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FE" w:rsidRPr="007217DC" w:rsidRDefault="00601CFE" w:rsidP="0060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01CF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ДОГОВОР ЭНЕРГОСНАБЖЕНИЯ № </w:t>
      </w:r>
      <w:r w:rsidR="00A837EB">
        <w:rPr>
          <w:rFonts w:ascii="Times New Roman" w:hAnsi="Times New Roman" w:cs="Times New Roman"/>
          <w:b/>
          <w:bCs/>
          <w:color w:val="000000"/>
          <w:sz w:val="16"/>
          <w:szCs w:val="16"/>
        </w:rPr>
        <w:t>_____________</w:t>
      </w:r>
    </w:p>
    <w:p w:rsidR="00B0722F" w:rsidRPr="00A776B4" w:rsidRDefault="00601CFE" w:rsidP="00601CFE">
      <w:pPr>
        <w:pStyle w:val="Default"/>
        <w:jc w:val="center"/>
        <w:rPr>
          <w:sz w:val="15"/>
          <w:szCs w:val="15"/>
        </w:rPr>
      </w:pPr>
      <w:r w:rsidRPr="00A776B4">
        <w:rPr>
          <w:sz w:val="15"/>
          <w:szCs w:val="15"/>
        </w:rPr>
        <w:t>с гражданами, потребляющими электрическую энергию на коммунально-бытовые нужды</w:t>
      </w:r>
    </w:p>
    <w:p w:rsidR="00B0722F" w:rsidRDefault="00B0722F" w:rsidP="002041AF">
      <w:pPr>
        <w:pStyle w:val="Default"/>
        <w:rPr>
          <w:sz w:val="12"/>
          <w:szCs w:val="12"/>
        </w:rPr>
      </w:pPr>
      <w:r w:rsidRPr="00A776B4">
        <w:rPr>
          <w:sz w:val="15"/>
          <w:szCs w:val="15"/>
        </w:rPr>
        <w:t xml:space="preserve"> </w:t>
      </w:r>
    </w:p>
    <w:p w:rsidR="00C43ABF" w:rsidRPr="002041AF" w:rsidRDefault="00C43ABF" w:rsidP="00BB0140">
      <w:pPr>
        <w:pStyle w:val="Default"/>
        <w:jc w:val="both"/>
        <w:rPr>
          <w:b/>
          <w:bCs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387"/>
      </w:tblGrid>
      <w:tr w:rsidR="002041AF" w:rsidTr="002041AF">
        <w:tc>
          <w:tcPr>
            <w:tcW w:w="5494" w:type="dxa"/>
          </w:tcPr>
          <w:p w:rsidR="002041AF" w:rsidRDefault="00DD01E3" w:rsidP="00BB0140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Улан-Удэ г</w:t>
            </w:r>
          </w:p>
        </w:tc>
        <w:tc>
          <w:tcPr>
            <w:tcW w:w="5387" w:type="dxa"/>
          </w:tcPr>
          <w:p w:rsidR="002041AF" w:rsidRPr="002041AF" w:rsidRDefault="00A837EB" w:rsidP="002041AF">
            <w:pPr>
              <w:pStyle w:val="Defaul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«___»_______ 20___</w:t>
            </w:r>
            <w:r w:rsidR="00DD01E3">
              <w:rPr>
                <w:sz w:val="16"/>
                <w:szCs w:val="16"/>
              </w:rPr>
              <w:t> г.</w:t>
            </w:r>
          </w:p>
        </w:tc>
      </w:tr>
      <w:tr w:rsidR="002041AF" w:rsidTr="002041AF">
        <w:trPr>
          <w:trHeight w:val="131"/>
        </w:trPr>
        <w:tc>
          <w:tcPr>
            <w:tcW w:w="5494" w:type="dxa"/>
          </w:tcPr>
          <w:p w:rsidR="002041AF" w:rsidRDefault="002041AF" w:rsidP="002041AF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2"/>
                <w:szCs w:val="12"/>
              </w:rPr>
              <w:t>(место заключения договора)</w:t>
            </w:r>
          </w:p>
        </w:tc>
        <w:tc>
          <w:tcPr>
            <w:tcW w:w="5387" w:type="dxa"/>
          </w:tcPr>
          <w:p w:rsidR="002041AF" w:rsidRDefault="002041AF" w:rsidP="002041AF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2"/>
                <w:szCs w:val="12"/>
              </w:rPr>
              <w:t>(дата заключения договора)</w:t>
            </w:r>
          </w:p>
        </w:tc>
      </w:tr>
    </w:tbl>
    <w:p w:rsidR="002041AF" w:rsidRPr="002041AF" w:rsidRDefault="002041AF" w:rsidP="00BB0140">
      <w:pPr>
        <w:pStyle w:val="Default"/>
        <w:jc w:val="both"/>
        <w:rPr>
          <w:b/>
          <w:bCs/>
          <w:sz w:val="16"/>
          <w:szCs w:val="16"/>
        </w:rPr>
      </w:pPr>
    </w:p>
    <w:p w:rsidR="00B0722F" w:rsidRDefault="00B0722F" w:rsidP="00BB0140">
      <w:pPr>
        <w:pStyle w:val="Default"/>
        <w:jc w:val="both"/>
        <w:rPr>
          <w:sz w:val="16"/>
          <w:szCs w:val="16"/>
        </w:rPr>
      </w:pPr>
      <w:r w:rsidRPr="00A776B4">
        <w:rPr>
          <w:b/>
          <w:bCs/>
          <w:sz w:val="15"/>
          <w:szCs w:val="15"/>
        </w:rPr>
        <w:t>АО «</w:t>
      </w:r>
      <w:r w:rsidR="00601CFE" w:rsidRPr="00A776B4">
        <w:rPr>
          <w:b/>
          <w:bCs/>
          <w:sz w:val="15"/>
          <w:szCs w:val="15"/>
        </w:rPr>
        <w:t>Читаэнергосбыт</w:t>
      </w:r>
      <w:r w:rsidRPr="00A776B4">
        <w:rPr>
          <w:b/>
          <w:bCs/>
          <w:sz w:val="15"/>
          <w:szCs w:val="15"/>
        </w:rPr>
        <w:t xml:space="preserve">» </w:t>
      </w:r>
      <w:r w:rsidRPr="00A776B4">
        <w:rPr>
          <w:sz w:val="15"/>
          <w:szCs w:val="15"/>
        </w:rPr>
        <w:t>именуемое в дальнейшем «</w:t>
      </w:r>
      <w:r w:rsidRPr="00A776B4">
        <w:rPr>
          <w:b/>
          <w:bCs/>
          <w:sz w:val="15"/>
          <w:szCs w:val="15"/>
        </w:rPr>
        <w:t>Гарантирующий поставщик</w:t>
      </w:r>
      <w:r w:rsidRPr="00A776B4">
        <w:rPr>
          <w:sz w:val="15"/>
          <w:szCs w:val="15"/>
        </w:rPr>
        <w:t>», в лице</w:t>
      </w:r>
      <w:r>
        <w:rPr>
          <w:sz w:val="16"/>
          <w:szCs w:val="16"/>
        </w:rPr>
        <w:t xml:space="preserve"> </w:t>
      </w:r>
      <w:r w:rsidR="002041AF" w:rsidRPr="002041AF">
        <w:rPr>
          <w:sz w:val="16"/>
          <w:szCs w:val="16"/>
        </w:rPr>
        <w:t xml:space="preserve"> </w:t>
      </w:r>
      <w:r w:rsidR="00A837EB">
        <w:rPr>
          <w:sz w:val="16"/>
          <w:szCs w:val="16"/>
        </w:rPr>
        <w:t>___________________________</w:t>
      </w:r>
      <w:r w:rsidR="001F332E" w:rsidRPr="001F332E">
        <w:rPr>
          <w:sz w:val="16"/>
          <w:szCs w:val="16"/>
        </w:rPr>
        <w:t xml:space="preserve"> </w:t>
      </w:r>
      <w:r w:rsidR="001F332E">
        <w:rPr>
          <w:sz w:val="16"/>
          <w:szCs w:val="16"/>
        </w:rPr>
        <w:t>,</w:t>
      </w:r>
      <w:r w:rsidR="00F23AC0">
        <w:rPr>
          <w:sz w:val="16"/>
          <w:szCs w:val="16"/>
        </w:rPr>
        <w:t xml:space="preserve"> </w:t>
      </w:r>
      <w:r w:rsidRPr="00A776B4">
        <w:rPr>
          <w:sz w:val="15"/>
          <w:szCs w:val="15"/>
        </w:rPr>
        <w:t>действующего на основании</w:t>
      </w:r>
      <w:r w:rsidR="001F332E" w:rsidRPr="001F332E">
        <w:rPr>
          <w:sz w:val="15"/>
          <w:szCs w:val="15"/>
        </w:rPr>
        <w:t xml:space="preserve"> </w:t>
      </w:r>
      <w:r>
        <w:rPr>
          <w:sz w:val="16"/>
          <w:szCs w:val="16"/>
        </w:rPr>
        <w:t xml:space="preserve"> </w:t>
      </w:r>
      <w:r w:rsidR="00F23AC0" w:rsidRPr="00A776B4">
        <w:rPr>
          <w:sz w:val="15"/>
          <w:szCs w:val="15"/>
        </w:rPr>
        <w:t>с одной стороны, и «</w:t>
      </w:r>
      <w:r w:rsidR="00F23AC0" w:rsidRPr="00A776B4">
        <w:rPr>
          <w:b/>
          <w:bCs/>
          <w:sz w:val="15"/>
          <w:szCs w:val="15"/>
        </w:rPr>
        <w:t>Потребитель</w:t>
      </w:r>
      <w:r w:rsidR="00F23AC0" w:rsidRPr="00A776B4">
        <w:rPr>
          <w:sz w:val="15"/>
          <w:szCs w:val="15"/>
        </w:rPr>
        <w:t>»</w:t>
      </w:r>
      <w:r w:rsidR="00F23AC0">
        <w:rPr>
          <w:sz w:val="16"/>
          <w:szCs w:val="16"/>
        </w:rPr>
        <w:t xml:space="preserve"> </w:t>
      </w:r>
      <w:r w:rsidR="00A837EB">
        <w:rPr>
          <w:sz w:val="16"/>
          <w:szCs w:val="16"/>
        </w:rPr>
        <w:t>_______________________</w:t>
      </w:r>
      <w:r w:rsidR="00DD01E3">
        <w:rPr>
          <w:sz w:val="16"/>
          <w:szCs w:val="16"/>
        </w:rPr>
        <w:t>.</w:t>
      </w:r>
      <w:r w:rsidR="00C43ABF" w:rsidRPr="00A776B4">
        <w:rPr>
          <w:sz w:val="15"/>
          <w:szCs w:val="15"/>
        </w:rPr>
        <w:t>,</w:t>
      </w:r>
      <w:r w:rsidR="00F23AC0">
        <w:rPr>
          <w:sz w:val="15"/>
          <w:szCs w:val="15"/>
        </w:rPr>
        <w:t xml:space="preserve"> </w:t>
      </w:r>
      <w:r>
        <w:rPr>
          <w:sz w:val="16"/>
          <w:szCs w:val="16"/>
        </w:rPr>
        <w:t xml:space="preserve">с другой стороны, вместе именуемые «Стороны» заключили настоящий договор о нижеследующем: </w:t>
      </w:r>
    </w:p>
    <w:p w:rsidR="00C43ABF" w:rsidRDefault="00C43ABF" w:rsidP="00BB0140">
      <w:pPr>
        <w:pStyle w:val="Default"/>
        <w:jc w:val="both"/>
        <w:rPr>
          <w:sz w:val="16"/>
          <w:szCs w:val="16"/>
        </w:rPr>
      </w:pP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>I. Предмет договора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1.1. Гарантирующий поставщик обязуется подавать электрическую энергию Потребителю,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Потребителю, а Потребитель обязуется оплачивать принятую электрическую энергию, а также оказанные услуги. Перечень </w:t>
      </w:r>
      <w:proofErr w:type="spellStart"/>
      <w:r w:rsidRPr="00DA6418">
        <w:rPr>
          <w:sz w:val="15"/>
          <w:szCs w:val="15"/>
        </w:rPr>
        <w:t>энергоснабжаемых</w:t>
      </w:r>
      <w:proofErr w:type="spellEnd"/>
      <w:r w:rsidRPr="00DA6418">
        <w:rPr>
          <w:sz w:val="15"/>
          <w:szCs w:val="15"/>
        </w:rPr>
        <w:t xml:space="preserve"> объектов Потребителя и их максимальная мощность определены в Приложении № 1 к настоящему договору.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1.2. Потребитель приобретает электрическую энергию на коммунально-бытовые нужды, не связанные с осуществлением предпринимательской деятельности.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>II. Права и обязанности Сторон по договору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 xml:space="preserve">2.1. Гарантирующий поставщик обязуется: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2.1.1.Отпускать электрическую энергию Потребителю через присоединенную сеть в необходимом объеме в пределах </w:t>
      </w:r>
      <w:r w:rsidR="00C3240A" w:rsidRPr="00DA6418">
        <w:rPr>
          <w:color w:val="auto"/>
          <w:sz w:val="15"/>
          <w:szCs w:val="15"/>
        </w:rPr>
        <w:t>максимальной</w:t>
      </w:r>
      <w:r w:rsidRPr="00DA6418">
        <w:rPr>
          <w:sz w:val="15"/>
          <w:szCs w:val="15"/>
        </w:rPr>
        <w:t xml:space="preserve"> мощности и соответствующую по качеству требованиям технических регламентов и иным обязательным требованиям.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2.1.2. Производить начисление платы за потребленную по настоящему договору электрическую энергию и выставлять Потребителю платежные документы на оплату.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2.1.3. Размещать на </w:t>
      </w:r>
      <w:r w:rsidR="002E10EC" w:rsidRPr="00DA6418">
        <w:rPr>
          <w:sz w:val="15"/>
          <w:szCs w:val="15"/>
        </w:rPr>
        <w:t xml:space="preserve">своем официальном сайте </w:t>
      </w:r>
      <w:proofErr w:type="spellStart"/>
      <w:r w:rsidR="002E10EC" w:rsidRPr="00F23AC0">
        <w:rPr>
          <w:b/>
          <w:sz w:val="15"/>
          <w:szCs w:val="15"/>
        </w:rPr>
        <w:t>www</w:t>
      </w:r>
      <w:proofErr w:type="spellEnd"/>
      <w:r w:rsidR="002E10EC" w:rsidRPr="00F23AC0">
        <w:rPr>
          <w:b/>
          <w:sz w:val="15"/>
          <w:szCs w:val="15"/>
        </w:rPr>
        <w:t>.</w:t>
      </w:r>
      <w:r w:rsidR="002E10EC" w:rsidRPr="00F23AC0">
        <w:rPr>
          <w:b/>
          <w:sz w:val="15"/>
          <w:szCs w:val="15"/>
          <w:lang w:val="en-US"/>
        </w:rPr>
        <w:t>e</w:t>
      </w:r>
      <w:r w:rsidR="002E10EC" w:rsidRPr="00F23AC0">
        <w:rPr>
          <w:b/>
          <w:sz w:val="15"/>
          <w:szCs w:val="15"/>
        </w:rPr>
        <w:t>-s</w:t>
      </w:r>
      <w:r w:rsidR="002E10EC" w:rsidRPr="00F23AC0">
        <w:rPr>
          <w:b/>
          <w:sz w:val="15"/>
          <w:szCs w:val="15"/>
          <w:lang w:val="en-US"/>
        </w:rPr>
        <w:t>byt</w:t>
      </w:r>
      <w:r w:rsidRPr="00F23AC0">
        <w:rPr>
          <w:b/>
          <w:sz w:val="15"/>
          <w:szCs w:val="15"/>
        </w:rPr>
        <w:t>.</w:t>
      </w:r>
      <w:proofErr w:type="spellStart"/>
      <w:r w:rsidRPr="00F23AC0">
        <w:rPr>
          <w:b/>
          <w:sz w:val="15"/>
          <w:szCs w:val="15"/>
        </w:rPr>
        <w:t>ru</w:t>
      </w:r>
      <w:proofErr w:type="spellEnd"/>
      <w:r w:rsidRPr="00DA6418">
        <w:rPr>
          <w:sz w:val="15"/>
          <w:szCs w:val="15"/>
        </w:rPr>
        <w:t xml:space="preserve">, а также на информационных стендах, расположенных в районных отделениях (отделениях по сбыту электрической энергии), нормы действующего законодательства РФ в сфере поставки электрической энергии на коммунально-бытовые нужды граждан, необходимые для надлежащего </w:t>
      </w:r>
      <w:r w:rsidR="005B703D" w:rsidRPr="00DA6418">
        <w:rPr>
          <w:sz w:val="15"/>
          <w:szCs w:val="15"/>
        </w:rPr>
        <w:t xml:space="preserve">исполнения настоящего договора, приказы </w:t>
      </w:r>
      <w:r w:rsidR="001241BA">
        <w:rPr>
          <w:sz w:val="15"/>
          <w:szCs w:val="15"/>
        </w:rPr>
        <w:t>Республиканской службой по тарифам Республики Бурятия</w:t>
      </w:r>
      <w:r w:rsidR="005B703D" w:rsidRPr="00DA6418">
        <w:rPr>
          <w:sz w:val="15"/>
          <w:szCs w:val="15"/>
        </w:rPr>
        <w:t xml:space="preserve"> по установлению тарифов на электрическую энергию и социальной  нормы потребления электрической энергии.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 xml:space="preserve">2.2. Гарантирующий поставщик имеет право: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2.2.1. Требовать предоставления доступа своих представителей и (или) представителей уполномоченной им организации на </w:t>
      </w:r>
      <w:proofErr w:type="spellStart"/>
      <w:r w:rsidRPr="00DA6418">
        <w:rPr>
          <w:sz w:val="15"/>
          <w:szCs w:val="15"/>
        </w:rPr>
        <w:t>энергоснабжаемый</w:t>
      </w:r>
      <w:proofErr w:type="spellEnd"/>
      <w:r w:rsidRPr="00DA6418">
        <w:rPr>
          <w:sz w:val="15"/>
          <w:szCs w:val="15"/>
        </w:rPr>
        <w:t xml:space="preserve"> объект Потребителя для проверки условий эксплуатации и сохранности приборов (систем) учета электрической энергии, снятия контрольных показаний, проведения замеров с целью определения показателей качества поставляемой по настоящему договору электрической энергии, осмотра </w:t>
      </w:r>
      <w:proofErr w:type="spellStart"/>
      <w:r w:rsidRPr="00DA6418">
        <w:rPr>
          <w:sz w:val="15"/>
          <w:szCs w:val="15"/>
        </w:rPr>
        <w:t>электроборудования</w:t>
      </w:r>
      <w:proofErr w:type="spellEnd"/>
      <w:r w:rsidRPr="00DA6418">
        <w:rPr>
          <w:sz w:val="15"/>
          <w:szCs w:val="15"/>
        </w:rPr>
        <w:t xml:space="preserve">, а также введения ограничения и (или) приостановления подачи потребления электрической энергии на </w:t>
      </w:r>
      <w:proofErr w:type="spellStart"/>
      <w:r w:rsidRPr="00DA6418">
        <w:rPr>
          <w:sz w:val="15"/>
          <w:szCs w:val="15"/>
        </w:rPr>
        <w:t>энергоснабжаемый</w:t>
      </w:r>
      <w:proofErr w:type="spellEnd"/>
      <w:r w:rsidRPr="00DA6418">
        <w:rPr>
          <w:sz w:val="15"/>
          <w:szCs w:val="15"/>
        </w:rPr>
        <w:t xml:space="preserve"> объект Потребителя в соответствии с п. 2.2.2. настоящего договора.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2.2.2. Ограничивать и (или) приостанавливать подачу электрической энергии по настоящему договору по основаниям и в порядке, установленным действующим законодательством РФ.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>2.2.3. В целях надлежащего исполнения обязательств по настоящему договору осуществлять сбор, обработку и передачу персональных данных потр</w:t>
      </w:r>
      <w:r w:rsidR="003006B8" w:rsidRPr="00DA6418">
        <w:rPr>
          <w:sz w:val="15"/>
          <w:szCs w:val="15"/>
        </w:rPr>
        <w:t xml:space="preserve">ебителей электрической энергии – граждан, проживающих (зарегистрированных) в жилом помещении, указанном в приложении №1 к настоящему Договору. </w:t>
      </w:r>
    </w:p>
    <w:p w:rsidR="001852A2" w:rsidRPr="00DA6418" w:rsidRDefault="001852A2" w:rsidP="001852A2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A6418">
        <w:rPr>
          <w:rFonts w:ascii="Times New Roman" w:hAnsi="Times New Roman" w:cs="Times New Roman"/>
          <w:sz w:val="15"/>
          <w:szCs w:val="15"/>
        </w:rPr>
        <w:t xml:space="preserve">2.2.4. </w:t>
      </w:r>
      <w:r w:rsidR="00A75AD6" w:rsidRPr="00DA6418">
        <w:rPr>
          <w:rFonts w:ascii="Times New Roman" w:hAnsi="Times New Roman" w:cs="Times New Roman"/>
          <w:sz w:val="15"/>
          <w:szCs w:val="15"/>
        </w:rPr>
        <w:t xml:space="preserve">Направлять </w:t>
      </w:r>
      <w:r w:rsidRPr="00DA6418">
        <w:rPr>
          <w:rFonts w:ascii="Times New Roman" w:hAnsi="Times New Roman" w:cs="Times New Roman"/>
          <w:sz w:val="15"/>
          <w:szCs w:val="15"/>
        </w:rPr>
        <w:t>П</w:t>
      </w:r>
      <w:r w:rsidR="00A75AD6" w:rsidRPr="00DA6418">
        <w:rPr>
          <w:rFonts w:ascii="Times New Roman" w:hAnsi="Times New Roman" w:cs="Times New Roman"/>
          <w:sz w:val="15"/>
          <w:szCs w:val="15"/>
        </w:rPr>
        <w:t>отребителю</w:t>
      </w:r>
      <w:r w:rsidRPr="00DA6418">
        <w:rPr>
          <w:rFonts w:ascii="Times New Roman" w:hAnsi="Times New Roman" w:cs="Times New Roman"/>
          <w:sz w:val="15"/>
          <w:szCs w:val="15"/>
        </w:rPr>
        <w:t xml:space="preserve"> </w:t>
      </w:r>
      <w:r w:rsidR="00A75AD6" w:rsidRPr="00DA6418">
        <w:rPr>
          <w:rFonts w:ascii="Times New Roman" w:hAnsi="Times New Roman" w:cs="Times New Roman"/>
          <w:sz w:val="15"/>
          <w:szCs w:val="15"/>
        </w:rPr>
        <w:t xml:space="preserve">уведомления </w:t>
      </w:r>
      <w:r w:rsidRPr="00DA6418">
        <w:rPr>
          <w:rFonts w:ascii="Times New Roman" w:hAnsi="Times New Roman" w:cs="Times New Roman"/>
          <w:sz w:val="15"/>
          <w:szCs w:val="15"/>
        </w:rPr>
        <w:t>о наличии задолженности</w:t>
      </w:r>
      <w:r w:rsidR="00A75AD6" w:rsidRPr="00DA6418">
        <w:rPr>
          <w:rFonts w:ascii="Times New Roman" w:hAnsi="Times New Roman" w:cs="Times New Roman"/>
          <w:sz w:val="15"/>
          <w:szCs w:val="15"/>
        </w:rPr>
        <w:t>, уведомления о введении ограничения и (или) приостановлении режима потребления электрической энергии посредством</w:t>
      </w:r>
      <w:r w:rsidRPr="00DA6418">
        <w:rPr>
          <w:rFonts w:ascii="Times New Roman" w:hAnsi="Times New Roman" w:cs="Times New Roman"/>
          <w:sz w:val="15"/>
          <w:szCs w:val="15"/>
        </w:rPr>
        <w:t xml:space="preserve"> передачи смс-сообщения, телефонного звонка с записью разговора, сообщения электронной почты или через Личный кабинет потребителя на официальном сайте гарантирующего поставщика либо</w:t>
      </w:r>
      <w:r w:rsidR="00E96960" w:rsidRPr="00DA6418">
        <w:rPr>
          <w:rFonts w:ascii="Times New Roman" w:hAnsi="Times New Roman" w:cs="Times New Roman"/>
          <w:sz w:val="15"/>
          <w:szCs w:val="15"/>
        </w:rPr>
        <w:t xml:space="preserve"> посредством передачи П</w:t>
      </w:r>
      <w:r w:rsidRPr="00DA6418">
        <w:rPr>
          <w:rFonts w:ascii="Times New Roman" w:hAnsi="Times New Roman" w:cs="Times New Roman"/>
          <w:sz w:val="15"/>
          <w:szCs w:val="15"/>
        </w:rPr>
        <w:t>отребителю голосовой информации по сети</w:t>
      </w:r>
      <w:r w:rsidR="00D70E2D" w:rsidRPr="00DA6418">
        <w:rPr>
          <w:rFonts w:ascii="Times New Roman" w:hAnsi="Times New Roman" w:cs="Times New Roman"/>
          <w:sz w:val="15"/>
          <w:szCs w:val="15"/>
        </w:rPr>
        <w:t xml:space="preserve"> фиксированной телефонной связи.</w:t>
      </w:r>
    </w:p>
    <w:p w:rsidR="001852A2" w:rsidRPr="00DA6418" w:rsidRDefault="001852A2" w:rsidP="00BB0140">
      <w:pPr>
        <w:pStyle w:val="Default"/>
        <w:jc w:val="both"/>
        <w:rPr>
          <w:sz w:val="15"/>
          <w:szCs w:val="15"/>
        </w:rPr>
      </w:pP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 xml:space="preserve">2.3. Потребитель обязуется: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2.3.1. Производить оплату потребленной электрической энергии в порядке, в сроки и в размере, предусмотренным разделом 4 настоящего договора.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2.3.2. Сообщать Гарантирующему поставщику обо всех нарушениях схем учета и неисправностях в работе приборов (систем) учета незамедлительно после их обнаружения.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2.3.3. По согласованию с Гарантирующим поставщиком обеспечить доступ работников Гарантирующего поставщика и (или) организации, уполномоченной им, на </w:t>
      </w:r>
      <w:proofErr w:type="spellStart"/>
      <w:r w:rsidRPr="00DA6418">
        <w:rPr>
          <w:sz w:val="15"/>
          <w:szCs w:val="15"/>
        </w:rPr>
        <w:t>энергоснабжаемый</w:t>
      </w:r>
      <w:proofErr w:type="spellEnd"/>
      <w:r w:rsidRPr="00DA6418">
        <w:rPr>
          <w:sz w:val="15"/>
          <w:szCs w:val="15"/>
        </w:rPr>
        <w:t xml:space="preserve"> объект Потребителя для проверки условий эксплуатации и сохранности приборов (систем) учета электрической энергии, снятия контрольных показаний, проведения замеров с целью определения показателей качества поставляемой по настоящему договору электрической энергии, осмотра электрооборудования, введения ограничения режима потребления электрической энергии и (или) приостановления подачи электрической энергии в соответствии с п. 2.2.2. настоящего договора и сообщать, в том числе по требованию Гарантирующего поставщика, наименование и паспортную (номинальную) мощность используемого Потребителем электрооборудования.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2.3.4. Обеспечивать целостность, сохранность и надлежащую эксплуатацию </w:t>
      </w:r>
      <w:proofErr w:type="spellStart"/>
      <w:r w:rsidRPr="00DA6418">
        <w:rPr>
          <w:sz w:val="15"/>
          <w:szCs w:val="15"/>
        </w:rPr>
        <w:t>энергопринимающего</w:t>
      </w:r>
      <w:proofErr w:type="spellEnd"/>
      <w:r w:rsidRPr="00DA6418">
        <w:rPr>
          <w:sz w:val="15"/>
          <w:szCs w:val="15"/>
        </w:rPr>
        <w:t xml:space="preserve"> устройства, приборов (систем) учета электрической энергии, а также объектов электросетевого хозяйства, принадлежащих Потребителю на праве собственности или ином законном основании.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2.3.5. Не превышать максимальную мощность, согласованную Сторонами в Приложении № 1 к настоящему договору.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2.3.6. </w:t>
      </w:r>
      <w:r w:rsidR="00E31939">
        <w:rPr>
          <w:sz w:val="15"/>
          <w:szCs w:val="15"/>
        </w:rPr>
        <w:t>И</w:t>
      </w:r>
      <w:r w:rsidRPr="00DA6418">
        <w:rPr>
          <w:sz w:val="15"/>
          <w:szCs w:val="15"/>
        </w:rPr>
        <w:t xml:space="preserve">нформировать </w:t>
      </w:r>
      <w:r w:rsidR="00E31939">
        <w:rPr>
          <w:sz w:val="15"/>
          <w:szCs w:val="15"/>
        </w:rPr>
        <w:t xml:space="preserve">любым доступным способом </w:t>
      </w:r>
      <w:r w:rsidRPr="00DA6418">
        <w:rPr>
          <w:sz w:val="15"/>
          <w:szCs w:val="15"/>
        </w:rPr>
        <w:t xml:space="preserve">Гарантирующего поставщика об утрате (изменении) прав на </w:t>
      </w:r>
      <w:proofErr w:type="spellStart"/>
      <w:r w:rsidRPr="00DA6418">
        <w:rPr>
          <w:sz w:val="15"/>
          <w:szCs w:val="15"/>
        </w:rPr>
        <w:t>энергоснабжаемый</w:t>
      </w:r>
      <w:proofErr w:type="spellEnd"/>
      <w:r w:rsidRPr="00DA6418">
        <w:rPr>
          <w:sz w:val="15"/>
          <w:szCs w:val="15"/>
        </w:rPr>
        <w:t xml:space="preserve"> объект, изменении фамилии, имени, отчества, паспортных данных, адреса регистрации по месту жительства, контактного телефона, адреса электронной почты, а также иных сведений, в том числе содержащихся в Приложении № 1 к настоящему договору, с предоставлением соответствующих документов.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 xml:space="preserve">2.4. Потребитель имеет право: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2.4.1. Получать в соответствии с установленной категорией надежности электрическую энергию в необходимом объеме и надлежащего качества.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>2.4.2. Ежемесячно снимать и передавать показания приборов (систем) учета электрической энергии Гарантирующему поставщику или уполномоченному и</w:t>
      </w:r>
      <w:r w:rsidR="00E47ABD" w:rsidRPr="00DA6418">
        <w:rPr>
          <w:sz w:val="15"/>
          <w:szCs w:val="15"/>
        </w:rPr>
        <w:t xml:space="preserve">м лицу не позднее </w:t>
      </w:r>
      <w:r w:rsidR="00166BC7" w:rsidRPr="00DA6418">
        <w:rPr>
          <w:sz w:val="15"/>
          <w:szCs w:val="15"/>
        </w:rPr>
        <w:t xml:space="preserve">последнего </w:t>
      </w:r>
      <w:r w:rsidR="006678DB" w:rsidRPr="00DA6418">
        <w:rPr>
          <w:sz w:val="15"/>
          <w:szCs w:val="15"/>
        </w:rPr>
        <w:t>числа расчетного месяца</w:t>
      </w:r>
      <w:r w:rsidRPr="00DA6418">
        <w:rPr>
          <w:sz w:val="15"/>
          <w:szCs w:val="15"/>
        </w:rPr>
        <w:t xml:space="preserve">. Передача показаний приборов (систем) учета осуществляется </w:t>
      </w:r>
      <w:r w:rsidR="006678DB" w:rsidRPr="00DA6418">
        <w:rPr>
          <w:sz w:val="15"/>
          <w:szCs w:val="15"/>
        </w:rPr>
        <w:t>в офисах Гарантирующего поставщика по месту жительства,</w:t>
      </w:r>
      <w:r w:rsidRPr="00DA6418">
        <w:rPr>
          <w:sz w:val="15"/>
          <w:szCs w:val="15"/>
        </w:rPr>
        <w:t xml:space="preserve"> либо при внесении платы через платежный терминал или официальный сайт Гарантирующего поставщика в сети Интернет, либо по </w:t>
      </w:r>
      <w:r w:rsidR="006678DB" w:rsidRPr="00DA6418">
        <w:rPr>
          <w:sz w:val="15"/>
          <w:szCs w:val="15"/>
        </w:rPr>
        <w:t xml:space="preserve">телефону справочной службы (Контакт-центр) </w:t>
      </w:r>
      <w:r w:rsidR="00F23AC0">
        <w:rPr>
          <w:sz w:val="15"/>
          <w:szCs w:val="15"/>
        </w:rPr>
        <w:t xml:space="preserve">8(3012) </w:t>
      </w:r>
      <w:r w:rsidR="00F23AC0" w:rsidRPr="00DA6418">
        <w:rPr>
          <w:sz w:val="15"/>
          <w:szCs w:val="15"/>
        </w:rPr>
        <w:t>2</w:t>
      </w:r>
      <w:r w:rsidR="00F23AC0">
        <w:rPr>
          <w:sz w:val="15"/>
          <w:szCs w:val="15"/>
        </w:rPr>
        <w:t>9</w:t>
      </w:r>
      <w:r w:rsidR="00F23AC0" w:rsidRPr="00DA6418">
        <w:rPr>
          <w:sz w:val="15"/>
          <w:szCs w:val="15"/>
        </w:rPr>
        <w:t>-</w:t>
      </w:r>
      <w:r w:rsidR="00F23AC0">
        <w:rPr>
          <w:sz w:val="15"/>
          <w:szCs w:val="15"/>
        </w:rPr>
        <w:t>30</w:t>
      </w:r>
      <w:r w:rsidR="00F23AC0" w:rsidRPr="00DA6418">
        <w:rPr>
          <w:sz w:val="15"/>
          <w:szCs w:val="15"/>
        </w:rPr>
        <w:t>-</w:t>
      </w:r>
      <w:r w:rsidR="00F23AC0">
        <w:rPr>
          <w:sz w:val="15"/>
          <w:szCs w:val="15"/>
        </w:rPr>
        <w:t>00</w:t>
      </w:r>
      <w:r w:rsidR="00F23AC0" w:rsidRPr="00DA6418">
        <w:rPr>
          <w:sz w:val="15"/>
          <w:szCs w:val="15"/>
        </w:rPr>
        <w:t>,</w:t>
      </w:r>
      <w:r w:rsidR="00F23AC0">
        <w:rPr>
          <w:sz w:val="15"/>
          <w:szCs w:val="15"/>
        </w:rPr>
        <w:t xml:space="preserve"> 29-30-01,</w:t>
      </w:r>
      <w:r w:rsidR="00F23AC0" w:rsidRPr="00DA6418">
        <w:rPr>
          <w:sz w:val="15"/>
          <w:szCs w:val="15"/>
        </w:rPr>
        <w:t xml:space="preserve"> 8-800-3</w:t>
      </w:r>
      <w:r w:rsidR="00F23AC0">
        <w:rPr>
          <w:sz w:val="15"/>
          <w:szCs w:val="15"/>
        </w:rPr>
        <w:t>33</w:t>
      </w:r>
      <w:r w:rsidR="00F23AC0" w:rsidRPr="00DA6418">
        <w:rPr>
          <w:sz w:val="15"/>
          <w:szCs w:val="15"/>
        </w:rPr>
        <w:t>-</w:t>
      </w:r>
      <w:r w:rsidR="00F23AC0">
        <w:rPr>
          <w:sz w:val="15"/>
          <w:szCs w:val="15"/>
        </w:rPr>
        <w:t>87</w:t>
      </w:r>
      <w:r w:rsidR="00F23AC0" w:rsidRPr="00DA6418">
        <w:rPr>
          <w:sz w:val="15"/>
          <w:szCs w:val="15"/>
        </w:rPr>
        <w:t>-23,</w:t>
      </w:r>
      <w:r w:rsidR="00F23AC0">
        <w:rPr>
          <w:sz w:val="15"/>
          <w:szCs w:val="15"/>
        </w:rPr>
        <w:t xml:space="preserve"> </w:t>
      </w:r>
      <w:r w:rsidRPr="00DA6418">
        <w:rPr>
          <w:sz w:val="15"/>
          <w:szCs w:val="15"/>
        </w:rPr>
        <w:t xml:space="preserve">либо иными способами, предложенными Гарантирующим поставщиком для сообщения показаний приборов (систем) учета.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2.4.3. Получать от Гарантирующего поставщика сведения о правильности начисления предъявленного Потребителю к уплате размера платы за электрическую энергию, потребленную по настоящему договору, наличии (отсутствии) задолженности или переплаты, наличии оснований и правильности начисления Гарантирующим поставщиком Потребителю неустоек (штрафов, пеней).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2.4.4. Получать от Гарантирующего поставщика информацию, которую он обязан предоставить потребителю в соответствии с действующим законодательством РФ и условиями настоящего договора.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2.4.5. Требовать в случаях и порядке, которые установленных действующим законодательством РФ, изменения размера платы за электрическую энергию в случае поставки электрической энергии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2.4.6. Требовать от Гарантирующего поставщика или сетевой организации возмещения убытков и вреда, причиненного жизни, здоровью или имуществу потребителя вследствие поставки электрической энергии ненадлежащего качества и (или) с перерывами, превышающими установленную продолжительность, а также морального вреда в соответствии с законодательством РФ. </w:t>
      </w:r>
    </w:p>
    <w:p w:rsidR="00B0722F" w:rsidRPr="00DA6418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2.4.7. Требовать от представителя Гарантирующего поставщика предъявления документов,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учета, достоверности предоставленных Потребителем сведений о показаниях приборов учета, снятия показаний приборов учета, для осмотра технического состояния внутриквартирного оборудования и для совершения иных действий, указанных в настоящем договоре (удостоверение, наряд, приказ, задание Гарантирующего поставщика о направлении такого лица в целях проведения указанной проверки либо иной подобный документ). </w:t>
      </w:r>
    </w:p>
    <w:p w:rsidR="00166BC7" w:rsidRDefault="00B0722F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2.4.8. Осуществлять иные права, предусмотренные гражданским и жилищным законодательством РФ, регулирующим отношения Сторон по настоящему договору. </w:t>
      </w:r>
    </w:p>
    <w:p w:rsidR="00B97FE9" w:rsidRPr="00725760" w:rsidRDefault="00B97FE9" w:rsidP="00BB0140">
      <w:pPr>
        <w:pStyle w:val="Default"/>
        <w:jc w:val="both"/>
        <w:rPr>
          <w:sz w:val="14"/>
          <w:szCs w:val="14"/>
        </w:rPr>
      </w:pPr>
      <w:r w:rsidRPr="00725760">
        <w:rPr>
          <w:b/>
          <w:bCs/>
          <w:sz w:val="14"/>
          <w:szCs w:val="14"/>
        </w:rPr>
        <w:t>III. Учет электрической энергии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>3.1. Объем фактически полученной потребителем за расчетный период электрической энергии определяется по показаниям приборов (систем) учета, соответствующих требованиям действующего законодательства РФ, а при их отсутствии – по нормативу</w:t>
      </w:r>
      <w:r w:rsidR="00E04F9F" w:rsidRPr="00DA6418">
        <w:rPr>
          <w:sz w:val="15"/>
          <w:szCs w:val="15"/>
        </w:rPr>
        <w:t xml:space="preserve"> в порядке, предусмотренном действующим </w:t>
      </w:r>
      <w:r w:rsidRPr="00DA6418">
        <w:rPr>
          <w:sz w:val="15"/>
          <w:szCs w:val="15"/>
        </w:rPr>
        <w:t xml:space="preserve">законодательством РФ.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>3.2. Сведения о наличии и типе приборов (систем) учета, применяемых для расчетов с Потребителем, приведены в Приложении № 1 к настоящему договору. Снятие (проверка) показаний приборов учета и контроль их технического состояния производятся Гарантирующим поставщиком н</w:t>
      </w:r>
      <w:r w:rsidR="00C65D45" w:rsidRPr="00DA6418">
        <w:rPr>
          <w:sz w:val="15"/>
          <w:szCs w:val="15"/>
        </w:rPr>
        <w:t xml:space="preserve">е чаще одного раза в три месяца.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3.3. В случае утраты, выхода из строя или истечения срока эксплуатации прибора (системы) учета, несообщения Потребителем показаний прибора (системы) учета, а также в случае </w:t>
      </w:r>
      <w:proofErr w:type="spellStart"/>
      <w:r w:rsidRPr="00DA6418">
        <w:rPr>
          <w:sz w:val="15"/>
          <w:szCs w:val="15"/>
        </w:rPr>
        <w:t>недопуска</w:t>
      </w:r>
      <w:proofErr w:type="spellEnd"/>
      <w:r w:rsidRPr="00DA6418">
        <w:rPr>
          <w:sz w:val="15"/>
          <w:szCs w:val="15"/>
        </w:rPr>
        <w:t xml:space="preserve"> представителей Гарантирующего поставщика и (или) представителей уполномоченной им организации на </w:t>
      </w:r>
      <w:proofErr w:type="spellStart"/>
      <w:r w:rsidRPr="00DA6418">
        <w:rPr>
          <w:sz w:val="15"/>
          <w:szCs w:val="15"/>
        </w:rPr>
        <w:t>энергоснабжаемый</w:t>
      </w:r>
      <w:proofErr w:type="spellEnd"/>
      <w:r w:rsidRPr="00DA6418">
        <w:rPr>
          <w:sz w:val="15"/>
          <w:szCs w:val="15"/>
        </w:rPr>
        <w:t xml:space="preserve"> объект Потребителя для проведения проверки технического состояния установленного прибора (системы) учета факта его наличия или отсутствия, а также достоверности сообщенных потребителем показаний прибора (системы) учета, размер платы за потребленную по настоящему договору электрическую энергию определяется в течение первых трех расчетных периодов по среднемесячному расходу электрической энергии Потребителем за предыдущие периоды, а затем – по нормативу (в том числе, с применением повышающего коэффициента), если иное не предусмотрено действующим законодательством РФ.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A837EB">
        <w:rPr>
          <w:sz w:val="15"/>
          <w:szCs w:val="15"/>
        </w:rPr>
        <w:lastRenderedPageBreak/>
        <w:t xml:space="preserve">3.4. В случае выявления факта осуществленного с нарушением установленного порядка подключения оборудования потребителя к электрическим сетям Гарантирующий поставщик вправе произвести доначисление размера платы за потребленную электрическую энергию исходя из мощности </w:t>
      </w:r>
      <w:proofErr w:type="spellStart"/>
      <w:r w:rsidRPr="00A837EB">
        <w:rPr>
          <w:sz w:val="15"/>
          <w:szCs w:val="15"/>
        </w:rPr>
        <w:t>несанкционированно</w:t>
      </w:r>
      <w:proofErr w:type="spellEnd"/>
      <w:r w:rsidRPr="00A837EB">
        <w:rPr>
          <w:sz w:val="15"/>
          <w:szCs w:val="15"/>
        </w:rPr>
        <w:t xml:space="preserve"> подключенного оборудования и его круглосуточной работы либо исходя из норматива потребления электроэнергии с повышающим коэффициентом 10 за период начиная с даты осуществления несанкционированного подключения, но не ранее чем с даты предыдущей проверки, но и не более чем за 3 предшествующих месяца, если иное не установлено действующим законодательством РФ. В случае выявления несанкционированного вмешательства в работу прибора учета, установленного в жилом помещении и иных помещениях, доступ к которым не может быть осуществлен без присутствия потребителя, Гарантирующий поставщик вправе произвести перерасчет размера платы за потребленную электрическую энергию исходя из норматива потребления электроэнергии с повышающим коэффициентом 10 за период с даты установки на прибор учета контрольных пломб, но не ранее чем с даты предыдущей проверки и не более чем за 3 месяца, если иное не установлено действующим законодательством РФ.</w:t>
      </w:r>
      <w:r w:rsidRPr="00DA6418">
        <w:rPr>
          <w:sz w:val="15"/>
          <w:szCs w:val="15"/>
        </w:rPr>
        <w:t xml:space="preserve">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>IV. Расчеты за электрическую энергию</w:t>
      </w:r>
      <w:r w:rsidR="00E90922" w:rsidRPr="00DA6418">
        <w:rPr>
          <w:b/>
          <w:bCs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>4.1. Потребитель оплачивает потребленную по настоящему договору электрическую</w:t>
      </w:r>
      <w:r w:rsidR="00C579FB" w:rsidRPr="00DA6418">
        <w:rPr>
          <w:sz w:val="15"/>
          <w:szCs w:val="15"/>
        </w:rPr>
        <w:t xml:space="preserve"> энергию ежемесячно не позднее десятого числа месяца, следующего за расчетным.</w:t>
      </w:r>
      <w:r w:rsidRPr="00DA6418">
        <w:rPr>
          <w:sz w:val="15"/>
          <w:szCs w:val="15"/>
        </w:rPr>
        <w:t xml:space="preserve"> </w:t>
      </w:r>
      <w:r w:rsidR="00855F45" w:rsidRPr="00DA6418">
        <w:rPr>
          <w:sz w:val="15"/>
          <w:szCs w:val="15"/>
        </w:rPr>
        <w:t>Расчетным периодом по настоящему договору является календарный месяц, в котором осуществлялось потребление электрической энергии.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>4.2 Расчеты за потребленную по настоящему договору электрическую энергию производятся в порядке, установленном действующим законодательс</w:t>
      </w:r>
      <w:r w:rsidR="00E5789A" w:rsidRPr="00DA6418">
        <w:rPr>
          <w:sz w:val="15"/>
          <w:szCs w:val="15"/>
        </w:rPr>
        <w:t xml:space="preserve">твом РФ, с применением тарифов, </w:t>
      </w:r>
      <w:r w:rsidR="00F23AC0" w:rsidRPr="00DA6418">
        <w:rPr>
          <w:sz w:val="15"/>
          <w:szCs w:val="15"/>
        </w:rPr>
        <w:t xml:space="preserve">утвержденных </w:t>
      </w:r>
      <w:r w:rsidR="00F23AC0">
        <w:rPr>
          <w:sz w:val="15"/>
          <w:szCs w:val="15"/>
        </w:rPr>
        <w:t>Республиканской службой по тарифам Республики Бурятия</w:t>
      </w:r>
      <w:r w:rsidR="00E5789A" w:rsidRPr="00DA6418">
        <w:rPr>
          <w:sz w:val="15"/>
          <w:szCs w:val="15"/>
        </w:rPr>
        <w:t xml:space="preserve">. </w:t>
      </w:r>
      <w:r w:rsidRPr="00DA6418">
        <w:rPr>
          <w:sz w:val="15"/>
          <w:szCs w:val="15"/>
        </w:rPr>
        <w:t xml:space="preserve">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4.3. </w:t>
      </w:r>
      <w:r w:rsidR="00EF375E" w:rsidRPr="00DA6418">
        <w:rPr>
          <w:sz w:val="15"/>
          <w:szCs w:val="15"/>
        </w:rPr>
        <w:t>Платежные документы направляются</w:t>
      </w:r>
      <w:r w:rsidRPr="00DA6418">
        <w:rPr>
          <w:sz w:val="15"/>
          <w:szCs w:val="15"/>
        </w:rPr>
        <w:t xml:space="preserve"> Потребителю </w:t>
      </w:r>
      <w:r w:rsidR="00EF375E" w:rsidRPr="00DA6418">
        <w:rPr>
          <w:sz w:val="15"/>
          <w:szCs w:val="15"/>
        </w:rPr>
        <w:t xml:space="preserve"> Гарантирующим поставщиком</w:t>
      </w:r>
      <w:r w:rsidR="008D26AA" w:rsidRPr="00DA6418">
        <w:rPr>
          <w:sz w:val="15"/>
          <w:szCs w:val="15"/>
        </w:rPr>
        <w:t xml:space="preserve"> </w:t>
      </w:r>
      <w:r w:rsidRPr="00DA6418">
        <w:rPr>
          <w:sz w:val="15"/>
          <w:szCs w:val="15"/>
        </w:rPr>
        <w:t xml:space="preserve"> по адресу, указанному в Приложении № 1 к настоящему договору, либо посредством электронной почты (e-</w:t>
      </w:r>
      <w:proofErr w:type="spellStart"/>
      <w:r w:rsidRPr="00DA6418">
        <w:rPr>
          <w:sz w:val="15"/>
          <w:szCs w:val="15"/>
        </w:rPr>
        <w:t>mail</w:t>
      </w:r>
      <w:proofErr w:type="spellEnd"/>
      <w:r w:rsidRPr="00DA6418">
        <w:rPr>
          <w:sz w:val="15"/>
          <w:szCs w:val="15"/>
        </w:rPr>
        <w:t xml:space="preserve">), размещения в личном кабинете Потребителя на официальном сайте Гарантирующего поставщика в сети Интернет после осуществления им регистрации и авторизации в личном кабинете по установленным Гарантирующим поставщиком правилам (при наличии у Гарантирующего поставщика соответствующей технической возможности), а также иными способами в соответствии с законодательством РФ.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>4.</w:t>
      </w:r>
      <w:r w:rsidR="00E31939">
        <w:rPr>
          <w:sz w:val="15"/>
          <w:szCs w:val="15"/>
        </w:rPr>
        <w:t>4</w:t>
      </w:r>
      <w:r w:rsidRPr="00DA6418">
        <w:rPr>
          <w:sz w:val="15"/>
          <w:szCs w:val="15"/>
        </w:rPr>
        <w:t xml:space="preserve">. Плата за электрическую энергию по настоящему договору вносится Потребителем наличными денежными средствами или в безналичной форме, а также в иных формах, не противоречащих действующему законодательству РФ. Потребитель вправе вносить плату за расчетный период частями, не нарушая установленный срок оплаты электрической энергии в полном объеме, а также вправе производить предварительную оплату. Потребитель вправе поручать внесение платы за электрическую энергию третьим лицам.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>V. Ответственность сторон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5.1. Гарантирующий поставщик несет ответственность за качество электрической энергии в пределах границ балансовой принадлежности объектов электросетевого хозяйства сетевой организации. Установление факта поставки электрической энергии ненадлежащего качества, прекращения подачи электрической энергии на </w:t>
      </w:r>
      <w:proofErr w:type="spellStart"/>
      <w:r w:rsidRPr="00DA6418">
        <w:rPr>
          <w:sz w:val="15"/>
          <w:szCs w:val="15"/>
        </w:rPr>
        <w:t>энергоснабжаемый</w:t>
      </w:r>
      <w:proofErr w:type="spellEnd"/>
      <w:r w:rsidRPr="00DA6418">
        <w:rPr>
          <w:sz w:val="15"/>
          <w:szCs w:val="15"/>
        </w:rPr>
        <w:t xml:space="preserve"> объект Потребителя (полного или частичного), а также изменение размера платы за потребленную по настоящему договору электрическую энергию осуществляется в порядке, установленном действующим законодательством РФ.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>VI. Срок действия договора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6.1. Настоящий договор вступает в силу и является обязательным для Сторон со дня его подписания обеими Сторонами.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6.2. </w:t>
      </w:r>
      <w:r w:rsidR="00602605" w:rsidRPr="00DA6418">
        <w:rPr>
          <w:sz w:val="15"/>
          <w:szCs w:val="15"/>
        </w:rPr>
        <w:t>Если д</w:t>
      </w:r>
      <w:r w:rsidRPr="00DA6418">
        <w:rPr>
          <w:sz w:val="15"/>
          <w:szCs w:val="15"/>
        </w:rPr>
        <w:t>о подписания настоящего договора между Гарантирующим поставщиком и Потребителем был заключен договор энергоснабжения в соответствии с действующим законодательством РФ, в том числе без составления письменного документа</w:t>
      </w:r>
      <w:r w:rsidR="00602605" w:rsidRPr="00DA6418">
        <w:rPr>
          <w:sz w:val="15"/>
          <w:szCs w:val="15"/>
        </w:rPr>
        <w:t>,</w:t>
      </w:r>
      <w:r w:rsidRPr="00DA6418">
        <w:rPr>
          <w:sz w:val="15"/>
          <w:szCs w:val="15"/>
        </w:rPr>
        <w:t xml:space="preserve"> </w:t>
      </w:r>
      <w:r w:rsidR="00602605" w:rsidRPr="00DA6418">
        <w:rPr>
          <w:sz w:val="15"/>
          <w:szCs w:val="15"/>
        </w:rPr>
        <w:t>с</w:t>
      </w:r>
      <w:r w:rsidRPr="00DA6418">
        <w:rPr>
          <w:sz w:val="15"/>
          <w:szCs w:val="15"/>
        </w:rPr>
        <w:t xml:space="preserve"> момента подписания Сторонами настоящего договора все ранее заключенные между Сторонами письменные соглашения относительно предмета настоящего договора теряют силу.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6.3. Настоящий договор заключен Сторонами на неопределенный срок.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 xml:space="preserve">VII. Порядок изменения и расторжения договора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7.1. Настоящий договор может быть изменен или расторгнут по основаниям, предусмотренным гражданским и жилищным законодательством РФ.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7.2. Настоящий договор может быть изменен Сторонами, в частности путем изложения условий договора в документах, являющихся основанием для оплаты электрической энергии, и их принятия и оплаты Потребителем.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b/>
          <w:bCs/>
          <w:sz w:val="15"/>
          <w:szCs w:val="15"/>
        </w:rPr>
        <w:t xml:space="preserve">VIII. Прочие условия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8.1. Настоящий договор заключен в соответствии с требованиями законодательства РФ, действующего на момент его заключения, в частности в соответствии с постановлением Правительства РФ от 06.05.2011 № 354. В случае внесения изменений в указанный, а также в иные нормативные правовые акты, регулирующие отношения Сторон по настоящему договору, Стороны действуют с учетом таких изменений без внесения поправок (дополнений) в настоящий договор. При этом условия настоящего договора, предусматривающие регулирование отличное от диспозитивных норм действующего законодательства РФ, подлежат применению.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8.2. Ссылки на действующее на момент заключения настоящего договора законодательство РФ о правах, обязанностях и ответственности Гарантирующего поставщика и Потребителя, требованиях к качеству электрической энергии, порядке определения объема потребленной электрической энергии, порядке установления факта прекращения поставки электрической энергии или поставки электрической энергии ненадлежащего качества и (или) с перерывами, превышающими установленную продолжительность, порядке ограничения и приостановления поставки электрической энергии приведены в Приложении № 1 к настоящему договору.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8.3. Стороны подтверждают, что до момента подписания настоящего договора Потребителю предоставлена вся необходимая информация о Гарантирующем поставщике, а также иная информация, предусмотренная законодательством РФ.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8.4. Настоящий договор составлен в двух экземплярах - по одному экземпляру для каждой из Сторон. </w:t>
      </w:r>
    </w:p>
    <w:p w:rsidR="00B97FE9" w:rsidRPr="00DA6418" w:rsidRDefault="00B97FE9" w:rsidP="00BB0140">
      <w:pPr>
        <w:pStyle w:val="Default"/>
        <w:jc w:val="both"/>
        <w:rPr>
          <w:sz w:val="15"/>
          <w:szCs w:val="15"/>
        </w:rPr>
      </w:pPr>
      <w:r w:rsidRPr="00DA6418">
        <w:rPr>
          <w:sz w:val="15"/>
          <w:szCs w:val="15"/>
        </w:rPr>
        <w:t xml:space="preserve">8.5. Потребитель дает согласие на обработку своих персональных данных, в том числе на передачу их третьим лицам для доставки платежных документов. </w:t>
      </w:r>
    </w:p>
    <w:p w:rsidR="00371AC9" w:rsidRDefault="00371AC9" w:rsidP="00BB0140">
      <w:pPr>
        <w:pStyle w:val="Default"/>
        <w:jc w:val="both"/>
        <w:rPr>
          <w:sz w:val="15"/>
          <w:szCs w:val="15"/>
        </w:rPr>
      </w:pPr>
    </w:p>
    <w:p w:rsidR="00371AC9" w:rsidRPr="00A776B4" w:rsidRDefault="00371AC9" w:rsidP="00371AC9">
      <w:pPr>
        <w:pStyle w:val="Default"/>
        <w:jc w:val="both"/>
        <w:rPr>
          <w:b/>
          <w:bCs/>
          <w:color w:val="auto"/>
          <w:sz w:val="15"/>
          <w:szCs w:val="15"/>
        </w:rPr>
      </w:pPr>
      <w:r w:rsidRPr="00A776B4">
        <w:rPr>
          <w:b/>
          <w:bCs/>
          <w:color w:val="auto"/>
          <w:sz w:val="15"/>
          <w:szCs w:val="15"/>
        </w:rPr>
        <w:t xml:space="preserve">IХ. Адреса и реквизиты Сторон </w:t>
      </w:r>
    </w:p>
    <w:p w:rsidR="00F432B5" w:rsidRPr="00A776B4" w:rsidRDefault="00F432B5" w:rsidP="00371AC9">
      <w:pPr>
        <w:pStyle w:val="Default"/>
        <w:jc w:val="both"/>
        <w:rPr>
          <w:b/>
          <w:bCs/>
          <w:color w:val="auto"/>
          <w:sz w:val="15"/>
          <w:szCs w:val="15"/>
        </w:rPr>
      </w:pPr>
    </w:p>
    <w:p w:rsidR="00371AC9" w:rsidRPr="00A776B4" w:rsidRDefault="00371AC9" w:rsidP="00371AC9">
      <w:pPr>
        <w:pStyle w:val="Default"/>
        <w:jc w:val="both"/>
        <w:rPr>
          <w:b/>
          <w:sz w:val="15"/>
          <w:szCs w:val="15"/>
        </w:rPr>
      </w:pPr>
      <w:r w:rsidRPr="00A776B4">
        <w:rPr>
          <w:b/>
          <w:sz w:val="15"/>
          <w:szCs w:val="15"/>
        </w:rPr>
        <w:t>Гарантирующий поставщик:</w:t>
      </w:r>
    </w:p>
    <w:p w:rsidR="00F23AC0" w:rsidRPr="005A7384" w:rsidRDefault="00F23AC0" w:rsidP="00F23AC0">
      <w:pPr>
        <w:tabs>
          <w:tab w:val="num" w:pos="0"/>
          <w:tab w:val="left" w:pos="1200"/>
          <w:tab w:val="left" w:pos="1440"/>
        </w:tabs>
        <w:jc w:val="both"/>
        <w:rPr>
          <w:rFonts w:ascii="Times New Roman" w:hAnsi="Times New Roman" w:cs="Times New Roman"/>
          <w:bCs/>
          <w:iCs/>
          <w:sz w:val="15"/>
          <w:szCs w:val="15"/>
        </w:rPr>
      </w:pPr>
      <w:r w:rsidRPr="005A7384">
        <w:rPr>
          <w:rFonts w:ascii="Times New Roman" w:hAnsi="Times New Roman" w:cs="Times New Roman"/>
          <w:sz w:val="15"/>
          <w:szCs w:val="15"/>
        </w:rPr>
        <w:t xml:space="preserve">Юридический адрес: 672039, г. Чита, ул. Бабушкина, 38, Почтовый адрес: 670047, г. Улан-Удэ, ул. Сахьяновой, 5, Р/счет 40702810309160030039, К/счет 30101810400000000604, Банк БУРЯТСКОЕ ОТДЕЛЕНИЕ №8601 ПАО СБЕРБАНК г. Улан-Удэ, БИК 048142604, ИНН/КПП 7536066430/753601001, Код ОКАТО 76401368000, Код  ОКВЭД 51.56.4, Код  ОКПО 78918495, </w:t>
      </w:r>
      <w:r w:rsidRPr="005A7384">
        <w:rPr>
          <w:rFonts w:ascii="Times New Roman" w:hAnsi="Times New Roman" w:cs="Times New Roman"/>
          <w:sz w:val="15"/>
          <w:szCs w:val="15"/>
          <w:lang w:val="en-US"/>
        </w:rPr>
        <w:t>e</w:t>
      </w:r>
      <w:r w:rsidRPr="005A7384">
        <w:rPr>
          <w:rFonts w:ascii="Times New Roman" w:hAnsi="Times New Roman" w:cs="Times New Roman"/>
          <w:sz w:val="15"/>
          <w:szCs w:val="15"/>
        </w:rPr>
        <w:t>-</w:t>
      </w:r>
      <w:r w:rsidRPr="005A7384">
        <w:rPr>
          <w:rFonts w:ascii="Times New Roman" w:hAnsi="Times New Roman" w:cs="Times New Roman"/>
          <w:sz w:val="15"/>
          <w:szCs w:val="15"/>
          <w:lang w:val="en-US"/>
        </w:rPr>
        <w:t>mail</w:t>
      </w:r>
      <w:r w:rsidRPr="005A7384">
        <w:rPr>
          <w:rFonts w:ascii="Times New Roman" w:hAnsi="Times New Roman" w:cs="Times New Roman"/>
          <w:sz w:val="15"/>
          <w:szCs w:val="15"/>
        </w:rPr>
        <w:t xml:space="preserve">: </w:t>
      </w:r>
      <w:hyperlink r:id="rId7" w:history="1"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  <w:lang w:val="en-US"/>
          </w:rPr>
          <w:t>www</w:t>
        </w:r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</w:rPr>
          <w:t>.</w:t>
        </w:r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  <w:lang w:val="en-US"/>
          </w:rPr>
          <w:t>esbit</w:t>
        </w:r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</w:rPr>
          <w:t>@</w:t>
        </w:r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  <w:lang w:val="en-US"/>
          </w:rPr>
          <w:t>bur</w:t>
        </w:r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</w:rPr>
          <w:t>.</w:t>
        </w:r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  <w:lang w:val="en-US"/>
          </w:rPr>
          <w:t>e</w:t>
        </w:r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</w:rPr>
          <w:t>-</w:t>
        </w:r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  <w:lang w:val="en-US"/>
          </w:rPr>
          <w:t>sbyt</w:t>
        </w:r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</w:rPr>
          <w:t>.</w:t>
        </w:r>
        <w:r w:rsidRPr="005A7384">
          <w:rPr>
            <w:rStyle w:val="a3"/>
            <w:rFonts w:ascii="Times New Roman" w:hAnsi="Times New Roman" w:cs="Times New Roman"/>
            <w:bCs/>
            <w:iCs/>
            <w:sz w:val="15"/>
            <w:szCs w:val="15"/>
            <w:lang w:val="en-US"/>
          </w:rPr>
          <w:t>ru</w:t>
        </w:r>
      </w:hyperlink>
    </w:p>
    <w:p w:rsidR="00371AC9" w:rsidRPr="00E7668D" w:rsidRDefault="00371AC9" w:rsidP="00371AC9">
      <w:pPr>
        <w:pStyle w:val="Default"/>
        <w:jc w:val="both"/>
        <w:rPr>
          <w:b/>
          <w:bCs/>
          <w:color w:val="auto"/>
        </w:rPr>
      </w:pPr>
    </w:p>
    <w:p w:rsidR="00371AC9" w:rsidRDefault="00371AC9" w:rsidP="00371AC9">
      <w:pPr>
        <w:pStyle w:val="Default"/>
        <w:jc w:val="both"/>
        <w:rPr>
          <w:sz w:val="22"/>
          <w:szCs w:val="22"/>
        </w:rPr>
      </w:pPr>
      <w:r w:rsidRPr="00A776B4">
        <w:rPr>
          <w:sz w:val="15"/>
          <w:szCs w:val="15"/>
        </w:rPr>
        <w:t>Подпись</w:t>
      </w:r>
      <w:r w:rsidR="003B6D88" w:rsidRPr="00DA6418">
        <w:rPr>
          <w:sz w:val="28"/>
          <w:szCs w:val="28"/>
        </w:rPr>
        <w:t>___________________</w:t>
      </w:r>
      <w:r w:rsidR="003B6D88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DD01E3">
        <w:rPr>
          <w:sz w:val="16"/>
          <w:szCs w:val="16"/>
        </w:rPr>
        <w:t xml:space="preserve"> ..</w:t>
      </w:r>
      <w:r>
        <w:rPr>
          <w:sz w:val="16"/>
          <w:szCs w:val="16"/>
        </w:rPr>
        <w:t>)</w:t>
      </w:r>
    </w:p>
    <w:p w:rsidR="00435188" w:rsidRPr="009E1C88" w:rsidRDefault="00435188" w:rsidP="00371AC9">
      <w:pPr>
        <w:pStyle w:val="Default"/>
        <w:jc w:val="both"/>
        <w:rPr>
          <w:sz w:val="22"/>
          <w:szCs w:val="22"/>
        </w:rPr>
      </w:pPr>
    </w:p>
    <w:p w:rsidR="00AF4EE8" w:rsidRDefault="00AF4EE8" w:rsidP="007D470A">
      <w:pPr>
        <w:pStyle w:val="Default"/>
        <w:contextualSpacing/>
        <w:jc w:val="both"/>
        <w:rPr>
          <w:b/>
          <w:sz w:val="15"/>
          <w:szCs w:val="15"/>
        </w:rPr>
      </w:pPr>
    </w:p>
    <w:p w:rsidR="00AF4EE8" w:rsidRDefault="00AF4EE8" w:rsidP="007D470A">
      <w:pPr>
        <w:pStyle w:val="Default"/>
        <w:contextualSpacing/>
        <w:jc w:val="both"/>
        <w:rPr>
          <w:b/>
          <w:sz w:val="15"/>
          <w:szCs w:val="15"/>
        </w:rPr>
      </w:pPr>
    </w:p>
    <w:p w:rsidR="007E65F4" w:rsidRPr="00A54C95" w:rsidRDefault="00371AC9" w:rsidP="007D470A">
      <w:pPr>
        <w:pStyle w:val="Default"/>
        <w:contextualSpacing/>
        <w:jc w:val="both"/>
        <w:rPr>
          <w:b/>
          <w:sz w:val="16"/>
          <w:szCs w:val="16"/>
        </w:rPr>
      </w:pPr>
      <w:r w:rsidRPr="00A776B4">
        <w:rPr>
          <w:b/>
          <w:sz w:val="15"/>
          <w:szCs w:val="15"/>
        </w:rPr>
        <w:t>Потребитель:</w:t>
      </w:r>
      <w:r w:rsidR="009936A5" w:rsidRPr="00050EC4">
        <w:rPr>
          <w:b/>
          <w:sz w:val="16"/>
          <w:szCs w:val="16"/>
        </w:rPr>
        <w:t xml:space="preserve"> </w:t>
      </w:r>
    </w:p>
    <w:p w:rsidR="007D470A" w:rsidRPr="007D470A" w:rsidRDefault="00A837EB" w:rsidP="007D470A">
      <w:pPr>
        <w:pStyle w:val="Default"/>
        <w:contextualSpacing/>
        <w:jc w:val="both"/>
        <w:rPr>
          <w:sz w:val="30"/>
          <w:szCs w:val="30"/>
        </w:rPr>
      </w:pPr>
      <w:r>
        <w:rPr>
          <w:sz w:val="15"/>
          <w:szCs w:val="15"/>
        </w:rPr>
        <w:t>__________________________________________</w:t>
      </w:r>
      <w:r w:rsidR="00DD01E3">
        <w:rPr>
          <w:sz w:val="15"/>
          <w:szCs w:val="15"/>
        </w:rPr>
        <w:t xml:space="preserve"> </w:t>
      </w:r>
    </w:p>
    <w:p w:rsidR="00A776B4" w:rsidRPr="007D470A" w:rsidRDefault="00F23AC0" w:rsidP="007D470A">
      <w:pPr>
        <w:pStyle w:val="Defaul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776B4">
        <w:rPr>
          <w:sz w:val="12"/>
          <w:szCs w:val="12"/>
        </w:rPr>
        <w:t>(адрес проживания)</w:t>
      </w:r>
    </w:p>
    <w:p w:rsidR="00A837EB" w:rsidRDefault="00A837EB" w:rsidP="00A51106">
      <w:pPr>
        <w:pStyle w:val="Default"/>
        <w:jc w:val="both"/>
        <w:rPr>
          <w:sz w:val="12"/>
          <w:szCs w:val="12"/>
        </w:rPr>
      </w:pPr>
    </w:p>
    <w:p w:rsidR="00A837EB" w:rsidRDefault="00A837EB" w:rsidP="00A51106">
      <w:pPr>
        <w:pStyle w:val="Default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</w:t>
      </w:r>
    </w:p>
    <w:p w:rsidR="00A776B4" w:rsidRPr="0033492A" w:rsidRDefault="00A51106" w:rsidP="00A51106">
      <w:pPr>
        <w:pStyle w:val="Default"/>
        <w:jc w:val="both"/>
        <w:rPr>
          <w:sz w:val="37"/>
          <w:szCs w:val="37"/>
        </w:rPr>
      </w:pPr>
      <w:r w:rsidRPr="007D470A">
        <w:rPr>
          <w:sz w:val="12"/>
          <w:szCs w:val="12"/>
        </w:rPr>
        <w:t xml:space="preserve"> </w:t>
      </w:r>
      <w:r w:rsidR="007D470A" w:rsidRPr="005B049F">
        <w:rPr>
          <w:sz w:val="12"/>
          <w:szCs w:val="12"/>
        </w:rPr>
        <w:t xml:space="preserve"> </w:t>
      </w:r>
      <w:r w:rsidRPr="007D470A">
        <w:rPr>
          <w:sz w:val="12"/>
          <w:szCs w:val="12"/>
        </w:rPr>
        <w:t xml:space="preserve"> </w:t>
      </w:r>
      <w:r w:rsidR="00A776B4">
        <w:rPr>
          <w:sz w:val="12"/>
          <w:szCs w:val="12"/>
        </w:rPr>
        <w:t>(паспортные данные)</w:t>
      </w:r>
    </w:p>
    <w:p w:rsidR="001F332E" w:rsidRPr="00E62917" w:rsidRDefault="00A837EB" w:rsidP="001F332E">
      <w:pPr>
        <w:pStyle w:val="Default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_____________________________________________</w:t>
      </w:r>
    </w:p>
    <w:p w:rsidR="00A776B4" w:rsidRPr="00E62917" w:rsidRDefault="00A51106" w:rsidP="00A51106">
      <w:pPr>
        <w:pStyle w:val="Default"/>
        <w:jc w:val="both"/>
        <w:rPr>
          <w:sz w:val="15"/>
          <w:szCs w:val="15"/>
        </w:rPr>
      </w:pPr>
      <w:r w:rsidRPr="007D470A">
        <w:rPr>
          <w:sz w:val="15"/>
          <w:szCs w:val="15"/>
        </w:rPr>
        <w:t xml:space="preserve">  </w:t>
      </w:r>
      <w:r w:rsidR="00A776B4">
        <w:rPr>
          <w:sz w:val="12"/>
          <w:szCs w:val="12"/>
        </w:rPr>
        <w:t>(контактный телефон</w:t>
      </w:r>
      <w:r w:rsidR="00BC670A">
        <w:rPr>
          <w:sz w:val="12"/>
          <w:szCs w:val="12"/>
        </w:rPr>
        <w:t xml:space="preserve">, </w:t>
      </w:r>
      <w:r w:rsidR="00A776B4">
        <w:rPr>
          <w:sz w:val="12"/>
          <w:szCs w:val="12"/>
        </w:rPr>
        <w:t>адрес электронной почты)</w:t>
      </w:r>
    </w:p>
    <w:p w:rsidR="00F432B5" w:rsidRPr="009E1C88" w:rsidRDefault="00F432B5" w:rsidP="00371AC9">
      <w:pPr>
        <w:pStyle w:val="Default"/>
        <w:jc w:val="both"/>
        <w:rPr>
          <w:sz w:val="18"/>
          <w:szCs w:val="18"/>
        </w:rPr>
      </w:pPr>
    </w:p>
    <w:p w:rsidR="00DA6418" w:rsidRDefault="00DA6418" w:rsidP="00371AC9">
      <w:pPr>
        <w:pStyle w:val="Default"/>
        <w:jc w:val="both"/>
        <w:rPr>
          <w:sz w:val="18"/>
          <w:szCs w:val="18"/>
        </w:rPr>
      </w:pPr>
      <w:r w:rsidRPr="00A776B4">
        <w:rPr>
          <w:sz w:val="15"/>
          <w:szCs w:val="15"/>
        </w:rPr>
        <w:t>Подпись</w:t>
      </w:r>
      <w:r w:rsidRPr="00DA6418">
        <w:rPr>
          <w:sz w:val="28"/>
          <w:szCs w:val="28"/>
        </w:rPr>
        <w:t>___________________</w:t>
      </w:r>
      <w:r w:rsidRPr="00DA6418">
        <w:rPr>
          <w:sz w:val="18"/>
          <w:szCs w:val="18"/>
        </w:rPr>
        <w:t>(</w:t>
      </w:r>
      <w:r w:rsidR="00A837EB">
        <w:rPr>
          <w:sz w:val="18"/>
          <w:szCs w:val="18"/>
        </w:rPr>
        <w:t>_____________</w:t>
      </w:r>
      <w:bookmarkStart w:id="0" w:name="_GoBack"/>
      <w:bookmarkEnd w:id="0"/>
      <w:r w:rsidRPr="007217DC">
        <w:rPr>
          <w:sz w:val="15"/>
          <w:szCs w:val="15"/>
        </w:rPr>
        <w:t>)</w:t>
      </w:r>
    </w:p>
    <w:sectPr w:rsidR="00DA6418" w:rsidSect="00EC6B00">
      <w:pgSz w:w="11906" w:h="17338"/>
      <w:pgMar w:top="680" w:right="567" w:bottom="68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75DD54"/>
    <w:multiLevelType w:val="hybridMultilevel"/>
    <w:tmpl w:val="046232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2F"/>
    <w:rsid w:val="00033CFF"/>
    <w:rsid w:val="00050EC4"/>
    <w:rsid w:val="000A56DB"/>
    <w:rsid w:val="000D78E0"/>
    <w:rsid w:val="001241BA"/>
    <w:rsid w:val="001630CD"/>
    <w:rsid w:val="00166BC7"/>
    <w:rsid w:val="001852A2"/>
    <w:rsid w:val="001B74A1"/>
    <w:rsid w:val="001D39D8"/>
    <w:rsid w:val="001F332E"/>
    <w:rsid w:val="002041AF"/>
    <w:rsid w:val="00245DD3"/>
    <w:rsid w:val="00254511"/>
    <w:rsid w:val="00264A70"/>
    <w:rsid w:val="0027216B"/>
    <w:rsid w:val="002D0920"/>
    <w:rsid w:val="002E10EC"/>
    <w:rsid w:val="003006B8"/>
    <w:rsid w:val="0033492A"/>
    <w:rsid w:val="0035247B"/>
    <w:rsid w:val="00371AC9"/>
    <w:rsid w:val="003B6D88"/>
    <w:rsid w:val="00435188"/>
    <w:rsid w:val="00473A79"/>
    <w:rsid w:val="004F3FD2"/>
    <w:rsid w:val="0052269B"/>
    <w:rsid w:val="00532086"/>
    <w:rsid w:val="005654DA"/>
    <w:rsid w:val="00575217"/>
    <w:rsid w:val="005A11DC"/>
    <w:rsid w:val="005B049F"/>
    <w:rsid w:val="005B703D"/>
    <w:rsid w:val="005C67F4"/>
    <w:rsid w:val="005F4568"/>
    <w:rsid w:val="00601CFE"/>
    <w:rsid w:val="00602605"/>
    <w:rsid w:val="00602F06"/>
    <w:rsid w:val="006678DB"/>
    <w:rsid w:val="006C54E9"/>
    <w:rsid w:val="007217DC"/>
    <w:rsid w:val="00725760"/>
    <w:rsid w:val="00745994"/>
    <w:rsid w:val="00770D12"/>
    <w:rsid w:val="007A1328"/>
    <w:rsid w:val="007D470A"/>
    <w:rsid w:val="007E65F4"/>
    <w:rsid w:val="00855F45"/>
    <w:rsid w:val="008D26AA"/>
    <w:rsid w:val="008F4F9C"/>
    <w:rsid w:val="0093518E"/>
    <w:rsid w:val="009408FB"/>
    <w:rsid w:val="00941E99"/>
    <w:rsid w:val="009670EA"/>
    <w:rsid w:val="00975152"/>
    <w:rsid w:val="009936A5"/>
    <w:rsid w:val="009B35B8"/>
    <w:rsid w:val="009B52AF"/>
    <w:rsid w:val="009B77B4"/>
    <w:rsid w:val="009D04DC"/>
    <w:rsid w:val="009E1C88"/>
    <w:rsid w:val="00A24CC3"/>
    <w:rsid w:val="00A428AB"/>
    <w:rsid w:val="00A51106"/>
    <w:rsid w:val="00A54C95"/>
    <w:rsid w:val="00A75AD6"/>
    <w:rsid w:val="00A776B4"/>
    <w:rsid w:val="00A8247F"/>
    <w:rsid w:val="00A837EB"/>
    <w:rsid w:val="00A87EF6"/>
    <w:rsid w:val="00AA1779"/>
    <w:rsid w:val="00AC6B87"/>
    <w:rsid w:val="00AF041B"/>
    <w:rsid w:val="00AF4EE8"/>
    <w:rsid w:val="00B0722F"/>
    <w:rsid w:val="00B318CB"/>
    <w:rsid w:val="00B34727"/>
    <w:rsid w:val="00B575E6"/>
    <w:rsid w:val="00B97FE9"/>
    <w:rsid w:val="00BB0140"/>
    <w:rsid w:val="00BC670A"/>
    <w:rsid w:val="00BD5EDA"/>
    <w:rsid w:val="00C3240A"/>
    <w:rsid w:val="00C43ABF"/>
    <w:rsid w:val="00C579FB"/>
    <w:rsid w:val="00C65D45"/>
    <w:rsid w:val="00C91BE7"/>
    <w:rsid w:val="00CE6C41"/>
    <w:rsid w:val="00CE70A3"/>
    <w:rsid w:val="00D50AA7"/>
    <w:rsid w:val="00D70E2D"/>
    <w:rsid w:val="00DA6418"/>
    <w:rsid w:val="00DD01E3"/>
    <w:rsid w:val="00DE0752"/>
    <w:rsid w:val="00E04F9F"/>
    <w:rsid w:val="00E31939"/>
    <w:rsid w:val="00E41233"/>
    <w:rsid w:val="00E47ABD"/>
    <w:rsid w:val="00E5789A"/>
    <w:rsid w:val="00E62917"/>
    <w:rsid w:val="00E7668D"/>
    <w:rsid w:val="00E90922"/>
    <w:rsid w:val="00E9094D"/>
    <w:rsid w:val="00E96960"/>
    <w:rsid w:val="00EA0666"/>
    <w:rsid w:val="00EB7012"/>
    <w:rsid w:val="00EC6B00"/>
    <w:rsid w:val="00EF375E"/>
    <w:rsid w:val="00F23AC0"/>
    <w:rsid w:val="00F432B5"/>
    <w:rsid w:val="00FA35B1"/>
    <w:rsid w:val="00FD10B4"/>
    <w:rsid w:val="00FD7333"/>
    <w:rsid w:val="00FE0CAA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E10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2A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0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E10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2A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0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bit@bur.e-sby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C38C-F1D5-44EC-B9E2-BC1E5BE3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"Читаэнергосбыт"</Company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3</cp:revision>
  <cp:lastPrinted>2017-05-04T00:56:00Z</cp:lastPrinted>
  <dcterms:created xsi:type="dcterms:W3CDTF">2020-10-06T05:08:00Z</dcterms:created>
  <dcterms:modified xsi:type="dcterms:W3CDTF">2020-10-06T05:11:00Z</dcterms:modified>
</cp:coreProperties>
</file>