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E3" w:rsidRDefault="00D113E3" w:rsidP="00086012">
      <w:pPr>
        <w:pStyle w:val="1"/>
        <w:rPr>
          <w:b/>
          <w:spacing w:val="20"/>
          <w:sz w:val="40"/>
          <w:szCs w:val="40"/>
        </w:rPr>
      </w:pPr>
      <w:r w:rsidRPr="00B23BDC">
        <w:rPr>
          <w:lang w:val="en-US"/>
        </w:rPr>
        <w:object w:dxaOrig="1200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1in" o:ole="" fillcolor="window">
            <v:imagedata r:id="rId6" o:title=""/>
          </v:shape>
          <o:OLEObject Type="Embed" ProgID="Word.Picture.8" ShapeID="_x0000_i1025" DrawAspect="Content" ObjectID="_1480496315" r:id="rId7"/>
        </w:object>
      </w:r>
    </w:p>
    <w:p w:rsidR="00086012" w:rsidRPr="00754305" w:rsidRDefault="00086012" w:rsidP="00086012">
      <w:pPr>
        <w:pStyle w:val="1"/>
        <w:rPr>
          <w:b/>
          <w:spacing w:val="20"/>
          <w:sz w:val="40"/>
          <w:szCs w:val="40"/>
        </w:rPr>
      </w:pPr>
      <w:r w:rsidRPr="00754305">
        <w:rPr>
          <w:b/>
          <w:spacing w:val="20"/>
          <w:sz w:val="40"/>
          <w:szCs w:val="40"/>
        </w:rPr>
        <w:t xml:space="preserve">РЕГИОНАЛЬНАЯ </w:t>
      </w:r>
      <w:r w:rsidR="00754305" w:rsidRPr="00754305">
        <w:rPr>
          <w:b/>
          <w:spacing w:val="20"/>
          <w:sz w:val="40"/>
          <w:szCs w:val="40"/>
        </w:rPr>
        <w:t>СЛУЖБА ПО ТАРИФАМ</w:t>
      </w:r>
    </w:p>
    <w:p w:rsidR="00086012" w:rsidRPr="00754305" w:rsidRDefault="004626C8" w:rsidP="00086012">
      <w:pPr>
        <w:pStyle w:val="2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И ЦЕНООБРАЗОВАНИЮ ЗАБАЙКАЛЬСКОГО КРАЯ</w:t>
      </w:r>
    </w:p>
    <w:p w:rsidR="00086012" w:rsidRDefault="00086012" w:rsidP="00086012">
      <w:pPr>
        <w:jc w:val="center"/>
        <w:rPr>
          <w:b/>
          <w:sz w:val="32"/>
        </w:rPr>
      </w:pPr>
    </w:p>
    <w:p w:rsidR="00086012" w:rsidRDefault="00BB3B26" w:rsidP="00086012">
      <w:pPr>
        <w:pStyle w:val="2"/>
        <w:rPr>
          <w:rFonts w:ascii="Arial" w:hAnsi="Arial"/>
          <w:spacing w:val="20"/>
          <w:sz w:val="36"/>
        </w:rPr>
      </w:pPr>
      <w:r>
        <w:rPr>
          <w:rFonts w:ascii="Arial" w:hAnsi="Arial"/>
          <w:spacing w:val="20"/>
          <w:sz w:val="36"/>
        </w:rPr>
        <w:t>П Р И К А З</w:t>
      </w:r>
    </w:p>
    <w:p w:rsidR="00086012" w:rsidRDefault="00086012" w:rsidP="00086012">
      <w:pPr>
        <w:rPr>
          <w:sz w:val="32"/>
        </w:rPr>
      </w:pPr>
    </w:p>
    <w:p w:rsidR="00086012" w:rsidRDefault="00BE50A6" w:rsidP="00086012">
      <w:pPr>
        <w:jc w:val="center"/>
        <w:rPr>
          <w:sz w:val="32"/>
        </w:rPr>
      </w:pPr>
      <w:r>
        <w:rPr>
          <w:sz w:val="32"/>
        </w:rPr>
        <w:t xml:space="preserve"> </w:t>
      </w:r>
    </w:p>
    <w:p w:rsidR="00086012" w:rsidRDefault="00086012" w:rsidP="00370079">
      <w:pPr>
        <w:jc w:val="both"/>
        <w:rPr>
          <w:sz w:val="32"/>
        </w:rPr>
      </w:pPr>
      <w:r>
        <w:rPr>
          <w:sz w:val="32"/>
        </w:rPr>
        <w:t>«</w:t>
      </w:r>
      <w:r w:rsidR="00814528">
        <w:rPr>
          <w:sz w:val="32"/>
        </w:rPr>
        <w:t>19</w:t>
      </w:r>
      <w:r>
        <w:rPr>
          <w:sz w:val="32"/>
        </w:rPr>
        <w:t>»</w:t>
      </w:r>
      <w:r w:rsidR="00734DFF">
        <w:rPr>
          <w:sz w:val="32"/>
        </w:rPr>
        <w:t xml:space="preserve"> </w:t>
      </w:r>
      <w:r w:rsidR="00BB014E">
        <w:rPr>
          <w:sz w:val="32"/>
        </w:rPr>
        <w:t>декабря</w:t>
      </w:r>
      <w:r w:rsidR="00734DFF">
        <w:rPr>
          <w:sz w:val="32"/>
        </w:rPr>
        <w:t xml:space="preserve"> </w:t>
      </w:r>
      <w:r w:rsidR="003B7BE9">
        <w:rPr>
          <w:sz w:val="32"/>
        </w:rPr>
        <w:t>20</w:t>
      </w:r>
      <w:r w:rsidR="001D3B4B">
        <w:rPr>
          <w:sz w:val="32"/>
        </w:rPr>
        <w:t>1</w:t>
      </w:r>
      <w:r w:rsidR="00736B80">
        <w:rPr>
          <w:sz w:val="32"/>
        </w:rPr>
        <w:t>4</w:t>
      </w:r>
      <w:r>
        <w:rPr>
          <w:sz w:val="32"/>
        </w:rPr>
        <w:t xml:space="preserve"> г</w:t>
      </w:r>
      <w:r w:rsidR="0000533B">
        <w:rPr>
          <w:sz w:val="32"/>
        </w:rPr>
        <w:t>ода</w:t>
      </w:r>
      <w:r>
        <w:rPr>
          <w:sz w:val="32"/>
        </w:rPr>
        <w:tab/>
      </w:r>
      <w:r w:rsidR="00D16103">
        <w:rPr>
          <w:sz w:val="32"/>
        </w:rPr>
        <w:tab/>
      </w:r>
      <w:r w:rsidR="00D16103">
        <w:rPr>
          <w:sz w:val="32"/>
        </w:rPr>
        <w:tab/>
      </w:r>
      <w:r w:rsidR="00456ABA">
        <w:rPr>
          <w:sz w:val="32"/>
        </w:rPr>
        <w:tab/>
      </w:r>
      <w:r w:rsidR="00456ABA">
        <w:rPr>
          <w:sz w:val="32"/>
        </w:rPr>
        <w:tab/>
      </w:r>
      <w:r w:rsidR="0013685D">
        <w:rPr>
          <w:sz w:val="32"/>
        </w:rPr>
        <w:tab/>
      </w:r>
      <w:r w:rsidR="00C623AA">
        <w:rPr>
          <w:sz w:val="32"/>
        </w:rPr>
        <w:tab/>
      </w:r>
      <w:r w:rsidR="00CA0F8A">
        <w:rPr>
          <w:sz w:val="32"/>
        </w:rPr>
        <w:t xml:space="preserve"> </w:t>
      </w:r>
      <w:r w:rsidR="00F06066">
        <w:rPr>
          <w:sz w:val="32"/>
        </w:rPr>
        <w:t xml:space="preserve"> </w:t>
      </w:r>
      <w:r>
        <w:rPr>
          <w:sz w:val="32"/>
        </w:rPr>
        <w:t>№</w:t>
      </w:r>
      <w:r w:rsidR="00907F12">
        <w:rPr>
          <w:sz w:val="32"/>
        </w:rPr>
        <w:t xml:space="preserve"> </w:t>
      </w:r>
      <w:r w:rsidR="00814528">
        <w:rPr>
          <w:sz w:val="32"/>
        </w:rPr>
        <w:t>710</w:t>
      </w:r>
    </w:p>
    <w:p w:rsidR="00617340" w:rsidRDefault="00617340" w:rsidP="00370079">
      <w:pPr>
        <w:jc w:val="both"/>
        <w:rPr>
          <w:sz w:val="32"/>
          <w:u w:val="single"/>
        </w:rPr>
      </w:pPr>
    </w:p>
    <w:p w:rsidR="00617340" w:rsidRDefault="00617340" w:rsidP="00617340">
      <w:pPr>
        <w:tabs>
          <w:tab w:val="left" w:pos="5220"/>
        </w:tabs>
        <w:ind w:right="-2"/>
        <w:jc w:val="both"/>
        <w:rPr>
          <w:b/>
          <w:sz w:val="28"/>
          <w:szCs w:val="28"/>
        </w:rPr>
      </w:pPr>
      <w:r w:rsidRPr="00821632">
        <w:rPr>
          <w:b/>
          <w:sz w:val="28"/>
          <w:szCs w:val="28"/>
        </w:rPr>
        <w:t xml:space="preserve">Об </w:t>
      </w:r>
      <w:r w:rsidRPr="00700B83">
        <w:rPr>
          <w:b/>
          <w:sz w:val="28"/>
          <w:szCs w:val="28"/>
        </w:rPr>
        <w:t xml:space="preserve">установлении </w:t>
      </w:r>
      <w:r>
        <w:rPr>
          <w:b/>
          <w:sz w:val="28"/>
          <w:szCs w:val="28"/>
        </w:rPr>
        <w:t>сбытов</w:t>
      </w:r>
      <w:r w:rsidR="00544DE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надбав</w:t>
      </w:r>
      <w:r w:rsidR="00544DE2"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 xml:space="preserve"> гарантирующего поставщика электрической энергии ОАО «</w:t>
      </w:r>
      <w:r w:rsidR="00D75FC6">
        <w:rPr>
          <w:b/>
          <w:sz w:val="28"/>
          <w:szCs w:val="28"/>
        </w:rPr>
        <w:t>Чита</w:t>
      </w:r>
      <w:r>
        <w:rPr>
          <w:b/>
          <w:sz w:val="28"/>
          <w:szCs w:val="28"/>
        </w:rPr>
        <w:t xml:space="preserve">энергосбыт» на 2015 год </w:t>
      </w:r>
    </w:p>
    <w:p w:rsidR="009136A6" w:rsidRPr="00845F67" w:rsidRDefault="009136A6" w:rsidP="00086012">
      <w:pPr>
        <w:jc w:val="both"/>
        <w:rPr>
          <w:b/>
          <w:sz w:val="28"/>
        </w:rPr>
      </w:pPr>
    </w:p>
    <w:p w:rsidR="00BB014E" w:rsidRPr="00C623AA" w:rsidRDefault="00BB014E" w:rsidP="00BB014E">
      <w:pPr>
        <w:pStyle w:val="20"/>
        <w:ind w:left="0" w:firstLine="720"/>
        <w:rPr>
          <w:b/>
          <w:szCs w:val="28"/>
        </w:rPr>
      </w:pPr>
      <w:r w:rsidRPr="00DE5EB8">
        <w:rPr>
          <w:bCs/>
          <w:szCs w:val="28"/>
        </w:rPr>
        <w:t xml:space="preserve">В </w:t>
      </w:r>
      <w:r>
        <w:rPr>
          <w:bCs/>
          <w:szCs w:val="28"/>
        </w:rPr>
        <w:t xml:space="preserve"> </w:t>
      </w:r>
      <w:r w:rsidRPr="00DE5EB8">
        <w:rPr>
          <w:bCs/>
          <w:szCs w:val="28"/>
        </w:rPr>
        <w:t xml:space="preserve">соответствии </w:t>
      </w:r>
      <w:r>
        <w:rPr>
          <w:bCs/>
          <w:szCs w:val="28"/>
        </w:rPr>
        <w:t xml:space="preserve"> </w:t>
      </w:r>
      <w:r w:rsidRPr="00DE5EB8">
        <w:rPr>
          <w:bCs/>
          <w:szCs w:val="28"/>
        </w:rPr>
        <w:t>с</w:t>
      </w:r>
      <w:r>
        <w:rPr>
          <w:bCs/>
          <w:szCs w:val="28"/>
        </w:rPr>
        <w:t xml:space="preserve">  </w:t>
      </w:r>
      <w:r w:rsidRPr="00DE5EB8">
        <w:rPr>
          <w:bCs/>
          <w:szCs w:val="28"/>
        </w:rPr>
        <w:t>Федеральн</w:t>
      </w:r>
      <w:r>
        <w:rPr>
          <w:bCs/>
          <w:szCs w:val="28"/>
        </w:rPr>
        <w:t>ым</w:t>
      </w:r>
      <w:r w:rsidRPr="00DE5EB8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Pr="00DE5EB8">
        <w:rPr>
          <w:bCs/>
          <w:szCs w:val="28"/>
        </w:rPr>
        <w:t>закон</w:t>
      </w:r>
      <w:r>
        <w:rPr>
          <w:bCs/>
          <w:szCs w:val="28"/>
        </w:rPr>
        <w:t>ом</w:t>
      </w:r>
      <w:r w:rsidRPr="00DE5EB8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Pr="00DE5EB8">
        <w:rPr>
          <w:bCs/>
          <w:szCs w:val="28"/>
        </w:rPr>
        <w:t xml:space="preserve">от </w:t>
      </w:r>
      <w:r>
        <w:rPr>
          <w:bCs/>
          <w:szCs w:val="28"/>
        </w:rPr>
        <w:t xml:space="preserve"> 26</w:t>
      </w:r>
      <w:r w:rsidRPr="00DE5EB8">
        <w:rPr>
          <w:bCs/>
          <w:szCs w:val="28"/>
        </w:rPr>
        <w:t xml:space="preserve"> </w:t>
      </w:r>
      <w:r>
        <w:rPr>
          <w:bCs/>
          <w:szCs w:val="28"/>
        </w:rPr>
        <w:t xml:space="preserve"> марта</w:t>
      </w:r>
      <w:r w:rsidRPr="00DE5EB8">
        <w:rPr>
          <w:bCs/>
          <w:szCs w:val="28"/>
        </w:rPr>
        <w:t xml:space="preserve"> </w:t>
      </w:r>
      <w:r>
        <w:rPr>
          <w:bCs/>
          <w:szCs w:val="28"/>
        </w:rPr>
        <w:t xml:space="preserve"> 2003 </w:t>
      </w:r>
      <w:r w:rsidRPr="00DE5EB8">
        <w:rPr>
          <w:bCs/>
          <w:szCs w:val="28"/>
        </w:rPr>
        <w:t xml:space="preserve"> года </w:t>
      </w:r>
      <w:r>
        <w:rPr>
          <w:bCs/>
          <w:szCs w:val="28"/>
        </w:rPr>
        <w:t xml:space="preserve">   </w:t>
      </w:r>
      <w:r w:rsidR="00961533">
        <w:rPr>
          <w:bCs/>
          <w:szCs w:val="28"/>
        </w:rPr>
        <w:t xml:space="preserve">    </w:t>
      </w:r>
      <w:r w:rsidRPr="00DE5EB8">
        <w:rPr>
          <w:bCs/>
          <w:szCs w:val="28"/>
        </w:rPr>
        <w:t xml:space="preserve">№ </w:t>
      </w:r>
      <w:r>
        <w:rPr>
          <w:bCs/>
          <w:szCs w:val="28"/>
        </w:rPr>
        <w:t>35</w:t>
      </w:r>
      <w:r w:rsidRPr="00DE5EB8">
        <w:rPr>
          <w:bCs/>
          <w:szCs w:val="28"/>
        </w:rPr>
        <w:t>-ФЗ</w:t>
      </w:r>
      <w:r w:rsidR="00986A66">
        <w:rPr>
          <w:bCs/>
          <w:szCs w:val="28"/>
        </w:rPr>
        <w:t xml:space="preserve"> «Об электроэнергетике»</w:t>
      </w:r>
      <w:r>
        <w:rPr>
          <w:bCs/>
          <w:szCs w:val="28"/>
        </w:rPr>
        <w:t xml:space="preserve">, </w:t>
      </w:r>
      <w:r w:rsidRPr="00971E62">
        <w:rPr>
          <w:bCs/>
          <w:szCs w:val="28"/>
        </w:rPr>
        <w:t>постановлени</w:t>
      </w:r>
      <w:r w:rsidR="00961533">
        <w:rPr>
          <w:bCs/>
          <w:szCs w:val="28"/>
        </w:rPr>
        <w:t>ями</w:t>
      </w:r>
      <w:r w:rsidRPr="00971E62">
        <w:rPr>
          <w:bCs/>
          <w:szCs w:val="28"/>
        </w:rPr>
        <w:t xml:space="preserve"> Правительства Российской Федерации от 29 декабря 2011 года № 1178</w:t>
      </w:r>
      <w:r w:rsidR="00961533">
        <w:rPr>
          <w:bCs/>
          <w:szCs w:val="28"/>
        </w:rPr>
        <w:t xml:space="preserve"> «О ценообразовании в области регулируемых цен (тарифов) в электроэнергетике»</w:t>
      </w:r>
      <w:r>
        <w:rPr>
          <w:bCs/>
          <w:szCs w:val="28"/>
        </w:rPr>
        <w:t>,</w:t>
      </w:r>
      <w:r w:rsidRPr="008E368F">
        <w:t xml:space="preserve"> </w:t>
      </w:r>
      <w:r w:rsidRPr="00971E62">
        <w:rPr>
          <w:bCs/>
          <w:szCs w:val="28"/>
        </w:rPr>
        <w:t xml:space="preserve">от </w:t>
      </w:r>
      <w:r>
        <w:rPr>
          <w:bCs/>
          <w:szCs w:val="28"/>
        </w:rPr>
        <w:t>04</w:t>
      </w:r>
      <w:r w:rsidRPr="00971E62">
        <w:rPr>
          <w:bCs/>
          <w:szCs w:val="28"/>
        </w:rPr>
        <w:t xml:space="preserve"> </w:t>
      </w:r>
      <w:r>
        <w:rPr>
          <w:bCs/>
          <w:szCs w:val="28"/>
        </w:rPr>
        <w:t>ма</w:t>
      </w:r>
      <w:r w:rsidRPr="00971E62">
        <w:rPr>
          <w:bCs/>
          <w:szCs w:val="28"/>
        </w:rPr>
        <w:t>я 201</w:t>
      </w:r>
      <w:r>
        <w:rPr>
          <w:bCs/>
          <w:szCs w:val="28"/>
        </w:rPr>
        <w:t xml:space="preserve">2 </w:t>
      </w:r>
      <w:r w:rsidRPr="00971E62">
        <w:rPr>
          <w:bCs/>
          <w:szCs w:val="28"/>
        </w:rPr>
        <w:t xml:space="preserve">года № </w:t>
      </w:r>
      <w:r>
        <w:rPr>
          <w:bCs/>
          <w:szCs w:val="28"/>
        </w:rPr>
        <w:t>442</w:t>
      </w:r>
      <w:r w:rsidR="00961533">
        <w:rPr>
          <w:bCs/>
          <w:szCs w:val="28"/>
        </w:rPr>
        <w:t xml:space="preserve"> «О функционировании розничных рынков электрической энергии</w:t>
      </w:r>
      <w:r>
        <w:rPr>
          <w:bCs/>
          <w:szCs w:val="28"/>
        </w:rPr>
        <w:t>,</w:t>
      </w:r>
      <w:r w:rsidR="00961533">
        <w:rPr>
          <w:bCs/>
          <w:szCs w:val="28"/>
        </w:rPr>
        <w:t xml:space="preserve"> полном и (или) частичном ограничении режима потребления электрической энергии»,</w:t>
      </w:r>
      <w:r>
        <w:rPr>
          <w:bCs/>
          <w:szCs w:val="28"/>
        </w:rPr>
        <w:t xml:space="preserve"> приказом </w:t>
      </w:r>
      <w:r w:rsidRPr="001D6049">
        <w:rPr>
          <w:bCs/>
          <w:szCs w:val="28"/>
        </w:rPr>
        <w:t>Ф</w:t>
      </w:r>
      <w:r>
        <w:rPr>
          <w:bCs/>
          <w:szCs w:val="28"/>
        </w:rPr>
        <w:t>едеральной службы по тарифам</w:t>
      </w:r>
      <w:r w:rsidRPr="001D6049">
        <w:rPr>
          <w:bCs/>
          <w:szCs w:val="28"/>
        </w:rPr>
        <w:t xml:space="preserve"> </w:t>
      </w:r>
      <w:r w:rsidR="00961533">
        <w:rPr>
          <w:bCs/>
          <w:szCs w:val="28"/>
        </w:rPr>
        <w:t xml:space="preserve">России </w:t>
      </w:r>
      <w:r w:rsidRPr="001D6049">
        <w:rPr>
          <w:bCs/>
          <w:szCs w:val="28"/>
        </w:rPr>
        <w:t xml:space="preserve">от 30 октября 2012 года </w:t>
      </w:r>
      <w:r w:rsidR="00961533">
        <w:rPr>
          <w:bCs/>
          <w:szCs w:val="28"/>
        </w:rPr>
        <w:t xml:space="preserve">    </w:t>
      </w:r>
      <w:r w:rsidRPr="001D6049">
        <w:rPr>
          <w:bCs/>
          <w:szCs w:val="28"/>
        </w:rPr>
        <w:t>№ 703-э</w:t>
      </w:r>
      <w:r w:rsidR="00961533">
        <w:rPr>
          <w:bCs/>
          <w:szCs w:val="28"/>
        </w:rPr>
        <w:t xml:space="preserve"> «Об утверждении Методических указаний по расчету сбытовых надбавок гарантирующих поставщиков и размера доходности продаж гарантирующих поставщиков»</w:t>
      </w:r>
      <w:r>
        <w:rPr>
          <w:bCs/>
          <w:szCs w:val="28"/>
        </w:rPr>
        <w:t>,</w:t>
      </w:r>
      <w:r w:rsidRPr="001D6049">
        <w:rPr>
          <w:bCs/>
          <w:szCs w:val="28"/>
        </w:rPr>
        <w:t xml:space="preserve"> подпунктом 10.2.</w:t>
      </w:r>
      <w:r w:rsidR="009F1E7D">
        <w:rPr>
          <w:bCs/>
          <w:szCs w:val="28"/>
        </w:rPr>
        <w:t>5.</w:t>
      </w:r>
      <w:r w:rsidRPr="001D6049">
        <w:rPr>
          <w:bCs/>
          <w:szCs w:val="28"/>
        </w:rPr>
        <w:t xml:space="preserve"> пункта 10 главы 2 Положения</w:t>
      </w:r>
      <w:r w:rsidRPr="00C623AA">
        <w:rPr>
          <w:szCs w:val="28"/>
        </w:rPr>
        <w:t xml:space="preserve"> о Региональной службе по тарифам и ценообразованию Забайкальского края</w:t>
      </w:r>
      <w:r w:rsidR="009F1E7D">
        <w:rPr>
          <w:szCs w:val="28"/>
        </w:rPr>
        <w:t>, утвержденного постановлением Правительства Забайкальского края</w:t>
      </w:r>
      <w:r>
        <w:rPr>
          <w:bCs/>
          <w:szCs w:val="28"/>
        </w:rPr>
        <w:t xml:space="preserve"> </w:t>
      </w:r>
      <w:r w:rsidR="009F1E7D">
        <w:rPr>
          <w:bCs/>
          <w:szCs w:val="28"/>
        </w:rPr>
        <w:t xml:space="preserve">от 24 апреля 2014 года № 229, </w:t>
      </w:r>
      <w:r w:rsidRPr="00C623AA">
        <w:rPr>
          <w:szCs w:val="28"/>
        </w:rPr>
        <w:t xml:space="preserve">на основании </w:t>
      </w:r>
      <w:r w:rsidR="00100E97">
        <w:rPr>
          <w:szCs w:val="28"/>
        </w:rPr>
        <w:t xml:space="preserve">заключения и </w:t>
      </w:r>
      <w:r w:rsidRPr="00C623AA">
        <w:rPr>
          <w:szCs w:val="28"/>
        </w:rPr>
        <w:t>решения Правления</w:t>
      </w:r>
      <w:r>
        <w:rPr>
          <w:szCs w:val="28"/>
        </w:rPr>
        <w:t xml:space="preserve"> </w:t>
      </w:r>
      <w:r w:rsidR="009F1E7D">
        <w:rPr>
          <w:szCs w:val="28"/>
        </w:rPr>
        <w:t xml:space="preserve">Региональной службы по тарифам и ценообразованию Забайкальского края </w:t>
      </w:r>
      <w:r w:rsidRPr="00C623AA">
        <w:rPr>
          <w:b/>
          <w:szCs w:val="28"/>
        </w:rPr>
        <w:t>п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р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к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з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ы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ю:</w:t>
      </w:r>
    </w:p>
    <w:p w:rsidR="00BB014E" w:rsidRPr="00C623AA" w:rsidRDefault="00BB014E" w:rsidP="00BB014E">
      <w:pPr>
        <w:pStyle w:val="20"/>
        <w:ind w:left="0" w:firstLine="720"/>
        <w:rPr>
          <w:b/>
          <w:szCs w:val="28"/>
        </w:rPr>
      </w:pPr>
    </w:p>
    <w:p w:rsidR="00BB014E" w:rsidRDefault="00BB014E" w:rsidP="00BB014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Установить </w:t>
      </w:r>
      <w:r w:rsidR="00EB6DA9">
        <w:rPr>
          <w:bCs/>
          <w:sz w:val="28"/>
          <w:szCs w:val="28"/>
        </w:rPr>
        <w:t>с 01</w:t>
      </w:r>
      <w:r>
        <w:rPr>
          <w:bCs/>
          <w:sz w:val="28"/>
          <w:szCs w:val="28"/>
        </w:rPr>
        <w:t xml:space="preserve"> </w:t>
      </w:r>
      <w:r w:rsidR="004D7F2E">
        <w:rPr>
          <w:bCs/>
          <w:sz w:val="28"/>
          <w:szCs w:val="28"/>
        </w:rPr>
        <w:t xml:space="preserve">января 2015 года по 31 декабря 2015 года </w:t>
      </w:r>
      <w:r>
        <w:rPr>
          <w:bCs/>
          <w:sz w:val="28"/>
          <w:szCs w:val="28"/>
        </w:rPr>
        <w:t>сбытов</w:t>
      </w:r>
      <w:r w:rsidR="00544DE2">
        <w:rPr>
          <w:bCs/>
          <w:sz w:val="28"/>
          <w:szCs w:val="28"/>
        </w:rPr>
        <w:t>ые</w:t>
      </w:r>
      <w:r>
        <w:rPr>
          <w:bCs/>
          <w:sz w:val="28"/>
          <w:szCs w:val="28"/>
        </w:rPr>
        <w:t xml:space="preserve"> надбав</w:t>
      </w:r>
      <w:r w:rsidR="00544DE2">
        <w:rPr>
          <w:bCs/>
          <w:sz w:val="28"/>
          <w:szCs w:val="28"/>
        </w:rPr>
        <w:t>ки</w:t>
      </w:r>
      <w:r>
        <w:rPr>
          <w:bCs/>
          <w:sz w:val="28"/>
          <w:szCs w:val="28"/>
        </w:rPr>
        <w:t xml:space="preserve"> гарантирующего поставщика электрической энергии </w:t>
      </w:r>
      <w:r w:rsidR="00B85938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>ОАО «</w:t>
      </w:r>
      <w:r w:rsidR="00D75FC6">
        <w:rPr>
          <w:bCs/>
          <w:sz w:val="28"/>
          <w:szCs w:val="28"/>
        </w:rPr>
        <w:t>Чита</w:t>
      </w:r>
      <w:r>
        <w:rPr>
          <w:bCs/>
          <w:sz w:val="28"/>
          <w:szCs w:val="28"/>
        </w:rPr>
        <w:t xml:space="preserve">энергосбыт» </w:t>
      </w:r>
      <w:r w:rsidR="00544DE2">
        <w:rPr>
          <w:bCs/>
          <w:sz w:val="28"/>
          <w:szCs w:val="28"/>
        </w:rPr>
        <w:t xml:space="preserve">для соответствующих тарифных групп (подгрупп) </w:t>
      </w:r>
      <w:r w:rsidR="00344E74">
        <w:rPr>
          <w:bCs/>
          <w:sz w:val="28"/>
          <w:szCs w:val="28"/>
        </w:rPr>
        <w:t xml:space="preserve">потребителей </w:t>
      </w:r>
      <w:r>
        <w:rPr>
          <w:bCs/>
          <w:sz w:val="28"/>
          <w:szCs w:val="28"/>
        </w:rPr>
        <w:t>согласно приложени</w:t>
      </w:r>
      <w:r w:rsidR="00544DE2">
        <w:rPr>
          <w:bCs/>
          <w:sz w:val="28"/>
          <w:szCs w:val="28"/>
        </w:rPr>
        <w:t>ям</w:t>
      </w:r>
      <w:r w:rsidR="00586D1B">
        <w:rPr>
          <w:bCs/>
          <w:sz w:val="28"/>
          <w:szCs w:val="28"/>
        </w:rPr>
        <w:t xml:space="preserve"> №</w:t>
      </w:r>
      <w:r w:rsidR="00544DE2">
        <w:rPr>
          <w:bCs/>
          <w:sz w:val="28"/>
          <w:szCs w:val="28"/>
        </w:rPr>
        <w:t xml:space="preserve">№ </w:t>
      </w:r>
      <w:r w:rsidR="00586D1B">
        <w:rPr>
          <w:bCs/>
          <w:sz w:val="28"/>
          <w:szCs w:val="28"/>
        </w:rPr>
        <w:t>1-3</w:t>
      </w:r>
      <w:r>
        <w:rPr>
          <w:bCs/>
          <w:sz w:val="28"/>
          <w:szCs w:val="28"/>
        </w:rPr>
        <w:t xml:space="preserve"> к данному приказу.</w:t>
      </w:r>
    </w:p>
    <w:p w:rsidR="00BB014E" w:rsidRPr="00A17B73" w:rsidRDefault="00BB014E" w:rsidP="00A17B73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5C590E">
        <w:rPr>
          <w:bCs/>
          <w:sz w:val="28"/>
          <w:szCs w:val="28"/>
        </w:rPr>
        <w:t xml:space="preserve">Признать утратившим силу с </w:t>
      </w:r>
      <w:r>
        <w:rPr>
          <w:bCs/>
          <w:sz w:val="28"/>
          <w:szCs w:val="28"/>
        </w:rPr>
        <w:t>01</w:t>
      </w:r>
      <w:r w:rsidRPr="005C59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января</w:t>
      </w:r>
      <w:r w:rsidRPr="005C590E">
        <w:rPr>
          <w:bCs/>
          <w:sz w:val="28"/>
          <w:szCs w:val="28"/>
        </w:rPr>
        <w:t xml:space="preserve"> 201</w:t>
      </w:r>
      <w:r w:rsidR="003F47FB">
        <w:rPr>
          <w:bCs/>
          <w:sz w:val="28"/>
          <w:szCs w:val="28"/>
        </w:rPr>
        <w:t>5</w:t>
      </w:r>
      <w:r w:rsidRPr="005C590E">
        <w:rPr>
          <w:bCs/>
          <w:sz w:val="28"/>
          <w:szCs w:val="28"/>
        </w:rPr>
        <w:t xml:space="preserve"> года приказ Региональной службы по тарифам и ценообразованию Забайкальского края от </w:t>
      </w:r>
      <w:r>
        <w:rPr>
          <w:bCs/>
          <w:sz w:val="28"/>
          <w:szCs w:val="28"/>
        </w:rPr>
        <w:t>20</w:t>
      </w:r>
      <w:r w:rsidRPr="005C590E">
        <w:rPr>
          <w:bCs/>
          <w:sz w:val="28"/>
          <w:szCs w:val="28"/>
        </w:rPr>
        <w:t xml:space="preserve"> декабря 201</w:t>
      </w:r>
      <w:r w:rsidR="003F47FB">
        <w:rPr>
          <w:bCs/>
          <w:sz w:val="28"/>
          <w:szCs w:val="28"/>
        </w:rPr>
        <w:t>3</w:t>
      </w:r>
      <w:r w:rsidRPr="005C590E">
        <w:rPr>
          <w:bCs/>
          <w:sz w:val="28"/>
          <w:szCs w:val="28"/>
        </w:rPr>
        <w:t xml:space="preserve"> года  № </w:t>
      </w:r>
      <w:r w:rsidR="003F47FB">
        <w:rPr>
          <w:bCs/>
          <w:sz w:val="28"/>
          <w:szCs w:val="28"/>
        </w:rPr>
        <w:t>75</w:t>
      </w:r>
      <w:r w:rsidR="00D75FC6">
        <w:rPr>
          <w:bCs/>
          <w:sz w:val="28"/>
          <w:szCs w:val="28"/>
        </w:rPr>
        <w:t>3</w:t>
      </w:r>
      <w:r w:rsidRPr="005C590E">
        <w:rPr>
          <w:bCs/>
          <w:sz w:val="28"/>
          <w:szCs w:val="28"/>
        </w:rPr>
        <w:t xml:space="preserve"> «Об установлении сбытовой надбавки гарантирующего поставщика электрической энергии ОАО «</w:t>
      </w:r>
      <w:r w:rsidR="00D75FC6">
        <w:rPr>
          <w:bCs/>
          <w:sz w:val="28"/>
          <w:szCs w:val="28"/>
        </w:rPr>
        <w:t>Чита</w:t>
      </w:r>
      <w:r w:rsidRPr="005C590E">
        <w:rPr>
          <w:bCs/>
          <w:sz w:val="28"/>
          <w:szCs w:val="28"/>
        </w:rPr>
        <w:t>энергосбыт»</w:t>
      </w:r>
      <w:hyperlink w:anchor="sub_16252" w:history="1"/>
      <w:r w:rsidRPr="005C590E">
        <w:rPr>
          <w:bCs/>
          <w:sz w:val="28"/>
          <w:szCs w:val="28"/>
        </w:rPr>
        <w:t xml:space="preserve"> на 201</w:t>
      </w:r>
      <w:r w:rsidR="003F47FB">
        <w:rPr>
          <w:bCs/>
          <w:sz w:val="28"/>
          <w:szCs w:val="28"/>
        </w:rPr>
        <w:t>4</w:t>
      </w:r>
      <w:r w:rsidRPr="00A17B73">
        <w:rPr>
          <w:bCs/>
          <w:sz w:val="28"/>
          <w:szCs w:val="28"/>
        </w:rPr>
        <w:t xml:space="preserve"> год».</w:t>
      </w:r>
    </w:p>
    <w:p w:rsidR="00BB014E" w:rsidRPr="005C590E" w:rsidRDefault="00BB014E" w:rsidP="00BB014E">
      <w:pPr>
        <w:tabs>
          <w:tab w:val="left" w:pos="993"/>
        </w:tabs>
        <w:ind w:left="709"/>
        <w:jc w:val="both"/>
        <w:rPr>
          <w:bCs/>
          <w:sz w:val="28"/>
          <w:szCs w:val="28"/>
        </w:rPr>
      </w:pPr>
    </w:p>
    <w:p w:rsidR="00BB014E" w:rsidRPr="00C623AA" w:rsidRDefault="00BB014E" w:rsidP="00BB014E">
      <w:pPr>
        <w:ind w:firstLine="720"/>
        <w:jc w:val="both"/>
        <w:rPr>
          <w:sz w:val="28"/>
          <w:szCs w:val="28"/>
        </w:rPr>
      </w:pPr>
    </w:p>
    <w:p w:rsidR="00BB014E" w:rsidRPr="00C623AA" w:rsidRDefault="00BB014E" w:rsidP="00BB014E">
      <w:pPr>
        <w:ind w:left="720"/>
        <w:jc w:val="both"/>
        <w:rPr>
          <w:sz w:val="28"/>
          <w:szCs w:val="28"/>
        </w:rPr>
      </w:pPr>
    </w:p>
    <w:p w:rsidR="00BB014E" w:rsidRPr="00552544" w:rsidRDefault="00BB014E" w:rsidP="00BB014E">
      <w:pPr>
        <w:jc w:val="both"/>
        <w:rPr>
          <w:sz w:val="28"/>
          <w:szCs w:val="28"/>
        </w:rPr>
      </w:pPr>
      <w:r w:rsidRPr="00552544">
        <w:rPr>
          <w:sz w:val="28"/>
          <w:szCs w:val="28"/>
        </w:rPr>
        <w:t xml:space="preserve">Руководитель </w:t>
      </w:r>
      <w:r w:rsidR="00441755">
        <w:rPr>
          <w:sz w:val="28"/>
          <w:szCs w:val="28"/>
        </w:rPr>
        <w:t>С</w:t>
      </w:r>
      <w:r w:rsidR="00A17B73">
        <w:rPr>
          <w:sz w:val="28"/>
          <w:szCs w:val="28"/>
        </w:rPr>
        <w:t>лужбы</w:t>
      </w:r>
      <w:r w:rsidRPr="00552544">
        <w:rPr>
          <w:sz w:val="28"/>
          <w:szCs w:val="28"/>
        </w:rPr>
        <w:tab/>
      </w:r>
      <w:r w:rsidRPr="00552544">
        <w:rPr>
          <w:sz w:val="28"/>
          <w:szCs w:val="28"/>
        </w:rPr>
        <w:tab/>
      </w:r>
      <w:r w:rsidRPr="00552544">
        <w:rPr>
          <w:sz w:val="28"/>
          <w:szCs w:val="28"/>
        </w:rPr>
        <w:tab/>
      </w:r>
      <w:r w:rsidRPr="00552544">
        <w:rPr>
          <w:sz w:val="28"/>
          <w:szCs w:val="28"/>
        </w:rPr>
        <w:tab/>
      </w:r>
      <w:r w:rsidRPr="00552544">
        <w:rPr>
          <w:sz w:val="28"/>
          <w:szCs w:val="28"/>
        </w:rPr>
        <w:tab/>
      </w:r>
      <w:r w:rsidRPr="0055254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52544">
        <w:rPr>
          <w:sz w:val="28"/>
          <w:szCs w:val="28"/>
        </w:rPr>
        <w:t>В.И.Паздников</w:t>
      </w:r>
    </w:p>
    <w:p w:rsidR="007B22E2" w:rsidRDefault="00BB014E" w:rsidP="00A17B73">
      <w:pPr>
        <w:tabs>
          <w:tab w:val="left" w:pos="4320"/>
        </w:tabs>
        <w:ind w:right="4676"/>
        <w:jc w:val="both"/>
        <w:rPr>
          <w:sz w:val="28"/>
          <w:szCs w:val="28"/>
        </w:rPr>
      </w:pPr>
      <w:r>
        <w:rPr>
          <w:b/>
        </w:rPr>
        <w:br w:type="page"/>
      </w:r>
    </w:p>
    <w:p w:rsidR="007A7AA8" w:rsidRDefault="00F856BF" w:rsidP="00055A49">
      <w:pPr>
        <w:pStyle w:val="14pt"/>
        <w:ind w:left="4860" w:firstLine="0"/>
        <w:jc w:val="center"/>
        <w:rPr>
          <w:b w:val="0"/>
        </w:rPr>
      </w:pPr>
      <w:r>
        <w:rPr>
          <w:b w:val="0"/>
        </w:rPr>
        <w:t xml:space="preserve">       </w:t>
      </w:r>
      <w:r w:rsidR="00297CF4">
        <w:rPr>
          <w:b w:val="0"/>
        </w:rPr>
        <w:t xml:space="preserve"> </w:t>
      </w:r>
      <w:r w:rsidR="00E81F3C">
        <w:rPr>
          <w:b w:val="0"/>
        </w:rPr>
        <w:t xml:space="preserve"> </w:t>
      </w:r>
      <w:r w:rsidR="009F4445">
        <w:rPr>
          <w:b w:val="0"/>
        </w:rPr>
        <w:t>ПРИЛОЖЕНИЕ</w:t>
      </w:r>
      <w:r w:rsidR="00A542BA">
        <w:rPr>
          <w:b w:val="0"/>
        </w:rPr>
        <w:t xml:space="preserve"> </w:t>
      </w:r>
      <w:r w:rsidR="00F31285">
        <w:rPr>
          <w:b w:val="0"/>
        </w:rPr>
        <w:t>№ 1</w:t>
      </w:r>
    </w:p>
    <w:p w:rsidR="0010114F" w:rsidRDefault="0010114F" w:rsidP="007A7AA8">
      <w:pPr>
        <w:pStyle w:val="14pt"/>
        <w:ind w:left="4860" w:firstLine="0"/>
        <w:jc w:val="center"/>
        <w:rPr>
          <w:b w:val="0"/>
        </w:rPr>
      </w:pPr>
    </w:p>
    <w:p w:rsidR="007A7AA8" w:rsidRDefault="009F4445" w:rsidP="00F856BF">
      <w:pPr>
        <w:pStyle w:val="14pt"/>
        <w:ind w:left="4860" w:firstLine="0"/>
        <w:jc w:val="right"/>
        <w:rPr>
          <w:b w:val="0"/>
        </w:rPr>
      </w:pPr>
      <w:r>
        <w:rPr>
          <w:b w:val="0"/>
        </w:rPr>
        <w:t xml:space="preserve">к </w:t>
      </w:r>
      <w:r w:rsidR="00623D1C">
        <w:rPr>
          <w:b w:val="0"/>
        </w:rPr>
        <w:t>п</w:t>
      </w:r>
      <w:r>
        <w:rPr>
          <w:b w:val="0"/>
        </w:rPr>
        <w:t>риказу РСТ Забайкальского края</w:t>
      </w:r>
    </w:p>
    <w:p w:rsidR="009F4445" w:rsidRDefault="009F4445" w:rsidP="00F856BF">
      <w:pPr>
        <w:pStyle w:val="14pt"/>
        <w:ind w:left="4860" w:firstLine="0"/>
        <w:jc w:val="right"/>
        <w:rPr>
          <w:b w:val="0"/>
        </w:rPr>
      </w:pPr>
      <w:r>
        <w:rPr>
          <w:b w:val="0"/>
        </w:rPr>
        <w:t>от «</w:t>
      </w:r>
      <w:r w:rsidR="00814528">
        <w:rPr>
          <w:b w:val="0"/>
        </w:rPr>
        <w:t>19</w:t>
      </w:r>
      <w:r>
        <w:rPr>
          <w:b w:val="0"/>
        </w:rPr>
        <w:t>»</w:t>
      </w:r>
      <w:r w:rsidR="00CA0F8A">
        <w:rPr>
          <w:b w:val="0"/>
        </w:rPr>
        <w:t xml:space="preserve"> </w:t>
      </w:r>
      <w:r w:rsidR="008E26EC">
        <w:rPr>
          <w:b w:val="0"/>
        </w:rPr>
        <w:t>декабря</w:t>
      </w:r>
      <w:r>
        <w:rPr>
          <w:b w:val="0"/>
        </w:rPr>
        <w:t xml:space="preserve"> 201</w:t>
      </w:r>
      <w:r w:rsidR="005077F8">
        <w:rPr>
          <w:b w:val="0"/>
        </w:rPr>
        <w:t>4</w:t>
      </w:r>
      <w:r w:rsidR="00F06066">
        <w:rPr>
          <w:b w:val="0"/>
        </w:rPr>
        <w:t xml:space="preserve"> </w:t>
      </w:r>
      <w:r w:rsidRPr="004E53F1">
        <w:rPr>
          <w:b w:val="0"/>
        </w:rPr>
        <w:t>года</w:t>
      </w:r>
      <w:r w:rsidR="00F06066" w:rsidRPr="004E53F1">
        <w:rPr>
          <w:b w:val="0"/>
        </w:rPr>
        <w:t xml:space="preserve"> </w:t>
      </w:r>
      <w:r w:rsidRPr="004E53F1">
        <w:rPr>
          <w:b w:val="0"/>
        </w:rPr>
        <w:t xml:space="preserve">№ </w:t>
      </w:r>
      <w:r w:rsidR="00814528">
        <w:rPr>
          <w:b w:val="0"/>
        </w:rPr>
        <w:t>710</w:t>
      </w:r>
    </w:p>
    <w:p w:rsidR="007A7AA8" w:rsidRDefault="007A7AA8" w:rsidP="007A7AA8">
      <w:pPr>
        <w:pStyle w:val="14pt"/>
        <w:ind w:left="4860" w:firstLine="0"/>
        <w:jc w:val="center"/>
        <w:rPr>
          <w:b w:val="0"/>
        </w:rPr>
      </w:pPr>
    </w:p>
    <w:p w:rsidR="00055A49" w:rsidRDefault="00055A49" w:rsidP="007A7AA8">
      <w:pPr>
        <w:pStyle w:val="14pt"/>
        <w:ind w:left="4860" w:firstLine="0"/>
        <w:jc w:val="center"/>
        <w:rPr>
          <w:b w:val="0"/>
        </w:rPr>
      </w:pPr>
    </w:p>
    <w:p w:rsidR="00055A49" w:rsidRDefault="00055A49" w:rsidP="007A7AA8">
      <w:pPr>
        <w:pStyle w:val="14pt"/>
        <w:ind w:left="4860" w:firstLine="0"/>
        <w:jc w:val="center"/>
        <w:rPr>
          <w:b w:val="0"/>
        </w:rPr>
      </w:pPr>
    </w:p>
    <w:p w:rsidR="002F4007" w:rsidRDefault="00EA1907" w:rsidP="00EA1907">
      <w:pPr>
        <w:pStyle w:val="1"/>
        <w:ind w:right="-82"/>
        <w:rPr>
          <w:sz w:val="28"/>
          <w:szCs w:val="24"/>
        </w:rPr>
      </w:pPr>
      <w:r w:rsidRPr="00E61EEC">
        <w:rPr>
          <w:sz w:val="28"/>
          <w:szCs w:val="24"/>
        </w:rPr>
        <w:t xml:space="preserve">Сбытовая надбавка гарантирующего поставщика электрической энергии </w:t>
      </w:r>
    </w:p>
    <w:p w:rsidR="00EA1907" w:rsidRPr="00E61EEC" w:rsidRDefault="00EA1907" w:rsidP="00EA1907">
      <w:pPr>
        <w:pStyle w:val="1"/>
        <w:ind w:right="-82"/>
      </w:pPr>
      <w:r w:rsidRPr="00E61EEC">
        <w:rPr>
          <w:sz w:val="28"/>
          <w:szCs w:val="24"/>
        </w:rPr>
        <w:t>ОАО «</w:t>
      </w:r>
      <w:r w:rsidR="002F4007">
        <w:rPr>
          <w:sz w:val="28"/>
          <w:szCs w:val="24"/>
        </w:rPr>
        <w:t>Читаэне</w:t>
      </w:r>
      <w:r w:rsidR="00441755">
        <w:rPr>
          <w:sz w:val="28"/>
          <w:szCs w:val="24"/>
        </w:rPr>
        <w:t>ргос</w:t>
      </w:r>
      <w:r w:rsidR="005077F8">
        <w:rPr>
          <w:sz w:val="28"/>
          <w:szCs w:val="24"/>
        </w:rPr>
        <w:t>быт</w:t>
      </w:r>
      <w:r w:rsidRPr="00E61EEC">
        <w:rPr>
          <w:sz w:val="28"/>
          <w:szCs w:val="24"/>
        </w:rPr>
        <w:t>»</w:t>
      </w:r>
      <w:r>
        <w:rPr>
          <w:sz w:val="28"/>
          <w:szCs w:val="24"/>
        </w:rPr>
        <w:t xml:space="preserve"> </w:t>
      </w:r>
      <w:r w:rsidR="006C500D">
        <w:rPr>
          <w:sz w:val="28"/>
          <w:szCs w:val="24"/>
        </w:rPr>
        <w:t>для тарифной группы потребителей «население» и приравненные к нему категории потребителей</w:t>
      </w:r>
    </w:p>
    <w:p w:rsidR="00EA1907" w:rsidRDefault="00EA1907" w:rsidP="00EA1907">
      <w:pPr>
        <w:pStyle w:val="14pt"/>
        <w:ind w:left="0" w:firstLine="0"/>
        <w:jc w:val="center"/>
        <w:rPr>
          <w:b w:val="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7"/>
        <w:gridCol w:w="2694"/>
        <w:gridCol w:w="2409"/>
      </w:tblGrid>
      <w:tr w:rsidR="00A66358" w:rsidRPr="009F6693" w:rsidTr="00055A49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358" w:rsidRPr="00A60F4C" w:rsidRDefault="00F82963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№</w:t>
            </w:r>
            <w:r w:rsidR="00A66358" w:rsidRPr="00A60F4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="00A66358" w:rsidRPr="00A60F4C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="00A66358" w:rsidRPr="00A60F4C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 xml:space="preserve">Наименование гарантирующего поставщика в </w:t>
            </w:r>
            <w:proofErr w:type="gramStart"/>
            <w:r w:rsidRPr="00A60F4C">
              <w:rPr>
                <w:rFonts w:ascii="Times New Roman" w:eastAsiaTheme="minorEastAsia" w:hAnsi="Times New Roman" w:cs="Times New Roman"/>
              </w:rPr>
              <w:t>субъекте</w:t>
            </w:r>
            <w:proofErr w:type="gramEnd"/>
            <w:r w:rsidRPr="00A60F4C">
              <w:rPr>
                <w:rFonts w:ascii="Times New Roman" w:eastAsiaTheme="minorEastAsia" w:hAnsi="Times New Roman" w:cs="Times New Roman"/>
              </w:rPr>
              <w:t xml:space="preserve"> Российской Федерации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Сбытовая надбавка</w:t>
            </w:r>
            <w:r w:rsidR="006C500D">
              <w:rPr>
                <w:rFonts w:ascii="Times New Roman" w:eastAsiaTheme="minorEastAsia" w:hAnsi="Times New Roman" w:cs="Times New Roman"/>
              </w:rPr>
              <w:t>*</w:t>
            </w:r>
          </w:p>
        </w:tc>
      </w:tr>
      <w:tr w:rsidR="00A66358" w:rsidRPr="009F6693" w:rsidTr="00055A4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 xml:space="preserve">тарифная группа потребителей </w:t>
            </w:r>
            <w:r w:rsidR="00A60F4C" w:rsidRPr="00A60F4C">
              <w:rPr>
                <w:rFonts w:ascii="Times New Roman" w:eastAsiaTheme="minorEastAsia" w:hAnsi="Times New Roman" w:cs="Times New Roman"/>
              </w:rPr>
              <w:t>«</w:t>
            </w:r>
            <w:r w:rsidRPr="00A60F4C">
              <w:rPr>
                <w:rFonts w:ascii="Times New Roman" w:eastAsiaTheme="minorEastAsia" w:hAnsi="Times New Roman" w:cs="Times New Roman"/>
              </w:rPr>
              <w:t>население</w:t>
            </w:r>
            <w:r w:rsidR="00A60F4C" w:rsidRPr="00A60F4C">
              <w:rPr>
                <w:rFonts w:ascii="Times New Roman" w:eastAsiaTheme="minorEastAsia" w:hAnsi="Times New Roman" w:cs="Times New Roman"/>
              </w:rPr>
              <w:t>»</w:t>
            </w:r>
            <w:r w:rsidRPr="00A60F4C">
              <w:rPr>
                <w:rFonts w:ascii="Times New Roman" w:eastAsiaTheme="minorEastAsia" w:hAnsi="Times New Roman" w:cs="Times New Roman"/>
              </w:rPr>
              <w:t xml:space="preserve"> и приравненные к нему категории потребителей</w:t>
            </w:r>
          </w:p>
        </w:tc>
      </w:tr>
      <w:tr w:rsidR="00A66358" w:rsidRPr="009F6693" w:rsidTr="00055A4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F82963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руб./кВт</w:t>
            </w:r>
            <w:r w:rsidR="0043559C">
              <w:rPr>
                <w:rFonts w:ascii="Times New Roman" w:eastAsiaTheme="minorEastAsia" w:hAnsi="Times New Roman" w:cs="Times New Roman"/>
              </w:rPr>
              <w:t>·</w:t>
            </w:r>
            <w:proofErr w:type="gramStart"/>
            <w:r w:rsidRPr="00A60F4C">
              <w:rPr>
                <w:rFonts w:ascii="Times New Roman" w:eastAsiaTheme="minorEastAsia" w:hAnsi="Times New Roman" w:cs="Times New Roman"/>
              </w:rPr>
              <w:t>ч</w:t>
            </w:r>
            <w:proofErr w:type="gramEnd"/>
          </w:p>
        </w:tc>
      </w:tr>
      <w:tr w:rsidR="00A66358" w:rsidRPr="009F6693" w:rsidTr="00055A49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 полугодие</w:t>
            </w:r>
          </w:p>
        </w:tc>
      </w:tr>
      <w:tr w:rsidR="00A66358" w:rsidRPr="009F6693" w:rsidTr="00055A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9758E2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9758E2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9758E2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58" w:rsidRPr="00A60F4C" w:rsidRDefault="00A66358" w:rsidP="009758E2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A66358" w:rsidRPr="009F6693" w:rsidTr="00055A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9F6693" w:rsidRDefault="00A66358" w:rsidP="009758E2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9F6693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9F6693" w:rsidRDefault="009F6693" w:rsidP="002F400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9F6693">
              <w:rPr>
                <w:rFonts w:ascii="Times New Roman" w:eastAsiaTheme="minorEastAsia" w:hAnsi="Times New Roman" w:cs="Times New Roman"/>
              </w:rPr>
              <w:t>ОАО «</w:t>
            </w:r>
            <w:r w:rsidR="002F4007">
              <w:rPr>
                <w:rFonts w:ascii="Times New Roman" w:eastAsiaTheme="minorEastAsia" w:hAnsi="Times New Roman" w:cs="Times New Roman"/>
              </w:rPr>
              <w:t>Чита</w:t>
            </w:r>
            <w:r w:rsidR="005077F8">
              <w:rPr>
                <w:rFonts w:ascii="Times New Roman" w:eastAsiaTheme="minorEastAsia" w:hAnsi="Times New Roman" w:cs="Times New Roman"/>
              </w:rPr>
              <w:t>э</w:t>
            </w:r>
            <w:r w:rsidRPr="009F6693">
              <w:rPr>
                <w:rFonts w:ascii="Times New Roman" w:eastAsiaTheme="minorEastAsia" w:hAnsi="Times New Roman" w:cs="Times New Roman"/>
              </w:rPr>
              <w:t>нергосбыт»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9F6693" w:rsidRDefault="00F82963" w:rsidP="00135822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4E53F1">
              <w:rPr>
                <w:rFonts w:ascii="Times New Roman" w:eastAsiaTheme="minorEastAsia" w:hAnsi="Times New Roman" w:cs="Times New Roman"/>
              </w:rPr>
              <w:t>0,</w:t>
            </w:r>
            <w:r w:rsidR="008D55BF" w:rsidRPr="004E53F1">
              <w:rPr>
                <w:rFonts w:ascii="Times New Roman" w:eastAsiaTheme="minorEastAsia" w:hAnsi="Times New Roman" w:cs="Times New Roman"/>
              </w:rPr>
              <w:t>2</w:t>
            </w:r>
            <w:r w:rsidR="00135822" w:rsidRPr="004E53F1">
              <w:rPr>
                <w:rFonts w:ascii="Times New Roman" w:eastAsiaTheme="minorEastAsia" w:hAnsi="Times New Roman" w:cs="Times New Roman"/>
              </w:rPr>
              <w:t>1275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58" w:rsidRPr="009F6693" w:rsidRDefault="00C75001" w:rsidP="00135822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0,23062</w:t>
            </w:r>
          </w:p>
        </w:tc>
      </w:tr>
    </w:tbl>
    <w:p w:rsidR="006C500D" w:rsidRDefault="006C500D" w:rsidP="00A66358">
      <w:pPr>
        <w:ind w:firstLine="720"/>
        <w:jc w:val="both"/>
      </w:pPr>
    </w:p>
    <w:p w:rsidR="006C500D" w:rsidRDefault="006C500D" w:rsidP="006C500D">
      <w:pPr>
        <w:pStyle w:val="a6"/>
        <w:spacing w:after="0"/>
        <w:ind w:left="0"/>
        <w:jc w:val="both"/>
      </w:pPr>
      <w:r>
        <w:t xml:space="preserve">* </w:t>
      </w:r>
      <w:r w:rsidRPr="00207B2E">
        <w:t>Сбытовая</w:t>
      </w:r>
      <w:r w:rsidR="00F856BF">
        <w:t xml:space="preserve"> надбавка указана без учета НДС</w:t>
      </w:r>
      <w:r w:rsidR="00E81F3C">
        <w:t>.</w:t>
      </w:r>
    </w:p>
    <w:p w:rsidR="00A8447B" w:rsidRDefault="00A8447B" w:rsidP="00A8447B">
      <w:pPr>
        <w:pStyle w:val="14pt"/>
        <w:ind w:left="0" w:firstLine="0"/>
        <w:jc w:val="center"/>
      </w:pPr>
    </w:p>
    <w:p w:rsidR="00A8447B" w:rsidRDefault="00A8447B" w:rsidP="00A8447B">
      <w:pPr>
        <w:pStyle w:val="14pt"/>
        <w:ind w:left="0" w:firstLine="0"/>
        <w:jc w:val="center"/>
      </w:pPr>
    </w:p>
    <w:p w:rsidR="00A8447B" w:rsidRDefault="00A8447B" w:rsidP="00A8447B">
      <w:pPr>
        <w:pStyle w:val="14pt"/>
        <w:ind w:left="0" w:firstLine="0"/>
        <w:jc w:val="center"/>
      </w:pPr>
    </w:p>
    <w:p w:rsidR="006C500D" w:rsidRDefault="00A8447B" w:rsidP="00A8447B">
      <w:pPr>
        <w:pStyle w:val="14pt"/>
        <w:ind w:left="0" w:firstLine="0"/>
        <w:jc w:val="center"/>
        <w:rPr>
          <w:b w:val="0"/>
        </w:rPr>
      </w:pPr>
      <w:r>
        <w:t>______________________</w:t>
      </w:r>
      <w:r w:rsidR="006C500D">
        <w:br w:type="page"/>
      </w:r>
      <w:r w:rsidR="00F856BF">
        <w:lastRenderedPageBreak/>
        <w:t xml:space="preserve">                                                                      </w:t>
      </w:r>
      <w:r w:rsidR="0043559C">
        <w:t xml:space="preserve">     </w:t>
      </w:r>
      <w:r w:rsidR="006C500D">
        <w:rPr>
          <w:b w:val="0"/>
        </w:rPr>
        <w:t xml:space="preserve">ПРИЛОЖЕНИЕ </w:t>
      </w:r>
      <w:r w:rsidR="00B55EC7">
        <w:rPr>
          <w:b w:val="0"/>
        </w:rPr>
        <w:t>№ 2</w:t>
      </w:r>
    </w:p>
    <w:p w:rsidR="006C500D" w:rsidRDefault="006C500D" w:rsidP="006C500D">
      <w:pPr>
        <w:pStyle w:val="14pt"/>
        <w:ind w:left="4860" w:firstLine="0"/>
        <w:jc w:val="center"/>
        <w:rPr>
          <w:b w:val="0"/>
        </w:rPr>
      </w:pPr>
    </w:p>
    <w:p w:rsidR="006C500D" w:rsidRDefault="006C500D" w:rsidP="00F856BF">
      <w:pPr>
        <w:pStyle w:val="14pt"/>
        <w:ind w:left="4860" w:firstLine="0"/>
        <w:jc w:val="right"/>
        <w:rPr>
          <w:b w:val="0"/>
        </w:rPr>
      </w:pPr>
      <w:r>
        <w:rPr>
          <w:b w:val="0"/>
        </w:rPr>
        <w:t>к приказу РСТ Забайкальского края</w:t>
      </w:r>
    </w:p>
    <w:p w:rsidR="006C500D" w:rsidRDefault="006C500D" w:rsidP="00F856BF">
      <w:pPr>
        <w:pStyle w:val="14pt"/>
        <w:ind w:left="4860" w:firstLine="0"/>
        <w:jc w:val="right"/>
        <w:rPr>
          <w:b w:val="0"/>
        </w:rPr>
      </w:pPr>
      <w:r>
        <w:rPr>
          <w:b w:val="0"/>
        </w:rPr>
        <w:t>от «</w:t>
      </w:r>
      <w:r w:rsidR="00814528">
        <w:rPr>
          <w:b w:val="0"/>
        </w:rPr>
        <w:t>19</w:t>
      </w:r>
      <w:r>
        <w:rPr>
          <w:b w:val="0"/>
        </w:rPr>
        <w:t xml:space="preserve">» декабря 2014 </w:t>
      </w:r>
      <w:r w:rsidRPr="004E53F1">
        <w:rPr>
          <w:b w:val="0"/>
        </w:rPr>
        <w:t>года №</w:t>
      </w:r>
      <w:r w:rsidR="00814528">
        <w:rPr>
          <w:b w:val="0"/>
        </w:rPr>
        <w:t xml:space="preserve"> 710</w:t>
      </w:r>
    </w:p>
    <w:p w:rsidR="006C500D" w:rsidRDefault="006C500D" w:rsidP="006C500D">
      <w:pPr>
        <w:pStyle w:val="1"/>
        <w:ind w:right="-82"/>
        <w:rPr>
          <w:sz w:val="28"/>
          <w:szCs w:val="24"/>
        </w:rPr>
      </w:pPr>
    </w:p>
    <w:p w:rsidR="006C500D" w:rsidRDefault="006C500D" w:rsidP="006C500D">
      <w:pPr>
        <w:pStyle w:val="1"/>
        <w:ind w:right="-82"/>
        <w:rPr>
          <w:sz w:val="28"/>
          <w:szCs w:val="24"/>
        </w:rPr>
      </w:pPr>
    </w:p>
    <w:p w:rsidR="006C500D" w:rsidRDefault="006C500D" w:rsidP="006C500D">
      <w:pPr>
        <w:pStyle w:val="1"/>
        <w:ind w:right="-82"/>
        <w:rPr>
          <w:sz w:val="28"/>
          <w:szCs w:val="24"/>
        </w:rPr>
      </w:pPr>
    </w:p>
    <w:p w:rsidR="002F4007" w:rsidRDefault="006C500D" w:rsidP="006C500D">
      <w:pPr>
        <w:pStyle w:val="1"/>
        <w:ind w:right="-82"/>
        <w:rPr>
          <w:sz w:val="28"/>
          <w:szCs w:val="24"/>
        </w:rPr>
      </w:pPr>
      <w:r w:rsidRPr="00E61EEC">
        <w:rPr>
          <w:sz w:val="28"/>
          <w:szCs w:val="24"/>
        </w:rPr>
        <w:t xml:space="preserve">Сбытовая надбавка гарантирующего поставщика электрической энергии </w:t>
      </w:r>
    </w:p>
    <w:p w:rsidR="006C500D" w:rsidRPr="00E61EEC" w:rsidRDefault="006C500D" w:rsidP="006C500D">
      <w:pPr>
        <w:pStyle w:val="1"/>
        <w:ind w:right="-82"/>
      </w:pPr>
      <w:r w:rsidRPr="00E61EEC">
        <w:rPr>
          <w:sz w:val="28"/>
          <w:szCs w:val="24"/>
        </w:rPr>
        <w:t>ОАО «</w:t>
      </w:r>
      <w:r w:rsidR="002F4007">
        <w:rPr>
          <w:sz w:val="28"/>
          <w:szCs w:val="24"/>
        </w:rPr>
        <w:t>Чита</w:t>
      </w:r>
      <w:r>
        <w:rPr>
          <w:sz w:val="28"/>
          <w:szCs w:val="24"/>
        </w:rPr>
        <w:t>энергосбыт</w:t>
      </w:r>
      <w:r w:rsidRPr="00E61EEC">
        <w:rPr>
          <w:sz w:val="28"/>
          <w:szCs w:val="24"/>
        </w:rPr>
        <w:t>»</w:t>
      </w:r>
      <w:r>
        <w:rPr>
          <w:sz w:val="28"/>
          <w:szCs w:val="24"/>
        </w:rPr>
        <w:t xml:space="preserve"> для тарифной группы </w:t>
      </w:r>
      <w:r w:rsidR="00B55EC7">
        <w:rPr>
          <w:sz w:val="28"/>
          <w:szCs w:val="24"/>
        </w:rPr>
        <w:t>потребителей «сетевые организации, покупающие электрическую энергию для компенсации потерь электрической энергии»</w:t>
      </w:r>
    </w:p>
    <w:p w:rsidR="00A66358" w:rsidRPr="009F6693" w:rsidRDefault="00A66358" w:rsidP="00A66358">
      <w:pPr>
        <w:ind w:firstLine="72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7"/>
        <w:gridCol w:w="2694"/>
        <w:gridCol w:w="2409"/>
      </w:tblGrid>
      <w:tr w:rsidR="00A66358" w:rsidRPr="009F6693" w:rsidTr="00AB3DC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F82963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№</w:t>
            </w:r>
            <w:r w:rsidR="00A66358" w:rsidRPr="00A60F4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="00A66358" w:rsidRPr="00A60F4C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="00A66358" w:rsidRPr="00A60F4C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 xml:space="preserve">Наименование гарантирующего поставщика в </w:t>
            </w:r>
            <w:proofErr w:type="gramStart"/>
            <w:r w:rsidRPr="00A60F4C">
              <w:rPr>
                <w:rFonts w:ascii="Times New Roman" w:eastAsiaTheme="minorEastAsia" w:hAnsi="Times New Roman" w:cs="Times New Roman"/>
              </w:rPr>
              <w:t>субъекте</w:t>
            </w:r>
            <w:proofErr w:type="gramEnd"/>
            <w:r w:rsidRPr="00A60F4C">
              <w:rPr>
                <w:rFonts w:ascii="Times New Roman" w:eastAsiaTheme="minorEastAsia" w:hAnsi="Times New Roman" w:cs="Times New Roman"/>
              </w:rPr>
              <w:t xml:space="preserve"> Российской Федерации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Сбытовая надбавка</w:t>
            </w:r>
          </w:p>
        </w:tc>
      </w:tr>
      <w:tr w:rsidR="00A66358" w:rsidRPr="009F6693" w:rsidTr="00AB3DC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6C500D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т</w:t>
            </w:r>
            <w:r w:rsidR="00A66358" w:rsidRPr="00A60F4C">
              <w:rPr>
                <w:rFonts w:ascii="Times New Roman" w:eastAsiaTheme="minorEastAsia" w:hAnsi="Times New Roman" w:cs="Times New Roman"/>
              </w:rPr>
              <w:t xml:space="preserve">арифная группа потребителей </w:t>
            </w:r>
            <w:r w:rsidR="00A60F4C" w:rsidRPr="00A60F4C">
              <w:rPr>
                <w:rFonts w:ascii="Times New Roman" w:eastAsiaTheme="minorEastAsia" w:hAnsi="Times New Roman" w:cs="Times New Roman"/>
              </w:rPr>
              <w:t>«</w:t>
            </w:r>
            <w:r w:rsidR="00A66358" w:rsidRPr="00A60F4C">
              <w:rPr>
                <w:rFonts w:ascii="Times New Roman" w:eastAsiaTheme="minorEastAsia" w:hAnsi="Times New Roman" w:cs="Times New Roman"/>
              </w:rPr>
              <w:t>сетевые организации, покупающие электрическую энергию для компенсации потерь электрической энергии</w:t>
            </w:r>
            <w:r w:rsidR="00A60F4C" w:rsidRPr="00A60F4C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A66358" w:rsidRPr="009F6693" w:rsidTr="00AB3DC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F82963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руб./кВт</w:t>
            </w:r>
            <w:r w:rsidR="0043559C">
              <w:rPr>
                <w:rFonts w:ascii="Times New Roman" w:eastAsiaTheme="minorEastAsia" w:hAnsi="Times New Roman" w:cs="Times New Roman"/>
              </w:rPr>
              <w:t>·</w:t>
            </w:r>
            <w:proofErr w:type="gramStart"/>
            <w:r w:rsidRPr="00A60F4C">
              <w:rPr>
                <w:rFonts w:ascii="Times New Roman" w:eastAsiaTheme="minorEastAsia" w:hAnsi="Times New Roman" w:cs="Times New Roman"/>
              </w:rPr>
              <w:t>ч</w:t>
            </w:r>
            <w:proofErr w:type="gramEnd"/>
          </w:p>
        </w:tc>
      </w:tr>
      <w:tr w:rsidR="00A66358" w:rsidRPr="009F6693" w:rsidTr="00AB3DC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 полугодие</w:t>
            </w:r>
          </w:p>
        </w:tc>
      </w:tr>
      <w:tr w:rsidR="00A66358" w:rsidRPr="009F6693" w:rsidTr="00055A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9758E2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9758E2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9758E2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58" w:rsidRPr="00A60F4C" w:rsidRDefault="00A66358" w:rsidP="009758E2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F82963" w:rsidRPr="009F6693" w:rsidTr="00055A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63" w:rsidRPr="009F6693" w:rsidRDefault="00F82963" w:rsidP="009758E2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9F6693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63" w:rsidRPr="009F6693" w:rsidRDefault="00F82963" w:rsidP="002F400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9F6693">
              <w:rPr>
                <w:rFonts w:ascii="Times New Roman" w:eastAsiaTheme="minorEastAsia" w:hAnsi="Times New Roman" w:cs="Times New Roman"/>
              </w:rPr>
              <w:t>ОАО «</w:t>
            </w:r>
            <w:r w:rsidR="002F4007">
              <w:rPr>
                <w:rFonts w:ascii="Times New Roman" w:eastAsiaTheme="minorEastAsia" w:hAnsi="Times New Roman" w:cs="Times New Roman"/>
              </w:rPr>
              <w:t>Чита</w:t>
            </w:r>
            <w:r w:rsidR="005077F8">
              <w:rPr>
                <w:rFonts w:ascii="Times New Roman" w:eastAsiaTheme="minorEastAsia" w:hAnsi="Times New Roman" w:cs="Times New Roman"/>
              </w:rPr>
              <w:t>э</w:t>
            </w:r>
            <w:r w:rsidRPr="009F6693">
              <w:rPr>
                <w:rFonts w:ascii="Times New Roman" w:eastAsiaTheme="minorEastAsia" w:hAnsi="Times New Roman" w:cs="Times New Roman"/>
              </w:rPr>
              <w:t>нергосбыт»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63" w:rsidRPr="009F6693" w:rsidRDefault="00F82963" w:rsidP="002F400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4E53F1">
              <w:rPr>
                <w:rFonts w:ascii="Times New Roman" w:eastAsiaTheme="minorEastAsia" w:hAnsi="Times New Roman" w:cs="Times New Roman"/>
              </w:rPr>
              <w:t>0,</w:t>
            </w:r>
            <w:r w:rsidR="002F4007">
              <w:rPr>
                <w:rFonts w:ascii="Times New Roman" w:eastAsiaTheme="minorEastAsia" w:hAnsi="Times New Roman" w:cs="Times New Roman"/>
              </w:rPr>
              <w:t>17703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963" w:rsidRPr="009F6693" w:rsidRDefault="00C75001" w:rsidP="002F400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</w:t>
            </w:r>
            <w:r w:rsidR="002F4007">
              <w:rPr>
                <w:rFonts w:ascii="Times New Roman" w:eastAsiaTheme="minorEastAsia" w:hAnsi="Times New Roman" w:cs="Times New Roman"/>
              </w:rPr>
              <w:t>23481</w:t>
            </w:r>
          </w:p>
        </w:tc>
      </w:tr>
    </w:tbl>
    <w:p w:rsidR="002C07C5" w:rsidRDefault="002C07C5" w:rsidP="00B55EC7">
      <w:pPr>
        <w:pStyle w:val="14pt"/>
        <w:ind w:left="4860" w:firstLine="0"/>
        <w:jc w:val="center"/>
      </w:pPr>
    </w:p>
    <w:p w:rsidR="002C07C5" w:rsidRDefault="002C07C5" w:rsidP="00B55EC7">
      <w:pPr>
        <w:pStyle w:val="14pt"/>
        <w:ind w:left="4860" w:firstLine="0"/>
        <w:jc w:val="center"/>
      </w:pPr>
    </w:p>
    <w:p w:rsidR="002C07C5" w:rsidRDefault="002C07C5" w:rsidP="00B55EC7">
      <w:pPr>
        <w:pStyle w:val="14pt"/>
        <w:ind w:left="4860" w:firstLine="0"/>
        <w:jc w:val="center"/>
      </w:pPr>
    </w:p>
    <w:p w:rsidR="00B55EC7" w:rsidRDefault="002C07C5" w:rsidP="002C07C5">
      <w:pPr>
        <w:pStyle w:val="14pt"/>
        <w:ind w:left="0" w:firstLine="0"/>
        <w:jc w:val="center"/>
        <w:rPr>
          <w:b w:val="0"/>
        </w:rPr>
      </w:pPr>
      <w:r>
        <w:t>______________________</w:t>
      </w:r>
      <w:r w:rsidR="00B55EC7">
        <w:br w:type="page"/>
      </w:r>
      <w:r w:rsidR="00F856BF">
        <w:lastRenderedPageBreak/>
        <w:t xml:space="preserve">                                                                 </w:t>
      </w:r>
      <w:r w:rsidR="0043559C">
        <w:t xml:space="preserve">           </w:t>
      </w:r>
      <w:r w:rsidR="00B55EC7">
        <w:rPr>
          <w:b w:val="0"/>
        </w:rPr>
        <w:t xml:space="preserve">ПРИЛОЖЕНИЕ № </w:t>
      </w:r>
      <w:r w:rsidR="00F856BF">
        <w:rPr>
          <w:b w:val="0"/>
        </w:rPr>
        <w:t>3</w:t>
      </w:r>
    </w:p>
    <w:p w:rsidR="00B55EC7" w:rsidRDefault="00B55EC7" w:rsidP="00B55EC7">
      <w:pPr>
        <w:pStyle w:val="14pt"/>
        <w:ind w:left="4860" w:firstLine="0"/>
        <w:jc w:val="center"/>
        <w:rPr>
          <w:b w:val="0"/>
        </w:rPr>
      </w:pPr>
    </w:p>
    <w:p w:rsidR="00B55EC7" w:rsidRDefault="00B55EC7" w:rsidP="00F856BF">
      <w:pPr>
        <w:pStyle w:val="14pt"/>
        <w:ind w:left="4860" w:firstLine="0"/>
        <w:jc w:val="right"/>
        <w:rPr>
          <w:b w:val="0"/>
        </w:rPr>
      </w:pPr>
      <w:r>
        <w:rPr>
          <w:b w:val="0"/>
        </w:rPr>
        <w:t>к приказу РСТ Забайкальского края</w:t>
      </w:r>
    </w:p>
    <w:p w:rsidR="00B55EC7" w:rsidRDefault="00B55EC7" w:rsidP="00F856BF">
      <w:pPr>
        <w:pStyle w:val="14pt"/>
        <w:ind w:left="4860" w:firstLine="0"/>
        <w:jc w:val="right"/>
        <w:rPr>
          <w:b w:val="0"/>
        </w:rPr>
      </w:pPr>
      <w:r>
        <w:rPr>
          <w:b w:val="0"/>
        </w:rPr>
        <w:t>от «</w:t>
      </w:r>
      <w:r w:rsidR="00814528">
        <w:rPr>
          <w:b w:val="0"/>
        </w:rPr>
        <w:t>19</w:t>
      </w:r>
      <w:r>
        <w:rPr>
          <w:b w:val="0"/>
        </w:rPr>
        <w:t xml:space="preserve">» декабря 2014 </w:t>
      </w:r>
      <w:r w:rsidRPr="004E53F1">
        <w:rPr>
          <w:b w:val="0"/>
        </w:rPr>
        <w:t xml:space="preserve">года № </w:t>
      </w:r>
      <w:r w:rsidR="00814528">
        <w:rPr>
          <w:b w:val="0"/>
        </w:rPr>
        <w:t>710</w:t>
      </w:r>
    </w:p>
    <w:p w:rsidR="00B55EC7" w:rsidRDefault="00B55EC7" w:rsidP="00B55EC7">
      <w:pPr>
        <w:pStyle w:val="14pt"/>
        <w:ind w:left="4860" w:firstLine="0"/>
        <w:jc w:val="center"/>
        <w:rPr>
          <w:b w:val="0"/>
        </w:rPr>
      </w:pPr>
    </w:p>
    <w:p w:rsidR="00B55EC7" w:rsidRDefault="00B55EC7" w:rsidP="00B55EC7">
      <w:pPr>
        <w:pStyle w:val="14pt"/>
        <w:ind w:left="4860" w:firstLine="0"/>
        <w:jc w:val="center"/>
        <w:rPr>
          <w:b w:val="0"/>
        </w:rPr>
      </w:pPr>
    </w:p>
    <w:p w:rsidR="00B55EC7" w:rsidRDefault="00B55EC7" w:rsidP="00B55EC7">
      <w:pPr>
        <w:pStyle w:val="14pt"/>
        <w:ind w:left="4860" w:firstLine="0"/>
        <w:jc w:val="center"/>
        <w:rPr>
          <w:b w:val="0"/>
        </w:rPr>
      </w:pPr>
    </w:p>
    <w:p w:rsidR="002F4007" w:rsidRDefault="00B55EC7" w:rsidP="00B55EC7">
      <w:pPr>
        <w:pStyle w:val="1"/>
        <w:ind w:right="-82"/>
        <w:rPr>
          <w:sz w:val="28"/>
          <w:szCs w:val="24"/>
        </w:rPr>
      </w:pPr>
      <w:r w:rsidRPr="00E61EEC">
        <w:rPr>
          <w:sz w:val="28"/>
          <w:szCs w:val="24"/>
        </w:rPr>
        <w:t>Сбытов</w:t>
      </w:r>
      <w:r w:rsidR="000A06E6">
        <w:rPr>
          <w:sz w:val="28"/>
          <w:szCs w:val="24"/>
        </w:rPr>
        <w:t>ые</w:t>
      </w:r>
      <w:r w:rsidRPr="00E61EEC">
        <w:rPr>
          <w:sz w:val="28"/>
          <w:szCs w:val="24"/>
        </w:rPr>
        <w:t xml:space="preserve"> надбавк</w:t>
      </w:r>
      <w:r w:rsidR="000A06E6">
        <w:rPr>
          <w:sz w:val="28"/>
          <w:szCs w:val="24"/>
        </w:rPr>
        <w:t>и</w:t>
      </w:r>
      <w:r w:rsidRPr="00E61EEC">
        <w:rPr>
          <w:sz w:val="28"/>
          <w:szCs w:val="24"/>
        </w:rPr>
        <w:t xml:space="preserve"> гарантирующего поставщика электрической энергии </w:t>
      </w:r>
    </w:p>
    <w:p w:rsidR="00B55EC7" w:rsidRPr="00E61EEC" w:rsidRDefault="00B55EC7" w:rsidP="00B55EC7">
      <w:pPr>
        <w:pStyle w:val="1"/>
        <w:ind w:right="-82"/>
      </w:pPr>
      <w:r w:rsidRPr="00E61EEC">
        <w:rPr>
          <w:sz w:val="28"/>
          <w:szCs w:val="24"/>
        </w:rPr>
        <w:t>ОАО «</w:t>
      </w:r>
      <w:r w:rsidR="002F4007">
        <w:rPr>
          <w:sz w:val="28"/>
          <w:szCs w:val="24"/>
        </w:rPr>
        <w:t>Чита</w:t>
      </w:r>
      <w:r>
        <w:rPr>
          <w:sz w:val="28"/>
          <w:szCs w:val="24"/>
        </w:rPr>
        <w:t>энергосбыт</w:t>
      </w:r>
      <w:r w:rsidRPr="00E61EEC">
        <w:rPr>
          <w:sz w:val="28"/>
          <w:szCs w:val="24"/>
        </w:rPr>
        <w:t>»</w:t>
      </w:r>
      <w:r>
        <w:rPr>
          <w:sz w:val="28"/>
          <w:szCs w:val="24"/>
        </w:rPr>
        <w:t xml:space="preserve"> для тарифной группы потребителей «</w:t>
      </w:r>
      <w:r w:rsidR="000A06E6">
        <w:rPr>
          <w:sz w:val="28"/>
          <w:szCs w:val="24"/>
        </w:rPr>
        <w:t>прочие потребители</w:t>
      </w:r>
      <w:r>
        <w:rPr>
          <w:sz w:val="28"/>
          <w:szCs w:val="24"/>
        </w:rPr>
        <w:t>»</w:t>
      </w:r>
    </w:p>
    <w:p w:rsidR="00A66358" w:rsidRPr="009F6693" w:rsidRDefault="00A66358" w:rsidP="00A66358">
      <w:pPr>
        <w:ind w:firstLine="72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985"/>
        <w:gridCol w:w="3685"/>
        <w:gridCol w:w="3260"/>
      </w:tblGrid>
      <w:tr w:rsidR="00A66358" w:rsidRPr="009F6693" w:rsidTr="005077F8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F82963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№</w:t>
            </w:r>
            <w:r w:rsidR="00A66358" w:rsidRPr="00A60F4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="00A66358" w:rsidRPr="00A60F4C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="00A66358" w:rsidRPr="00A60F4C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 xml:space="preserve">Наименование гарантирующего поставщика в </w:t>
            </w:r>
            <w:proofErr w:type="gramStart"/>
            <w:r w:rsidRPr="00A60F4C">
              <w:rPr>
                <w:rFonts w:ascii="Times New Roman" w:eastAsiaTheme="minorEastAsia" w:hAnsi="Times New Roman" w:cs="Times New Roman"/>
              </w:rPr>
              <w:t>субъекте</w:t>
            </w:r>
            <w:proofErr w:type="gramEnd"/>
            <w:r w:rsidRPr="00A60F4C">
              <w:rPr>
                <w:rFonts w:ascii="Times New Roman" w:eastAsiaTheme="minorEastAsia" w:hAnsi="Times New Roman" w:cs="Times New Roman"/>
              </w:rPr>
              <w:t xml:space="preserve"> Российской Федерации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Сбытовая надбавка</w:t>
            </w:r>
          </w:p>
        </w:tc>
      </w:tr>
      <w:tr w:rsidR="00A66358" w:rsidRPr="009F6693" w:rsidTr="005077F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E5192E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т</w:t>
            </w:r>
            <w:r w:rsidR="00A66358" w:rsidRPr="00A60F4C">
              <w:rPr>
                <w:rFonts w:ascii="Times New Roman" w:eastAsiaTheme="minorEastAsia" w:hAnsi="Times New Roman" w:cs="Times New Roman"/>
              </w:rPr>
              <w:t xml:space="preserve">арифная группа </w:t>
            </w:r>
            <w:r w:rsidR="00A60F4C" w:rsidRPr="00A60F4C">
              <w:rPr>
                <w:rFonts w:ascii="Times New Roman" w:eastAsiaTheme="minorEastAsia" w:hAnsi="Times New Roman" w:cs="Times New Roman"/>
              </w:rPr>
              <w:t>«</w:t>
            </w:r>
            <w:r w:rsidR="00A66358" w:rsidRPr="00A60F4C">
              <w:rPr>
                <w:rFonts w:ascii="Times New Roman" w:eastAsiaTheme="minorEastAsia" w:hAnsi="Times New Roman" w:cs="Times New Roman"/>
              </w:rPr>
              <w:t>прочие потребители</w:t>
            </w:r>
            <w:r w:rsidR="00A60F4C" w:rsidRPr="00A60F4C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A66358" w:rsidRPr="009F6693" w:rsidTr="005077F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E5192E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="00A66358" w:rsidRPr="00A60F4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="00A66358" w:rsidRPr="00A60F4C">
              <w:rPr>
                <w:rFonts w:ascii="Times New Roman" w:eastAsiaTheme="minorEastAsia" w:hAnsi="Times New Roman" w:cs="Times New Roman"/>
              </w:rPr>
              <w:t>виде</w:t>
            </w:r>
            <w:proofErr w:type="gramEnd"/>
            <w:r w:rsidR="00A66358" w:rsidRPr="00A60F4C">
              <w:rPr>
                <w:rFonts w:ascii="Times New Roman" w:eastAsiaTheme="minorEastAsia" w:hAnsi="Times New Roman" w:cs="Times New Roman"/>
              </w:rPr>
              <w:t xml:space="preserve"> формулы на розничном рынке на территориях, объединенных в ценовые зоны оптового рынка</w:t>
            </w:r>
          </w:p>
        </w:tc>
      </w:tr>
      <w:tr w:rsidR="00A66358" w:rsidRPr="009F6693" w:rsidTr="005077F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 полугодие</w:t>
            </w:r>
          </w:p>
        </w:tc>
      </w:tr>
      <w:tr w:rsidR="00A66358" w:rsidRPr="009F6693" w:rsidTr="005077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9758E2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9758E2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9758E2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58" w:rsidRPr="00A60F4C" w:rsidRDefault="00A66358" w:rsidP="009758E2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51015D" w:rsidRPr="00BD4B81" w:rsidTr="005077F8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F82963" w:rsidRDefault="0051015D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E6" w:rsidRDefault="0051015D" w:rsidP="005077F8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ОАО </w:t>
            </w:r>
            <w:r w:rsidR="005077F8">
              <w:rPr>
                <w:rFonts w:ascii="Times New Roman" w:eastAsiaTheme="minorEastAsia" w:hAnsi="Times New Roman" w:cs="Times New Roman"/>
              </w:rPr>
              <w:t>«</w:t>
            </w:r>
            <w:r w:rsidR="002F4007">
              <w:rPr>
                <w:rFonts w:ascii="Times New Roman" w:eastAsiaTheme="minorEastAsia" w:hAnsi="Times New Roman" w:cs="Times New Roman"/>
              </w:rPr>
              <w:t>Чита</w:t>
            </w:r>
            <w:r w:rsidR="005077F8">
              <w:rPr>
                <w:rFonts w:ascii="Times New Roman" w:eastAsiaTheme="minorEastAsia" w:hAnsi="Times New Roman" w:cs="Times New Roman"/>
              </w:rPr>
              <w:t>э</w:t>
            </w:r>
            <w:r>
              <w:rPr>
                <w:rFonts w:ascii="Times New Roman" w:eastAsiaTheme="minorEastAsia" w:hAnsi="Times New Roman" w:cs="Times New Roman"/>
              </w:rPr>
              <w:t>нерго</w:t>
            </w:r>
          </w:p>
          <w:p w:rsidR="0051015D" w:rsidRPr="00F82963" w:rsidRDefault="0051015D" w:rsidP="005077F8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сбыт»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E04908" w:rsidRDefault="00814528" w:rsidP="009758E2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204E3">
              <w:rPr>
                <w:rFonts w:ascii="Times New Roman" w:eastAsiaTheme="minorEastAsia" w:hAnsi="Times New Roman" w:cs="Times New Roman"/>
                <w:sz w:val="28"/>
                <w:szCs w:val="28"/>
              </w:rPr>
              <w:pict>
                <v:shape id="_x0000_i1026" type="#_x0000_t75" style="width:130.9pt;height:21.5pt">
                  <v:imagedata r:id="rId8" o:title=""/>
                </v:shape>
              </w:pic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15D" w:rsidRPr="00E04908" w:rsidRDefault="00814528" w:rsidP="009758E2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204E3">
              <w:rPr>
                <w:rFonts w:ascii="Times New Roman" w:eastAsiaTheme="minorEastAsia" w:hAnsi="Times New Roman" w:cs="Times New Roman"/>
                <w:sz w:val="28"/>
                <w:szCs w:val="28"/>
              </w:rPr>
              <w:pict>
                <v:shape id="_x0000_i1027" type="#_x0000_t75" style="width:127.15pt;height:21.5pt">
                  <v:imagedata r:id="rId9" o:title=""/>
                </v:shape>
              </w:pict>
            </w:r>
          </w:p>
        </w:tc>
      </w:tr>
      <w:tr w:rsidR="0051015D" w:rsidRPr="00BD4B81" w:rsidTr="005077F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F82963" w:rsidRDefault="0051015D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F82963" w:rsidRDefault="0051015D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E04908" w:rsidRDefault="00814528" w:rsidP="009758E2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204E3">
              <w:rPr>
                <w:rFonts w:ascii="Times New Roman" w:eastAsiaTheme="minorEastAsia" w:hAnsi="Times New Roman" w:cs="Times New Roman"/>
                <w:sz w:val="28"/>
                <w:szCs w:val="28"/>
              </w:rPr>
              <w:pict>
                <v:shape id="_x0000_i1028" type="#_x0000_t75" style="width:150.55pt;height:21.5pt">
                  <v:imagedata r:id="rId10" o:title=""/>
                </v:shape>
              </w:pic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15D" w:rsidRPr="00E04908" w:rsidRDefault="00814528" w:rsidP="009758E2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204E3">
              <w:rPr>
                <w:rFonts w:ascii="Times New Roman" w:eastAsiaTheme="minorEastAsia" w:hAnsi="Times New Roman" w:cs="Times New Roman"/>
                <w:sz w:val="28"/>
                <w:szCs w:val="28"/>
              </w:rPr>
              <w:pict>
                <v:shape id="_x0000_i1029" type="#_x0000_t75" style="width:145.85pt;height:21.5pt">
                  <v:imagedata r:id="rId11" o:title=""/>
                </v:shape>
              </w:pict>
            </w:r>
          </w:p>
        </w:tc>
      </w:tr>
      <w:tr w:rsidR="0051015D" w:rsidRPr="00BD4B81" w:rsidTr="005077F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F82963" w:rsidRDefault="0051015D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F82963" w:rsidRDefault="0051015D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E04908" w:rsidRDefault="00814528" w:rsidP="009758E2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204E3">
              <w:rPr>
                <w:rFonts w:ascii="Times New Roman" w:eastAsiaTheme="minorEastAsia" w:hAnsi="Times New Roman" w:cs="Times New Roman"/>
                <w:sz w:val="28"/>
                <w:szCs w:val="28"/>
              </w:rPr>
              <w:pict>
                <v:shape id="_x0000_i1030" type="#_x0000_t75" style="width:154.3pt;height:21.5pt">
                  <v:imagedata r:id="rId12" o:title=""/>
                </v:shape>
              </w:pic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15D" w:rsidRPr="00E04908" w:rsidRDefault="00814528" w:rsidP="009758E2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204E3">
              <w:rPr>
                <w:rFonts w:ascii="Times New Roman" w:eastAsiaTheme="minorEastAsia" w:hAnsi="Times New Roman" w:cs="Times New Roman"/>
                <w:sz w:val="28"/>
                <w:szCs w:val="28"/>
              </w:rPr>
              <w:pict>
                <v:shape id="_x0000_i1031" type="#_x0000_t75" style="width:157.1pt;height:21.5pt">
                  <v:imagedata r:id="rId13" o:title=""/>
                </v:shape>
              </w:pict>
            </w:r>
          </w:p>
        </w:tc>
      </w:tr>
      <w:tr w:rsidR="0051015D" w:rsidRPr="00BD4B81" w:rsidTr="005077F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F82963" w:rsidRDefault="0051015D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F82963" w:rsidRDefault="0051015D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E04908" w:rsidRDefault="00814528" w:rsidP="009758E2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204E3">
              <w:rPr>
                <w:rFonts w:ascii="Times New Roman" w:eastAsiaTheme="minorEastAsia" w:hAnsi="Times New Roman" w:cs="Times New Roman"/>
                <w:sz w:val="28"/>
                <w:szCs w:val="28"/>
              </w:rPr>
              <w:pict>
                <v:shape id="_x0000_i1032" type="#_x0000_t75" style="width:145.85pt;height:21.5pt">
                  <v:imagedata r:id="rId14" o:title=""/>
                </v:shape>
              </w:pic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15D" w:rsidRPr="00E04908" w:rsidRDefault="00814528" w:rsidP="009758E2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204E3">
              <w:rPr>
                <w:rFonts w:ascii="Times New Roman" w:eastAsiaTheme="minorEastAsia" w:hAnsi="Times New Roman" w:cs="Times New Roman"/>
                <w:sz w:val="28"/>
                <w:szCs w:val="28"/>
              </w:rPr>
              <w:pict>
                <v:shape id="_x0000_i1033" type="#_x0000_t75" style="width:145.85pt;height:21.5pt">
                  <v:imagedata r:id="rId15" o:title=""/>
                </v:shape>
              </w:pict>
            </w:r>
          </w:p>
        </w:tc>
      </w:tr>
    </w:tbl>
    <w:p w:rsidR="00A66358" w:rsidRDefault="00A66358" w:rsidP="00A66358">
      <w:pPr>
        <w:ind w:firstLine="720"/>
        <w:jc w:val="both"/>
      </w:pPr>
    </w:p>
    <w:p w:rsidR="00747355" w:rsidRDefault="00747355" w:rsidP="00E5192E">
      <w:pPr>
        <w:pStyle w:val="a6"/>
        <w:spacing w:after="0"/>
        <w:ind w:left="0" w:firstLine="708"/>
        <w:jc w:val="both"/>
      </w:pPr>
      <w:r>
        <w:rPr>
          <w:lang w:val="en-US"/>
        </w:rPr>
        <w:t>C</w:t>
      </w:r>
      <w:r>
        <w:t>бытовая надбавка для группы «прочие потребители» дифференцируется по следующим подгруппам потребителей в зависимости от величины максимальной мощности принадлежащих им энергопринимающих устройств:</w:t>
      </w:r>
    </w:p>
    <w:p w:rsidR="00747355" w:rsidRDefault="00747355" w:rsidP="00747355">
      <w:pPr>
        <w:pStyle w:val="a6"/>
        <w:spacing w:after="0"/>
        <w:ind w:left="0"/>
        <w:jc w:val="both"/>
      </w:pPr>
      <w:r>
        <w:t xml:space="preserve">- потребители с максимальной </w:t>
      </w:r>
      <w:r w:rsidRPr="00282B8F">
        <w:t xml:space="preserve">мощностью энергопринимающих устройств </w:t>
      </w:r>
      <w:r>
        <w:t>менее</w:t>
      </w:r>
      <w:r w:rsidRPr="00282B8F">
        <w:t xml:space="preserve"> 150 кВт</w:t>
      </w:r>
      <w:r>
        <w:t>;</w:t>
      </w:r>
    </w:p>
    <w:p w:rsidR="00747355" w:rsidRDefault="00747355" w:rsidP="00747355">
      <w:pPr>
        <w:pStyle w:val="a6"/>
        <w:spacing w:after="0"/>
        <w:ind w:left="0"/>
        <w:jc w:val="both"/>
      </w:pPr>
      <w:r>
        <w:t xml:space="preserve">- </w:t>
      </w:r>
      <w:r w:rsidRPr="00282B8F">
        <w:t>потребители с максимальной мощностью энергопринимающих устройств от 150 до 670 кВт</w:t>
      </w:r>
      <w:r>
        <w:t>;</w:t>
      </w:r>
    </w:p>
    <w:p w:rsidR="00747355" w:rsidRDefault="00747355" w:rsidP="00747355">
      <w:pPr>
        <w:pStyle w:val="a6"/>
        <w:spacing w:after="0"/>
        <w:ind w:left="0"/>
        <w:jc w:val="both"/>
      </w:pPr>
      <w:r>
        <w:t>-</w:t>
      </w:r>
      <w:r w:rsidRPr="0057380F">
        <w:t xml:space="preserve"> </w:t>
      </w:r>
      <w:r w:rsidRPr="00282B8F">
        <w:t>потребители с максимальной мощностью энергопринимающих устройств от 670</w:t>
      </w:r>
      <w:r>
        <w:t xml:space="preserve"> </w:t>
      </w:r>
      <w:r w:rsidRPr="00282B8F">
        <w:t>кВт до 10 МВт</w:t>
      </w:r>
      <w:r>
        <w:t>;</w:t>
      </w:r>
    </w:p>
    <w:p w:rsidR="00747355" w:rsidRPr="00207B2E" w:rsidRDefault="00747355" w:rsidP="00747355">
      <w:pPr>
        <w:pStyle w:val="a6"/>
        <w:spacing w:after="0"/>
        <w:ind w:left="0"/>
        <w:jc w:val="both"/>
      </w:pPr>
      <w:r>
        <w:t>-</w:t>
      </w:r>
      <w:r w:rsidRPr="0057380F">
        <w:t xml:space="preserve"> </w:t>
      </w:r>
      <w:r w:rsidRPr="00282B8F">
        <w:t>потребители с максимальной мощностью энергопринимающих устройств не менее 10 МВт</w:t>
      </w:r>
      <w:r>
        <w:t>.</w:t>
      </w:r>
    </w:p>
    <w:p w:rsidR="00AD2464" w:rsidRDefault="00AD2464" w:rsidP="00AD2464"/>
    <w:p w:rsidR="00747355" w:rsidRPr="00A27548" w:rsidRDefault="00747355" w:rsidP="00E5192E">
      <w:pPr>
        <w:ind w:firstLine="708"/>
        <w:jc w:val="center"/>
      </w:pPr>
      <w:r w:rsidRPr="00207B2E">
        <w:t xml:space="preserve">Сбытовая надбавка </w:t>
      </w:r>
      <w:r>
        <w:t>для группы «прочие потребители» рассчитывается по формуле:</w:t>
      </w:r>
      <w:r w:rsidRPr="00911BE3">
        <w:rPr>
          <w:rFonts w:ascii="Cambria Math" w:hAnsi="Cambria Math"/>
          <w:sz w:val="32"/>
        </w:rPr>
        <w:br/>
      </w:r>
      <w:r w:rsidR="00814528">
        <w:pict>
          <v:shape id="_x0000_i1034" type="#_x0000_t75" style="width:202.9pt;height:2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21A81&quot;/&gt;&lt;wsp:rsid wsp:val=&quot;000035AD&quot;/&gt;&lt;wsp:rsid wsp:val=&quot;0001366C&quot;/&gt;&lt;wsp:rsid wsp:val=&quot;00021707&quot;/&gt;&lt;wsp:rsid wsp:val=&quot;00041B1B&quot;/&gt;&lt;wsp:rsid wsp:val=&quot;00062106&quot;/&gt;&lt;wsp:rsid wsp:val=&quot;00066C18&quot;/&gt;&lt;wsp:rsid wsp:val=&quot;0008260F&quot;/&gt;&lt;wsp:rsid wsp:val=&quot;00086012&quot;/&gt;&lt;wsp:rsid wsp:val=&quot;00097EB5&quot;/&gt;&lt;wsp:rsid wsp:val=&quot;000B0C97&quot;/&gt;&lt;wsp:rsid wsp:val=&quot;000B4F22&quot;/&gt;&lt;wsp:rsid wsp:val=&quot;000B63EF&quot;/&gt;&lt;wsp:rsid wsp:val=&quot;000C1AAC&quot;/&gt;&lt;wsp:rsid wsp:val=&quot;000D78BA&quot;/&gt;&lt;wsp:rsid wsp:val=&quot;000E0C5B&quot;/&gt;&lt;wsp:rsid wsp:val=&quot;000F6E75&quot;/&gt;&lt;wsp:rsid wsp:val=&quot;00110489&quot;/&gt;&lt;wsp:rsid wsp:val=&quot;00117BDE&quot;/&gt;&lt;wsp:rsid wsp:val=&quot;00123A75&quot;/&gt;&lt;wsp:rsid wsp:val=&quot;0013233F&quot;/&gt;&lt;wsp:rsid wsp:val=&quot;0013685D&quot;/&gt;&lt;wsp:rsid wsp:val=&quot;00143CF4&quot;/&gt;&lt;wsp:rsid wsp:val=&quot;001513DF&quot;/&gt;&lt;wsp:rsid wsp:val=&quot;0016434A&quot;/&gt;&lt;wsp:rsid wsp:val=&quot;001713C0&quot;/&gt;&lt;wsp:rsid wsp:val=&quot;001760A1&quot;/&gt;&lt;wsp:rsid wsp:val=&quot;001869C7&quot;/&gt;&lt;wsp:rsid wsp:val=&quot;00193CB4&quot;/&gt;&lt;wsp:rsid wsp:val=&quot;001A6700&quot;/&gt;&lt;wsp:rsid wsp:val=&quot;001A75F1&quot;/&gt;&lt;wsp:rsid wsp:val=&quot;001B174C&quot;/&gt;&lt;wsp:rsid wsp:val=&quot;001B344F&quot;/&gt;&lt;wsp:rsid wsp:val=&quot;001C1011&quot;/&gt;&lt;wsp:rsid wsp:val=&quot;001D2AFD&quot;/&gt;&lt;wsp:rsid wsp:val=&quot;001D3B4B&quot;/&gt;&lt;wsp:rsid wsp:val=&quot;001D6049&quot;/&gt;&lt;wsp:rsid wsp:val=&quot;001E13FB&quot;/&gt;&lt;wsp:rsid wsp:val=&quot;001E1BDA&quot;/&gt;&lt;wsp:rsid wsp:val=&quot;001E61BA&quot;/&gt;&lt;wsp:rsid wsp:val=&quot;001F027C&quot;/&gt;&lt;wsp:rsid wsp:val=&quot;00203233&quot;/&gt;&lt;wsp:rsid wsp:val=&quot;00207B2E&quot;/&gt;&lt;wsp:rsid wsp:val=&quot;002168B9&quot;/&gt;&lt;wsp:rsid wsp:val=&quot;00221529&quot;/&gt;&lt;wsp:rsid wsp:val=&quot;00221B0D&quot;/&gt;&lt;wsp:rsid wsp:val=&quot;00223FB1&quot;/&gt;&lt;wsp:rsid wsp:val=&quot;00225CB0&quot;/&gt;&lt;wsp:rsid wsp:val=&quot;00247B52&quot;/&gt;&lt;wsp:rsid wsp:val=&quot;002638D8&quot;/&gt;&lt;wsp:rsid wsp:val=&quot;00265426&quot;/&gt;&lt;wsp:rsid wsp:val=&quot;0027002A&quot;/&gt;&lt;wsp:rsid wsp:val=&quot;002724E3&quot;/&gt;&lt;wsp:rsid wsp:val=&quot;0027343C&quot;/&gt;&lt;wsp:rsid wsp:val=&quot;00282B8F&quot;/&gt;&lt;wsp:rsid wsp:val=&quot;00286C5F&quot;/&gt;&lt;wsp:rsid wsp:val=&quot;002B382C&quot;/&gt;&lt;wsp:rsid wsp:val=&quot;002B7A97&quot;/&gt;&lt;wsp:rsid wsp:val=&quot;002C0CDB&quot;/&gt;&lt;wsp:rsid wsp:val=&quot;002E0654&quot;/&gt;&lt;wsp:rsid wsp:val=&quot;002E7876&quot;/&gt;&lt;wsp:rsid wsp:val=&quot;002F091C&quot;/&gt;&lt;wsp:rsid wsp:val=&quot;00303237&quot;/&gt;&lt;wsp:rsid wsp:val=&quot;003268BF&quot;/&gt;&lt;wsp:rsid wsp:val=&quot;003331FF&quot;/&gt;&lt;wsp:rsid wsp:val=&quot;003461F1&quot;/&gt;&lt;wsp:rsid wsp:val=&quot;0035277B&quot;/&gt;&lt;wsp:rsid wsp:val=&quot;00355D57&quot;/&gt;&lt;wsp:rsid wsp:val=&quot;00362E1A&quot;/&gt;&lt;wsp:rsid wsp:val=&quot;00365200&quot;/&gt;&lt;wsp:rsid wsp:val=&quot;00370079&quot;/&gt;&lt;wsp:rsid wsp:val=&quot;00377550&quot;/&gt;&lt;wsp:rsid wsp:val=&quot;00383B1E&quot;/&gt;&lt;wsp:rsid wsp:val=&quot;00385F77&quot;/&gt;&lt;wsp:rsid wsp:val=&quot;00393090&quot;/&gt;&lt;wsp:rsid wsp:val=&quot;003A001B&quot;/&gt;&lt;wsp:rsid wsp:val=&quot;003A0AB7&quot;/&gt;&lt;wsp:rsid wsp:val=&quot;003A1349&quot;/&gt;&lt;wsp:rsid wsp:val=&quot;003A512F&quot;/&gt;&lt;wsp:rsid wsp:val=&quot;003A79E6&quot;/&gt;&lt;wsp:rsid wsp:val=&quot;003B7BE9&quot;/&gt;&lt;wsp:rsid wsp:val=&quot;003D6A38&quot;/&gt;&lt;wsp:rsid wsp:val=&quot;003E6E63&quot;/&gt;&lt;wsp:rsid wsp:val=&quot;00400353&quot;/&gt;&lt;wsp:rsid wsp:val=&quot;0040113E&quot;/&gt;&lt;wsp:rsid wsp:val=&quot;004047F1&quot;/&gt;&lt;wsp:rsid wsp:val=&quot;0041257B&quot;/&gt;&lt;wsp:rsid wsp:val=&quot;00412D3E&quot;/&gt;&lt;wsp:rsid wsp:val=&quot;00422E5D&quot;/&gt;&lt;wsp:rsid wsp:val=&quot;00435472&quot;/&gt;&lt;wsp:rsid wsp:val=&quot;00436CDF&quot;/&gt;&lt;wsp:rsid wsp:val=&quot;00445BF8&quot;/&gt;&lt;wsp:rsid wsp:val=&quot;00456ABA&quot;/&gt;&lt;wsp:rsid wsp:val=&quot;00461873&quot;/&gt;&lt;wsp:rsid wsp:val=&quot;004626C8&quot;/&gt;&lt;wsp:rsid wsp:val=&quot;00462C8A&quot;/&gt;&lt;wsp:rsid wsp:val=&quot;0046576F&quot;/&gt;&lt;wsp:rsid wsp:val=&quot;0047476D&quot;/&gt;&lt;wsp:rsid wsp:val=&quot;00492A40&quot;/&gt;&lt;wsp:rsid wsp:val=&quot;004E13FB&quot;/&gt;&lt;wsp:rsid wsp:val=&quot;004E50E2&quot;/&gt;&lt;wsp:rsid wsp:val=&quot;004F47E0&quot;/&gt;&lt;wsp:rsid wsp:val=&quot;005013E8&quot;/&gt;&lt;wsp:rsid wsp:val=&quot;00505682&quot;/&gt;&lt;wsp:rsid wsp:val=&quot;0050691C&quot;/&gt;&lt;wsp:rsid wsp:val=&quot;005103A2&quot;/&gt;&lt;wsp:rsid wsp:val=&quot;00512595&quot;/&gt;&lt;wsp:rsid wsp:val=&quot;005162E3&quot;/&gt;&lt;wsp:rsid wsp:val=&quot;00521A81&quot;/&gt;&lt;wsp:rsid wsp:val=&quot;00522783&quot;/&gt;&lt;wsp:rsid wsp:val=&quot;00526C8A&quot;/&gt;&lt;wsp:rsid wsp:val=&quot;00526E30&quot;/&gt;&lt;wsp:rsid wsp:val=&quot;005271BB&quot;/&gt;&lt;wsp:rsid wsp:val=&quot;005300F9&quot;/&gt;&lt;wsp:rsid wsp:val=&quot;005364ED&quot;/&gt;&lt;wsp:rsid wsp:val=&quot;00552544&quot;/&gt;&lt;wsp:rsid wsp:val=&quot;00554A90&quot;/&gt;&lt;wsp:rsid wsp:val=&quot;00563675&quot;/&gt;&lt;wsp:rsid wsp:val=&quot;0057380F&quot;/&gt;&lt;wsp:rsid wsp:val=&quot;00574194&quot;/&gt;&lt;wsp:rsid wsp:val=&quot;00580873&quot;/&gt;&lt;wsp:rsid wsp:val=&quot;0058193A&quot;/&gt;&lt;wsp:rsid wsp:val=&quot;00591BEB&quot;/&gt;&lt;wsp:rsid wsp:val=&quot;0059484B&quot;/&gt;&lt;wsp:rsid wsp:val=&quot;00596800&quot;/&gt;&lt;wsp:rsid wsp:val=&quot;005A111E&quot;/&gt;&lt;wsp:rsid wsp:val=&quot;005A2AA2&quot;/&gt;&lt;wsp:rsid wsp:val=&quot;005B5F43&quot;/&gt;&lt;wsp:rsid wsp:val=&quot;005C13B3&quot;/&gt;&lt;wsp:rsid wsp:val=&quot;005C1F04&quot;/&gt;&lt;wsp:rsid wsp:val=&quot;005C2CE4&quot;/&gt;&lt;wsp:rsid wsp:val=&quot;005C590E&quot;/&gt;&lt;wsp:rsid wsp:val=&quot;005D2B7F&quot;/&gt;&lt;wsp:rsid wsp:val=&quot;005D67F7&quot;/&gt;&lt;wsp:rsid wsp:val=&quot;005E3CDD&quot;/&gt;&lt;wsp:rsid wsp:val=&quot;005F4CC6&quot;/&gt;&lt;wsp:rsid wsp:val=&quot;00604C29&quot;/&gt;&lt;wsp:rsid wsp:val=&quot;00620DFA&quot;/&gt;&lt;wsp:rsid wsp:val=&quot;006229F3&quot;/&gt;&lt;wsp:rsid wsp:val=&quot;00623D1C&quot;/&gt;&lt;wsp:rsid wsp:val=&quot;00627CD7&quot;/&gt;&lt;wsp:rsid wsp:val=&quot;00630DD8&quot;/&gt;&lt;wsp:rsid wsp:val=&quot;00655D6B&quot;/&gt;&lt;wsp:rsid wsp:val=&quot;0065767E&quot;/&gt;&lt;wsp:rsid wsp:val=&quot;00662761&quot;/&gt;&lt;wsp:rsid wsp:val=&quot;00663FFE&quot;/&gt;&lt;wsp:rsid wsp:val=&quot;0066693E&quot;/&gt;&lt;wsp:rsid wsp:val=&quot;00681293&quot;/&gt;&lt;wsp:rsid wsp:val=&quot;006A6AF9&quot;/&gt;&lt;wsp:rsid wsp:val=&quot;006B19BF&quot;/&gt;&lt;wsp:rsid wsp:val=&quot;006C176C&quot;/&gt;&lt;wsp:rsid wsp:val=&quot;006C1B41&quot;/&gt;&lt;wsp:rsid wsp:val=&quot;006C4F58&quot;/&gt;&lt;wsp:rsid wsp:val=&quot;006E11C9&quot;/&gt;&lt;wsp:rsid wsp:val=&quot;006E3E87&quot;/&gt;&lt;wsp:rsid wsp:val=&quot;006F623D&quot;/&gt;&lt;wsp:rsid wsp:val=&quot;0072118B&quot;/&gt;&lt;wsp:rsid wsp:val=&quot;00732ED1&quot;/&gt;&lt;wsp:rsid wsp:val=&quot;00732F09&quot;/&gt;&lt;wsp:rsid wsp:val=&quot;00734DFF&quot;/&gt;&lt;wsp:rsid wsp:val=&quot;00735ACB&quot;/&gt;&lt;wsp:rsid wsp:val=&quot;00741743&quot;/&gt;&lt;wsp:rsid wsp:val=&quot;00746419&quot;/&gt;&lt;wsp:rsid wsp:val=&quot;007470F2&quot;/&gt;&lt;wsp:rsid wsp:val=&quot;00754305&quot;/&gt;&lt;wsp:rsid wsp:val=&quot;00754B33&quot;/&gt;&lt;wsp:rsid wsp:val=&quot;007618E2&quot;/&gt;&lt;wsp:rsid wsp:val=&quot;007677EA&quot;/&gt;&lt;wsp:rsid wsp:val=&quot;00771A9E&quot;/&gt;&lt;wsp:rsid wsp:val=&quot;0078535F&quot;/&gt;&lt;wsp:rsid wsp:val=&quot;00785540&quot;/&gt;&lt;wsp:rsid wsp:val=&quot;007B4197&quot;/&gt;&lt;wsp:rsid wsp:val=&quot;007C431F&quot;/&gt;&lt;wsp:rsid wsp:val=&quot;007D3908&quot;/&gt;&lt;wsp:rsid wsp:val=&quot;007E58D0&quot;/&gt;&lt;wsp:rsid wsp:val=&quot;007E7796&quot;/&gt;&lt;wsp:rsid wsp:val=&quot;007F1591&quot;/&gt;&lt;wsp:rsid wsp:val=&quot;00800B17&quot;/&gt;&lt;wsp:rsid wsp:val=&quot;00800E3E&quot;/&gt;&lt;wsp:rsid wsp:val=&quot;00806DAF&quot;/&gt;&lt;wsp:rsid wsp:val=&quot;008102D3&quot;/&gt;&lt;wsp:rsid wsp:val=&quot;008122FD&quot;/&gt;&lt;wsp:rsid wsp:val=&quot;00814BC8&quot;/&gt;&lt;wsp:rsid wsp:val=&quot;00817BBB&quot;/&gt;&lt;wsp:rsid wsp:val=&quot;00823DC2&quot;/&gt;&lt;wsp:rsid wsp:val=&quot;00824E41&quot;/&gt;&lt;wsp:rsid wsp:val=&quot;0083037D&quot;/&gt;&lt;wsp:rsid wsp:val=&quot;008321B9&quot;/&gt;&lt;wsp:rsid wsp:val=&quot;00841911&quot;/&gt;&lt;wsp:rsid wsp:val=&quot;0084224E&quot;/&gt;&lt;wsp:rsid wsp:val=&quot;008469D5&quot;/&gt;&lt;wsp:rsid wsp:val=&quot;008539D0&quot;/&gt;&lt;wsp:rsid wsp:val=&quot;0085410D&quot;/&gt;&lt;wsp:rsid wsp:val=&quot;00857997&quot;/&gt;&lt;wsp:rsid wsp:val=&quot;0088116C&quot;/&gt;&lt;wsp:rsid wsp:val=&quot;008815DF&quot;/&gt;&lt;wsp:rsid wsp:val=&quot;0089153E&quot;/&gt;&lt;wsp:rsid wsp:val=&quot;00893FB4&quot;/&gt;&lt;wsp:rsid wsp:val=&quot;00895C04&quot;/&gt;&lt;wsp:rsid wsp:val=&quot;008A1AF1&quot;/&gt;&lt;wsp:rsid wsp:val=&quot;008B012B&quot;/&gt;&lt;wsp:rsid wsp:val=&quot;008B0709&quot;/&gt;&lt;wsp:rsid wsp:val=&quot;008B6519&quot;/&gt;&lt;wsp:rsid wsp:val=&quot;008C6F05&quot;/&gt;&lt;wsp:rsid wsp:val=&quot;008E368F&quot;/&gt;&lt;wsp:rsid wsp:val=&quot;008E6499&quot;/&gt;&lt;wsp:rsid wsp:val=&quot;008E64CA&quot;/&gt;&lt;wsp:rsid wsp:val=&quot;008F0682&quot;/&gt;&lt;wsp:rsid wsp:val=&quot;008F4D07&quot;/&gt;&lt;wsp:rsid wsp:val=&quot;00904740&quot;/&gt;&lt;wsp:rsid wsp:val=&quot;00907F12&quot;/&gt;&lt;wsp:rsid wsp:val=&quot;0091049B&quot;/&gt;&lt;wsp:rsid wsp:val=&quot;009136A6&quot;/&gt;&lt;wsp:rsid wsp:val=&quot;0092256E&quot;/&gt;&lt;wsp:rsid wsp:val=&quot;00932FD6&quot;/&gt;&lt;wsp:rsid wsp:val=&quot;00933847&quot;/&gt;&lt;wsp:rsid wsp:val=&quot;00937FAB&quot;/&gt;&lt;wsp:rsid wsp:val=&quot;0095165F&quot;/&gt;&lt;wsp:rsid wsp:val=&quot;00951BE2&quot;/&gt;&lt;wsp:rsid wsp:val=&quot;00955675&quot;/&gt;&lt;wsp:rsid wsp:val=&quot;009560D6&quot;/&gt;&lt;wsp:rsid wsp:val=&quot;00957F7D&quot;/&gt;&lt;wsp:rsid wsp:val=&quot;00963B32&quot;/&gt;&lt;wsp:rsid wsp:val=&quot;00966AFE&quot;/&gt;&lt;wsp:rsid wsp:val=&quot;00967A72&quot;/&gt;&lt;wsp:rsid wsp:val=&quot;00996018&quot;/&gt;&lt;wsp:rsid wsp:val=&quot;009A3368&quot;/&gt;&lt;wsp:rsid wsp:val=&quot;009A423E&quot;/&gt;&lt;wsp:rsid wsp:val=&quot;009C7736&quot;/&gt;&lt;wsp:rsid wsp:val=&quot;009D5A23&quot;/&gt;&lt;wsp:rsid wsp:val=&quot;009E0382&quot;/&gt;&lt;wsp:rsid wsp:val=&quot;009E1574&quot;/&gt;&lt;wsp:rsid wsp:val=&quot;009E36B2&quot;/&gt;&lt;wsp:rsid wsp:val=&quot;009F284A&quot;/&gt;&lt;wsp:rsid wsp:val=&quot;009F4445&quot;/&gt;&lt;wsp:rsid wsp:val=&quot;009F77A6&quot;/&gt;&lt;wsp:rsid wsp:val=&quot;00A174DE&quot;/&gt;&lt;wsp:rsid wsp:val=&quot;00A27548&quot;/&gt;&lt;wsp:rsid wsp:val=&quot;00A3118A&quot;/&gt;&lt;wsp:rsid wsp:val=&quot;00A31C56&quot;/&gt;&lt;wsp:rsid wsp:val=&quot;00A354E4&quot;/&gt;&lt;wsp:rsid wsp:val=&quot;00A376AD&quot;/&gt;&lt;wsp:rsid wsp:val=&quot;00A451FE&quot;/&gt;&lt;wsp:rsid wsp:val=&quot;00A50C4E&quot;/&gt;&lt;wsp:rsid wsp:val=&quot;00A526DD&quot;/&gt;&lt;wsp:rsid wsp:val=&quot;00A76C0C&quot;/&gt;&lt;wsp:rsid wsp:val=&quot;00A7720A&quot;/&gt;&lt;wsp:rsid wsp:val=&quot;00A8678E&quot;/&gt;&lt;wsp:rsid wsp:val=&quot;00AA72B3&quot;/&gt;&lt;wsp:rsid wsp:val=&quot;00AB6DB5&quot;/&gt;&lt;wsp:rsid wsp:val=&quot;00AB7A5C&quot;/&gt;&lt;wsp:rsid wsp:val=&quot;00AD2C6B&quot;/&gt;&lt;wsp:rsid wsp:val=&quot;00AE469A&quot;/&gt;&lt;wsp:rsid wsp:val=&quot;00AE4F00&quot;/&gt;&lt;wsp:rsid wsp:val=&quot;00AF03D6&quot;/&gt;&lt;wsp:rsid wsp:val=&quot;00AF37CF&quot;/&gt;&lt;wsp:rsid wsp:val=&quot;00B158FA&quot;/&gt;&lt;wsp:rsid wsp:val=&quot;00B168D1&quot;/&gt;&lt;wsp:rsid wsp:val=&quot;00B23A54&quot;/&gt;&lt;wsp:rsid wsp:val=&quot;00B31DC5&quot;/&gt;&lt;wsp:rsid wsp:val=&quot;00B42322&quot;/&gt;&lt;wsp:rsid wsp:val=&quot;00B435EB&quot;/&gt;&lt;wsp:rsid wsp:val=&quot;00B50F64&quot;/&gt;&lt;wsp:rsid wsp:val=&quot;00B676BE&quot;/&gt;&lt;wsp:rsid wsp:val=&quot;00B711ED&quot;/&gt;&lt;wsp:rsid wsp:val=&quot;00B72516&quot;/&gt;&lt;wsp:rsid wsp:val=&quot;00B76276&quot;/&gt;&lt;wsp:rsid wsp:val=&quot;00B80AC8&quot;/&gt;&lt;wsp:rsid wsp:val=&quot;00B95E2A&quot;/&gt;&lt;wsp:rsid wsp:val=&quot;00B96CF8&quot;/&gt;&lt;wsp:rsid wsp:val=&quot;00B976DD&quot;/&gt;&lt;wsp:rsid wsp:val=&quot;00B97899&quot;/&gt;&lt;wsp:rsid wsp:val=&quot;00BB3B26&quot;/&gt;&lt;wsp:rsid wsp:val=&quot;00BE4D94&quot;/&gt;&lt;wsp:rsid wsp:val=&quot;00BE6D4C&quot;/&gt;&lt;wsp:rsid wsp:val=&quot;00BF24F3&quot;/&gt;&lt;wsp:rsid wsp:val=&quot;00C002E5&quot;/&gt;&lt;wsp:rsid wsp:val=&quot;00C04731&quot;/&gt;&lt;wsp:rsid wsp:val=&quot;00C07E19&quot;/&gt;&lt;wsp:rsid wsp:val=&quot;00C11506&quot;/&gt;&lt;wsp:rsid wsp:val=&quot;00C1155B&quot;/&gt;&lt;wsp:rsid wsp:val=&quot;00C2649B&quot;/&gt;&lt;wsp:rsid wsp:val=&quot;00C34F5F&quot;/&gt;&lt;wsp:rsid wsp:val=&quot;00C379B9&quot;/&gt;&lt;wsp:rsid wsp:val=&quot;00C41C51&quot;/&gt;&lt;wsp:rsid wsp:val=&quot;00C517AA&quot;/&gt;&lt;wsp:rsid wsp:val=&quot;00C62026&quot;/&gt;&lt;wsp:rsid wsp:val=&quot;00C623AA&quot;/&gt;&lt;wsp:rsid wsp:val=&quot;00C7235A&quot;/&gt;&lt;wsp:rsid wsp:val=&quot;00C728F7&quot;/&gt;&lt;wsp:rsid wsp:val=&quot;00C75E11&quot;/&gt;&lt;wsp:rsid wsp:val=&quot;00C87AA3&quot;/&gt;&lt;wsp:rsid wsp:val=&quot;00C939E1&quot;/&gt;&lt;wsp:rsid wsp:val=&quot;00C96AA5&quot;/&gt;&lt;wsp:rsid wsp:val=&quot;00CA2048&quot;/&gt;&lt;wsp:rsid wsp:val=&quot;00CC39C8&quot;/&gt;&lt;wsp:rsid wsp:val=&quot;00CC6740&quot;/&gt;&lt;wsp:rsid wsp:val=&quot;00CE4A35&quot;/&gt;&lt;wsp:rsid wsp:val=&quot;00D00B72&quot;/&gt;&lt;wsp:rsid wsp:val=&quot;00D02178&quot;/&gt;&lt;wsp:rsid wsp:val=&quot;00D02952&quot;/&gt;&lt;wsp:rsid wsp:val=&quot;00D04833&quot;/&gt;&lt;wsp:rsid wsp:val=&quot;00D04DDE&quot;/&gt;&lt;wsp:rsid wsp:val=&quot;00D0574B&quot;/&gt;&lt;wsp:rsid wsp:val=&quot;00D113E3&quot;/&gt;&lt;wsp:rsid wsp:val=&quot;00D14EB6&quot;/&gt;&lt;wsp:rsid wsp:val=&quot;00D16103&quot;/&gt;&lt;wsp:rsid wsp:val=&quot;00D41234&quot;/&gt;&lt;wsp:rsid wsp:val=&quot;00D4647F&quot;/&gt;&lt;wsp:rsid wsp:val=&quot;00D67A68&quot;/&gt;&lt;wsp:rsid wsp:val=&quot;00D713F5&quot;/&gt;&lt;wsp:rsid wsp:val=&quot;00D738F7&quot;/&gt;&lt;wsp:rsid wsp:val=&quot;00D76C81&quot;/&gt;&lt;wsp:rsid wsp:val=&quot;00D81259&quot;/&gt;&lt;wsp:rsid wsp:val=&quot;00D84F5D&quot;/&gt;&lt;wsp:rsid wsp:val=&quot;00D92252&quot;/&gt;&lt;wsp:rsid wsp:val=&quot;00DA671A&quot;/&gt;&lt;wsp:rsid wsp:val=&quot;00DB35C7&quot;/&gt;&lt;wsp:rsid wsp:val=&quot;00DB4A4F&quot;/&gt;&lt;wsp:rsid wsp:val=&quot;00DB5E0B&quot;/&gt;&lt;wsp:rsid wsp:val=&quot;00DC0385&quot;/&gt;&lt;wsp:rsid wsp:val=&quot;00DC2FF5&quot;/&gt;&lt;wsp:rsid wsp:val=&quot;00DC3C64&quot;/&gt;&lt;wsp:rsid wsp:val=&quot;00DC48A7&quot;/&gt;&lt;wsp:rsid wsp:val=&quot;00DC53DB&quot;/&gt;&lt;wsp:rsid wsp:val=&quot;00DE0008&quot;/&gt;&lt;wsp:rsid wsp:val=&quot;00DE5CBD&quot;/&gt;&lt;wsp:rsid wsp:val=&quot;00E22DC1&quot;/&gt;&lt;wsp:rsid wsp:val=&quot;00E30562&quot;/&gt;&lt;wsp:rsid wsp:val=&quot;00E30DB0&quot;/&gt;&lt;wsp:rsid wsp:val=&quot;00E3221B&quot;/&gt;&lt;wsp:rsid wsp:val=&quot;00E61EEC&quot;/&gt;&lt;wsp:rsid wsp:val=&quot;00E67B0F&quot;/&gt;&lt;wsp:rsid wsp:val=&quot;00E7135F&quot;/&gt;&lt;wsp:rsid wsp:val=&quot;00E7383D&quot;/&gt;&lt;wsp:rsid wsp:val=&quot;00E74415&quot;/&gt;&lt;wsp:rsid wsp:val=&quot;00E82054&quot;/&gt;&lt;wsp:rsid wsp:val=&quot;00E87679&quot;/&gt;&lt;wsp:rsid wsp:val=&quot;00EB1C63&quot;/&gt;&lt;wsp:rsid wsp:val=&quot;00EC3358&quot;/&gt;&lt;wsp:rsid wsp:val=&quot;00ED007A&quot;/&gt;&lt;wsp:rsid wsp:val=&quot;00EE3D53&quot;/&gt;&lt;wsp:rsid wsp:val=&quot;00EE3F35&quot;/&gt;&lt;wsp:rsid wsp:val=&quot;00EE745D&quot;/&gt;&lt;wsp:rsid wsp:val=&quot;00EF1331&quot;/&gt;&lt;wsp:rsid wsp:val=&quot;00EF4F6D&quot;/&gt;&lt;wsp:rsid wsp:val=&quot;00EF6705&quot;/&gt;&lt;wsp:rsid wsp:val=&quot;00F05BD8&quot;/&gt;&lt;wsp:rsid wsp:val=&quot;00F13E45&quot;/&gt;&lt;wsp:rsid wsp:val=&quot;00F30851&quot;/&gt;&lt;wsp:rsid wsp:val=&quot;00F43BF2&quot;/&gt;&lt;wsp:rsid wsp:val=&quot;00F47098&quot;/&gt;&lt;wsp:rsid wsp:val=&quot;00F47EDB&quot;/&gt;&lt;wsp:rsid wsp:val=&quot;00F576FA&quot;/&gt;&lt;wsp:rsid wsp:val=&quot;00F6188B&quot;/&gt;&lt;wsp:rsid wsp:val=&quot;00F6666F&quot;/&gt;&lt;wsp:rsid wsp:val=&quot;00F804F0&quot;/&gt;&lt;wsp:rsid wsp:val=&quot;00F857F0&quot;/&gt;&lt;wsp:rsid wsp:val=&quot;00F95765&quot;/&gt;&lt;wsp:rsid wsp:val=&quot;00FA6161&quot;/&gt;&lt;wsp:rsid wsp:val=&quot;00FB11C1&quot;/&gt;&lt;wsp:rsid wsp:val=&quot;00FB7501&quot;/&gt;&lt;wsp:rsid wsp:val=&quot;00FC577A&quot;/&gt;&lt;wsp:rsid wsp:val=&quot;00FF76F6&quot;/&gt;&lt;/wsp:rsids&gt;&lt;/w:docPr&gt;&lt;w:body&gt;&lt;wx:sect&gt;&lt;w:p wsp:rsidR=&quot;00000000&quot; wsp:rsidRPr=&quot;00522783&quot; wsp:rsidRDefault=&quot;00522783&quot; wsp:rsidP=&quot;00522783&quot;&gt;&lt;m:oMathPara&gt;&lt;m:oMath&gt;&lt;m:sSubSup&gt;&lt;m:sSubSupPr&gt;&lt;m:ctrlPr&gt;&lt;w:rPr&gt;&lt;w:rFonts w:ascii=&quot;Cambria Math&quot; w:h-ansi=&quot;Cambria Math&quot;/&gt;&lt;wx:font wx:val=&quot;Cambria Math&quot;/&gt;&lt;w:i/&gt;&lt;w:sz w:val=&quot;32&quot;/&gt;&lt;/w:rPr&gt;&lt;/m:ctrlPr&gt;&lt;/m:sSubSupPr&gt;&lt;m:e&gt;&lt;m:r&gt;&lt;w:rPr&gt;&lt;w:rFonts w:ascii=&quot;Cambria Math&quot; w:h-ansi=&quot;Cambria Math&quot;/&gt;&lt;wx:font wx:val=&quot;Cambria Math&quot;/&gt;&lt;w:i/&gt;&lt;w:sz w:val=&quot;32&quot;/&gt;&lt;/w:rPr&gt;&lt;m:t&gt;РЎРќ&lt;/m:t&gt;&lt;/m:r&gt;&lt;/m:e&gt;&lt;m:sub&gt;&lt;m:r&gt;&lt;w:rPr&gt;&lt;w:rFonts w:ascii=&quot;Cambria Math&quot; w:h-ansi=&quot;Cambria Math&quot;/&gt;&lt;wx:font wx:val=&quot;Cambria Math&quot;/&gt;&lt;w:i/&gt;&lt;w:sz w:val=&quot;32&quot;/&gt;&lt;w:lang w:val=&quot;EN-US&quot;/&gt;&lt;/w:rPr&gt;&lt;m:t&gt;ij,k&lt;/m:t&gt;&lt;/m:r&gt;&lt;/m:sub&gt;&lt;m:sup&gt;&lt;m:r&gt;&lt;w:rPr&gt;&lt;w:rFonts w:ascii=&quot;Cambria Math&quot; w:h-ansi=&quot;Cambria Math&quot;/&gt;&lt;wx:font wx:val=&quot;Cambria Math&quot;/&gt;&lt;w:i/&gt;&lt;w:sz w:val=&quot;32&quot;/&gt;&lt;/w:rPr&gt;&lt;m:t&gt;РїСЂРѕС‡&lt;/m:t&gt;&lt;/m:r&gt;&lt;/m:sup&gt;&lt;/m:sSubSup&gt;&lt;m:r&gt;&lt;w:rPr&gt;&lt;w:rFonts w:ascii=&quot;Cambria Math&quot; w:h-ansi=&quot;Cambria Math&quot;/&gt;&lt;wx:font wx:val=&quot;Cambria Math&quot;/&gt;&lt;w:i/&gt;&lt;w:sz w:val=&quot;3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/w:rPr&gt;&lt;m:t&gt;Р”Рџ&lt;/m:t&gt;&lt;/m:r&gt;&lt;/m:e&gt;&lt;m:sub&gt;&lt;m:r&gt;&lt;w:rPr&gt;&lt;w:rFonts w:ascii=&quot;Cambria Math&quot; w:h-ansi=&quot;Cambria Math&quot;/&gt;&lt;wx:font wx:val=&quot;Cambria Math&quot;/&gt;&lt;w:i/&gt;&lt;w:sz w:val=&quot;32&quot;/&gt;&lt;w:lang w:val=&quot;EN-US&quot;/&gt;&lt;/w:rPr&gt;&lt;m:t&gt;i,k&lt;/m:t&gt;&lt;/m:r&gt;&lt;/m:sub&gt;&lt;/m:sSub&gt;&lt;m:r&gt;&lt;w:rPr&gt;&lt;w:rFonts w:ascii=&quot;Cambria Math&quot; w:h-ansi=&quot;Cambria Math&quot;/&gt;&lt;wx:font wx:val=&quot;Cambria Math&quot;/&gt;&lt;w:i/&gt;&lt;w:sz w:val=&quot;32&quot;/&gt;&lt;/w:rPr&gt;&lt;m:t&gt;Г—&lt;/m:t&gt;&lt;/m:r&gt;&lt;m:sSubSup&gt;&lt;m:sSubSupPr&gt;&lt;m:ctrlPr&gt;&lt;w:rPr&gt;&lt;w:rFonts w:ascii=&quot;Cambria Math&quot; w:h-ansi=&quot;Cambria Math&quot;/&gt;&lt;wx:font wx:val=&quot;Cambria Math&quot;/&gt;&lt;w:i/&gt;&lt;w:sz w:val=&quot;32&quot;/&gt;&lt;/w:rPr&gt;&lt;/m:ctrlPr&gt;&lt;/m:sSubSupPr&gt;&lt;m:e&gt;&lt;m:r&gt;&lt;w:rPr&gt;&lt;w:rFonts w:ascii=&quot;Cambria Math&quot; w:h-ansi=&quot;Cambria Math&quot;/&gt;&lt;wx:font wx:val=&quot;Cambria Math&quot;/&gt;&lt;w:i/&gt;&lt;w:sz w:val=&quot;32&quot;/&gt;&lt;/w:rPr&gt;&lt;m:t&gt;K&lt;/m:t&gt;&lt;/m:r&gt;&lt;/m:e&gt;&lt;m:sub&gt;&lt;m:r&gt;&lt;w:rPr&gt;&lt;w:rFonts w:ascii=&quot;Cambria Math&quot; w:h-ansi=&quot;Cambria Math&quot;/&gt;&lt;wx:font wx:val=&quot;Cambria Math&quot;/&gt;&lt;w:i/&gt;&lt;w:sz w:val=&quot;32&quot;/&gt;&lt;/w:rPr&gt;&lt;m:t&gt;k&lt;/m:t&gt;&lt;/m:r&gt;&lt;/m:sub&gt;&lt;m:sup&gt;&lt;m:r&gt;&lt;w:rPr&gt;&lt;w:rFonts w:ascii=&quot;Cambria Math&quot; w:h-ansi=&quot;Cambria Math&quot;/&gt;&lt;wx:font wx:val=&quot;Cambria Math&quot;/&gt;&lt;w:i/&gt;&lt;w:sz w:val=&quot;32&quot;/&gt;&lt;/w:rPr&gt;&lt;m:t&gt;СЂРµРі&lt;/m:t&gt;&lt;/m:r&gt;&lt;/m:sup&gt;&lt;/m:sSubSup&gt;&lt;m:r&gt;&lt;w:rPr&gt;&lt;w:rFonts w:ascii=&quot;Cambria Math&quot; w:h-ansi=&quot;Cambria Math&quot;/&gt;&lt;wx:font wx:val=&quot;Cambria Math&quot;/&gt;&lt;w:i/&gt;&lt;w:sz w:val=&quot;32&quot;/&gt;&lt;/w:rPr&gt;&lt;m:t&gt;Г—&lt;/m:t&gt;&lt;/m:r&gt;&lt;m:sSubSup&gt;&lt;m:sSubSupPr&gt;&lt;m:ctrlPr&gt;&lt;w:rPr&gt;&lt;w:rFonts w:ascii=&quot;Cambria Math&quot; w:h-ansi=&quot;Cambria Math&quot;/&gt;&lt;wx:font wx:val=&quot;Cambria Math&quot;/&gt;&lt;w:i/&gt;&lt;w:sz w:val=&quot;32&quot;/&gt;&lt;/w:rPr&gt;&lt;/m:ctrlPr&gt;&lt;/m:sSubSupPr&gt;&lt;m:e&gt;&lt;m:r&gt;&lt;w:rPr&gt;&lt;w:rFonts w:ascii=&quot;Cambria Math&quot; w:h-ansi=&quot;Cambria Math&quot;/&gt;&lt;wx:font wx:val=&quot;Cambria Math&quot;/&gt;&lt;w:i/&gt;&lt;w:sz w:val=&quot;32&quot;/&gt;&lt;/w:rPr&gt;&lt;m:t&gt;Р¦&lt;/m:t&gt;&lt;/m:r&gt;&lt;/m:e&gt;&lt;m:sub&gt;&lt;m:r&gt;&lt;w:rPr&gt;&lt;w:rFonts w:ascii=&quot;Cambria Math&quot; w:h-ansi=&quot;Cambria Math&quot;/&gt;&lt;wx:font wx:val=&quot;Cambria Math&quot;/&gt;&lt;w:i/&gt;&lt;w:sz w:val=&quot;32&quot;/&gt;&lt;w:lang w:val=&quot;EN-US&quot;/&gt;&lt;/w:rPr&gt;&lt;m:t&gt;j,k&lt;/m:t&gt;&lt;/m:r&gt;&lt;/m:sub&gt;&lt;m:sup&gt;&lt;m:r&gt;&lt;w:rPr&gt;&lt;w:rFonts w:ascii=&quot;Cambria Math&quot; w:h-ansi=&quot;Cambria Math&quot;/&gt;&lt;wx:font wx:val=&quot;Cambria Math&quot;/&gt;&lt;w:i/&gt;&lt;w:sz w:val=&quot;32&quot;/&gt;&lt;/w:rPr&gt;&lt;m:t&gt;СЌ(Рј)&lt;/m:t&gt;&lt;/m:r&gt;&lt;/m:sup&gt;&lt;/m:sSubSup&gt;&lt;/m:oMath&gt;&lt;/m:oMathPara&gt;&lt;/w:p&gt;&lt;w:sectPr wsp:rsidR=&quot;00000000&quot; wsp:rsidRPr=&quot;0052278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A27548">
        <w:t> </w:t>
      </w:r>
      <w:r w:rsidRPr="00047315">
        <w:rPr>
          <w:sz w:val="28"/>
          <w:szCs w:val="28"/>
        </w:rPr>
        <w:t>(1)</w:t>
      </w:r>
    </w:p>
    <w:p w:rsidR="00747355" w:rsidRPr="005116A2" w:rsidRDefault="00747355" w:rsidP="00747355">
      <w:pPr>
        <w:shd w:val="clear" w:color="auto" w:fill="FFFFFF"/>
        <w:spacing w:line="402" w:lineRule="atLeast"/>
        <w:jc w:val="both"/>
      </w:pPr>
      <w:r>
        <w:t>где</w:t>
      </w:r>
    </w:p>
    <w:p w:rsidR="00AD2464" w:rsidRPr="005116A2" w:rsidRDefault="00814528" w:rsidP="00AD2464">
      <w:pPr>
        <w:tabs>
          <w:tab w:val="left" w:pos="4170"/>
        </w:tabs>
        <w:ind w:firstLine="567"/>
        <w:jc w:val="both"/>
      </w:pPr>
      <w:r>
        <w:pict>
          <v:shape id="_x0000_i1035" type="#_x0000_t75" style="width:33.65pt;height:2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21A81&quot;/&gt;&lt;wsp:rsid wsp:val=&quot;000035AD&quot;/&gt;&lt;wsp:rsid wsp:val=&quot;0001366C&quot;/&gt;&lt;wsp:rsid wsp:val=&quot;00021707&quot;/&gt;&lt;wsp:rsid wsp:val=&quot;00041B1B&quot;/&gt;&lt;wsp:rsid wsp:val=&quot;00062106&quot;/&gt;&lt;wsp:rsid wsp:val=&quot;00066C18&quot;/&gt;&lt;wsp:rsid wsp:val=&quot;0008260F&quot;/&gt;&lt;wsp:rsid wsp:val=&quot;00086012&quot;/&gt;&lt;wsp:rsid wsp:val=&quot;00097EB5&quot;/&gt;&lt;wsp:rsid wsp:val=&quot;000B0C97&quot;/&gt;&lt;wsp:rsid wsp:val=&quot;000B4F22&quot;/&gt;&lt;wsp:rsid wsp:val=&quot;000B63EF&quot;/&gt;&lt;wsp:rsid wsp:val=&quot;000C1AAC&quot;/&gt;&lt;wsp:rsid wsp:val=&quot;000D78BA&quot;/&gt;&lt;wsp:rsid wsp:val=&quot;000E0C5B&quot;/&gt;&lt;wsp:rsid wsp:val=&quot;000F6E75&quot;/&gt;&lt;wsp:rsid wsp:val=&quot;00110489&quot;/&gt;&lt;wsp:rsid wsp:val=&quot;00117BDE&quot;/&gt;&lt;wsp:rsid wsp:val=&quot;00123A75&quot;/&gt;&lt;wsp:rsid wsp:val=&quot;0013233F&quot;/&gt;&lt;wsp:rsid wsp:val=&quot;0013685D&quot;/&gt;&lt;wsp:rsid wsp:val=&quot;00143CF4&quot;/&gt;&lt;wsp:rsid wsp:val=&quot;001513DF&quot;/&gt;&lt;wsp:rsid wsp:val=&quot;0016434A&quot;/&gt;&lt;wsp:rsid wsp:val=&quot;001713C0&quot;/&gt;&lt;wsp:rsid wsp:val=&quot;001760A1&quot;/&gt;&lt;wsp:rsid wsp:val=&quot;001869C7&quot;/&gt;&lt;wsp:rsid wsp:val=&quot;00193CB4&quot;/&gt;&lt;wsp:rsid wsp:val=&quot;001A6700&quot;/&gt;&lt;wsp:rsid wsp:val=&quot;001A75F1&quot;/&gt;&lt;wsp:rsid wsp:val=&quot;001B174C&quot;/&gt;&lt;wsp:rsid wsp:val=&quot;001B344F&quot;/&gt;&lt;wsp:rsid wsp:val=&quot;001C1011&quot;/&gt;&lt;wsp:rsid wsp:val=&quot;001D2AFD&quot;/&gt;&lt;wsp:rsid wsp:val=&quot;001D3B4B&quot;/&gt;&lt;wsp:rsid wsp:val=&quot;001D6049&quot;/&gt;&lt;wsp:rsid wsp:val=&quot;001E13FB&quot;/&gt;&lt;wsp:rsid wsp:val=&quot;001E1BDA&quot;/&gt;&lt;wsp:rsid wsp:val=&quot;001E61BA&quot;/&gt;&lt;wsp:rsid wsp:val=&quot;001F027C&quot;/&gt;&lt;wsp:rsid wsp:val=&quot;00203233&quot;/&gt;&lt;wsp:rsid wsp:val=&quot;00207B2E&quot;/&gt;&lt;wsp:rsid wsp:val=&quot;002168B9&quot;/&gt;&lt;wsp:rsid wsp:val=&quot;00221529&quot;/&gt;&lt;wsp:rsid wsp:val=&quot;00221B0D&quot;/&gt;&lt;wsp:rsid wsp:val=&quot;00223FB1&quot;/&gt;&lt;wsp:rsid wsp:val=&quot;00225CB0&quot;/&gt;&lt;wsp:rsid wsp:val=&quot;00247B52&quot;/&gt;&lt;wsp:rsid wsp:val=&quot;002638D8&quot;/&gt;&lt;wsp:rsid wsp:val=&quot;00265426&quot;/&gt;&lt;wsp:rsid wsp:val=&quot;0027002A&quot;/&gt;&lt;wsp:rsid wsp:val=&quot;002724E3&quot;/&gt;&lt;wsp:rsid wsp:val=&quot;0027343C&quot;/&gt;&lt;wsp:rsid wsp:val=&quot;00282B8F&quot;/&gt;&lt;wsp:rsid wsp:val=&quot;00286C5F&quot;/&gt;&lt;wsp:rsid wsp:val=&quot;002B382C&quot;/&gt;&lt;wsp:rsid wsp:val=&quot;002B7A97&quot;/&gt;&lt;wsp:rsid wsp:val=&quot;002C0CDB&quot;/&gt;&lt;wsp:rsid wsp:val=&quot;002E0654&quot;/&gt;&lt;wsp:rsid wsp:val=&quot;002E7876&quot;/&gt;&lt;wsp:rsid wsp:val=&quot;002F091C&quot;/&gt;&lt;wsp:rsid wsp:val=&quot;00303237&quot;/&gt;&lt;wsp:rsid wsp:val=&quot;003268BF&quot;/&gt;&lt;wsp:rsid wsp:val=&quot;003331FF&quot;/&gt;&lt;wsp:rsid wsp:val=&quot;003461F1&quot;/&gt;&lt;wsp:rsid wsp:val=&quot;0035277B&quot;/&gt;&lt;wsp:rsid wsp:val=&quot;00355D57&quot;/&gt;&lt;wsp:rsid wsp:val=&quot;00362E1A&quot;/&gt;&lt;wsp:rsid wsp:val=&quot;00365200&quot;/&gt;&lt;wsp:rsid wsp:val=&quot;00370079&quot;/&gt;&lt;wsp:rsid wsp:val=&quot;00377550&quot;/&gt;&lt;wsp:rsid wsp:val=&quot;00383B1E&quot;/&gt;&lt;wsp:rsid wsp:val=&quot;00385F77&quot;/&gt;&lt;wsp:rsid wsp:val=&quot;00393090&quot;/&gt;&lt;wsp:rsid wsp:val=&quot;003A001B&quot;/&gt;&lt;wsp:rsid wsp:val=&quot;003A0AB7&quot;/&gt;&lt;wsp:rsid wsp:val=&quot;003A1349&quot;/&gt;&lt;wsp:rsid wsp:val=&quot;003A512F&quot;/&gt;&lt;wsp:rsid wsp:val=&quot;003A79E6&quot;/&gt;&lt;wsp:rsid wsp:val=&quot;003B7BE9&quot;/&gt;&lt;wsp:rsid wsp:val=&quot;003D6A38&quot;/&gt;&lt;wsp:rsid wsp:val=&quot;003E6E63&quot;/&gt;&lt;wsp:rsid wsp:val=&quot;00400353&quot;/&gt;&lt;wsp:rsid wsp:val=&quot;0040113E&quot;/&gt;&lt;wsp:rsid wsp:val=&quot;004047F1&quot;/&gt;&lt;wsp:rsid wsp:val=&quot;0041257B&quot;/&gt;&lt;wsp:rsid wsp:val=&quot;00412D3E&quot;/&gt;&lt;wsp:rsid wsp:val=&quot;00422E5D&quot;/&gt;&lt;wsp:rsid wsp:val=&quot;00435472&quot;/&gt;&lt;wsp:rsid wsp:val=&quot;00436CDF&quot;/&gt;&lt;wsp:rsid wsp:val=&quot;00445BF8&quot;/&gt;&lt;wsp:rsid wsp:val=&quot;00453366&quot;/&gt;&lt;wsp:rsid wsp:val=&quot;00456ABA&quot;/&gt;&lt;wsp:rsid wsp:val=&quot;00461873&quot;/&gt;&lt;wsp:rsid wsp:val=&quot;004626C8&quot;/&gt;&lt;wsp:rsid wsp:val=&quot;00462C8A&quot;/&gt;&lt;wsp:rsid wsp:val=&quot;0046576F&quot;/&gt;&lt;wsp:rsid wsp:val=&quot;0047476D&quot;/&gt;&lt;wsp:rsid wsp:val=&quot;00492A40&quot;/&gt;&lt;wsp:rsid wsp:val=&quot;004E13FB&quot;/&gt;&lt;wsp:rsid wsp:val=&quot;004E50E2&quot;/&gt;&lt;wsp:rsid wsp:val=&quot;004F47E0&quot;/&gt;&lt;wsp:rsid wsp:val=&quot;005013E8&quot;/&gt;&lt;wsp:rsid wsp:val=&quot;00505682&quot;/&gt;&lt;wsp:rsid wsp:val=&quot;0050691C&quot;/&gt;&lt;wsp:rsid wsp:val=&quot;005103A2&quot;/&gt;&lt;wsp:rsid wsp:val=&quot;00512595&quot;/&gt;&lt;wsp:rsid wsp:val=&quot;005162E3&quot;/&gt;&lt;wsp:rsid wsp:val=&quot;00521A81&quot;/&gt;&lt;wsp:rsid wsp:val=&quot;00526C8A&quot;/&gt;&lt;wsp:rsid wsp:val=&quot;00526E30&quot;/&gt;&lt;wsp:rsid wsp:val=&quot;005271BB&quot;/&gt;&lt;wsp:rsid wsp:val=&quot;005300F9&quot;/&gt;&lt;wsp:rsid wsp:val=&quot;005364ED&quot;/&gt;&lt;wsp:rsid wsp:val=&quot;00552544&quot;/&gt;&lt;wsp:rsid wsp:val=&quot;00554A90&quot;/&gt;&lt;wsp:rsid wsp:val=&quot;00563675&quot;/&gt;&lt;wsp:rsid wsp:val=&quot;0057380F&quot;/&gt;&lt;wsp:rsid wsp:val=&quot;00574194&quot;/&gt;&lt;wsp:rsid wsp:val=&quot;00580873&quot;/&gt;&lt;wsp:rsid wsp:val=&quot;0058193A&quot;/&gt;&lt;wsp:rsid wsp:val=&quot;00591BEB&quot;/&gt;&lt;wsp:rsid wsp:val=&quot;0059484B&quot;/&gt;&lt;wsp:rsid wsp:val=&quot;00596800&quot;/&gt;&lt;wsp:rsid wsp:val=&quot;005A111E&quot;/&gt;&lt;wsp:rsid wsp:val=&quot;005A2AA2&quot;/&gt;&lt;wsp:rsid wsp:val=&quot;005B5F43&quot;/&gt;&lt;wsp:rsid wsp:val=&quot;005C13B3&quot;/&gt;&lt;wsp:rsid wsp:val=&quot;005C1F04&quot;/&gt;&lt;wsp:rsid wsp:val=&quot;005C2CE4&quot;/&gt;&lt;wsp:rsid wsp:val=&quot;005C590E&quot;/&gt;&lt;wsp:rsid wsp:val=&quot;005D2B7F&quot;/&gt;&lt;wsp:rsid wsp:val=&quot;005D67F7&quot;/&gt;&lt;wsp:rsid wsp:val=&quot;005E3CDD&quot;/&gt;&lt;wsp:rsid wsp:val=&quot;005F4CC6&quot;/&gt;&lt;wsp:rsid wsp:val=&quot;00604C29&quot;/&gt;&lt;wsp:rsid wsp:val=&quot;00620DFA&quot;/&gt;&lt;wsp:rsid wsp:val=&quot;006229F3&quot;/&gt;&lt;wsp:rsid wsp:val=&quot;00623D1C&quot;/&gt;&lt;wsp:rsid wsp:val=&quot;00627CD7&quot;/&gt;&lt;wsp:rsid wsp:val=&quot;00630DD8&quot;/&gt;&lt;wsp:rsid wsp:val=&quot;00655D6B&quot;/&gt;&lt;wsp:rsid wsp:val=&quot;0065767E&quot;/&gt;&lt;wsp:rsid wsp:val=&quot;00662761&quot;/&gt;&lt;wsp:rsid wsp:val=&quot;00663FFE&quot;/&gt;&lt;wsp:rsid wsp:val=&quot;0066693E&quot;/&gt;&lt;wsp:rsid wsp:val=&quot;00681293&quot;/&gt;&lt;wsp:rsid wsp:val=&quot;006A6AF9&quot;/&gt;&lt;wsp:rsid wsp:val=&quot;006B19BF&quot;/&gt;&lt;wsp:rsid wsp:val=&quot;006C176C&quot;/&gt;&lt;wsp:rsid wsp:val=&quot;006C1B41&quot;/&gt;&lt;wsp:rsid wsp:val=&quot;006C4F58&quot;/&gt;&lt;wsp:rsid wsp:val=&quot;006E11C9&quot;/&gt;&lt;wsp:rsid wsp:val=&quot;006E3E87&quot;/&gt;&lt;wsp:rsid wsp:val=&quot;006F623D&quot;/&gt;&lt;wsp:rsid wsp:val=&quot;0072118B&quot;/&gt;&lt;wsp:rsid wsp:val=&quot;00732ED1&quot;/&gt;&lt;wsp:rsid wsp:val=&quot;00732F09&quot;/&gt;&lt;wsp:rsid wsp:val=&quot;00734DFF&quot;/&gt;&lt;wsp:rsid wsp:val=&quot;00735ACB&quot;/&gt;&lt;wsp:rsid wsp:val=&quot;00741743&quot;/&gt;&lt;wsp:rsid wsp:val=&quot;00746419&quot;/&gt;&lt;wsp:rsid wsp:val=&quot;007470F2&quot;/&gt;&lt;wsp:rsid wsp:val=&quot;00754305&quot;/&gt;&lt;wsp:rsid wsp:val=&quot;00754B33&quot;/&gt;&lt;wsp:rsid wsp:val=&quot;007618E2&quot;/&gt;&lt;wsp:rsid wsp:val=&quot;007677EA&quot;/&gt;&lt;wsp:rsid wsp:val=&quot;00771A9E&quot;/&gt;&lt;wsp:rsid wsp:val=&quot;0078535F&quot;/&gt;&lt;wsp:rsid wsp:val=&quot;00785540&quot;/&gt;&lt;wsp:rsid wsp:val=&quot;007B4197&quot;/&gt;&lt;wsp:rsid wsp:val=&quot;007C431F&quot;/&gt;&lt;wsp:rsid wsp:val=&quot;007D3908&quot;/&gt;&lt;wsp:rsid wsp:val=&quot;007E58D0&quot;/&gt;&lt;wsp:rsid wsp:val=&quot;007E7796&quot;/&gt;&lt;wsp:rsid wsp:val=&quot;007F1591&quot;/&gt;&lt;wsp:rsid wsp:val=&quot;00800B17&quot;/&gt;&lt;wsp:rsid wsp:val=&quot;00800E3E&quot;/&gt;&lt;wsp:rsid wsp:val=&quot;00806DAF&quot;/&gt;&lt;wsp:rsid wsp:val=&quot;008102D3&quot;/&gt;&lt;wsp:rsid wsp:val=&quot;008122FD&quot;/&gt;&lt;wsp:rsid wsp:val=&quot;00814BC8&quot;/&gt;&lt;wsp:rsid wsp:val=&quot;00817BBB&quot;/&gt;&lt;wsp:rsid wsp:val=&quot;00823DC2&quot;/&gt;&lt;wsp:rsid wsp:val=&quot;00824E41&quot;/&gt;&lt;wsp:rsid wsp:val=&quot;0083037D&quot;/&gt;&lt;wsp:rsid wsp:val=&quot;008321B9&quot;/&gt;&lt;wsp:rsid wsp:val=&quot;00841911&quot;/&gt;&lt;wsp:rsid wsp:val=&quot;0084224E&quot;/&gt;&lt;wsp:rsid wsp:val=&quot;008469D5&quot;/&gt;&lt;wsp:rsid wsp:val=&quot;008539D0&quot;/&gt;&lt;wsp:rsid wsp:val=&quot;0085410D&quot;/&gt;&lt;wsp:rsid wsp:val=&quot;00857997&quot;/&gt;&lt;wsp:rsid wsp:val=&quot;0088116C&quot;/&gt;&lt;wsp:rsid wsp:val=&quot;008815DF&quot;/&gt;&lt;wsp:rsid wsp:val=&quot;0089153E&quot;/&gt;&lt;wsp:rsid wsp:val=&quot;00893FB4&quot;/&gt;&lt;wsp:rsid wsp:val=&quot;00895C04&quot;/&gt;&lt;wsp:rsid wsp:val=&quot;008A1AF1&quot;/&gt;&lt;wsp:rsid wsp:val=&quot;008B012B&quot;/&gt;&lt;wsp:rsid wsp:val=&quot;008B0709&quot;/&gt;&lt;wsp:rsid wsp:val=&quot;008B6519&quot;/&gt;&lt;wsp:rsid wsp:val=&quot;008C6F05&quot;/&gt;&lt;wsp:rsid wsp:val=&quot;008E368F&quot;/&gt;&lt;wsp:rsid wsp:val=&quot;008E6499&quot;/&gt;&lt;wsp:rsid wsp:val=&quot;008E64CA&quot;/&gt;&lt;wsp:rsid wsp:val=&quot;008F0682&quot;/&gt;&lt;wsp:rsid wsp:val=&quot;008F4D07&quot;/&gt;&lt;wsp:rsid wsp:val=&quot;00904740&quot;/&gt;&lt;wsp:rsid wsp:val=&quot;00907F12&quot;/&gt;&lt;wsp:rsid wsp:val=&quot;0091049B&quot;/&gt;&lt;wsp:rsid wsp:val=&quot;009136A6&quot;/&gt;&lt;wsp:rsid wsp:val=&quot;0092256E&quot;/&gt;&lt;wsp:rsid wsp:val=&quot;00932FD6&quot;/&gt;&lt;wsp:rsid wsp:val=&quot;00933847&quot;/&gt;&lt;wsp:rsid wsp:val=&quot;00937FAB&quot;/&gt;&lt;wsp:rsid wsp:val=&quot;0095165F&quot;/&gt;&lt;wsp:rsid wsp:val=&quot;00951BE2&quot;/&gt;&lt;wsp:rsid wsp:val=&quot;00955675&quot;/&gt;&lt;wsp:rsid wsp:val=&quot;009560D6&quot;/&gt;&lt;wsp:rsid wsp:val=&quot;00957F7D&quot;/&gt;&lt;wsp:rsid wsp:val=&quot;00963B32&quot;/&gt;&lt;wsp:rsid wsp:val=&quot;00966AFE&quot;/&gt;&lt;wsp:rsid wsp:val=&quot;00967A72&quot;/&gt;&lt;wsp:rsid wsp:val=&quot;00996018&quot;/&gt;&lt;wsp:rsid wsp:val=&quot;009A3368&quot;/&gt;&lt;wsp:rsid wsp:val=&quot;009A423E&quot;/&gt;&lt;wsp:rsid wsp:val=&quot;009C7736&quot;/&gt;&lt;wsp:rsid wsp:val=&quot;009D5A23&quot;/&gt;&lt;wsp:rsid wsp:val=&quot;009E0382&quot;/&gt;&lt;wsp:rsid wsp:val=&quot;009E1574&quot;/&gt;&lt;wsp:rsid wsp:val=&quot;009E36B2&quot;/&gt;&lt;wsp:rsid wsp:val=&quot;009F284A&quot;/&gt;&lt;wsp:rsid wsp:val=&quot;009F4445&quot;/&gt;&lt;wsp:rsid wsp:val=&quot;009F77A6&quot;/&gt;&lt;wsp:rsid wsp:val=&quot;00A174DE&quot;/&gt;&lt;wsp:rsid wsp:val=&quot;00A27548&quot;/&gt;&lt;wsp:rsid wsp:val=&quot;00A3118A&quot;/&gt;&lt;wsp:rsid wsp:val=&quot;00A31C56&quot;/&gt;&lt;wsp:rsid wsp:val=&quot;00A354E4&quot;/&gt;&lt;wsp:rsid wsp:val=&quot;00A376AD&quot;/&gt;&lt;wsp:rsid wsp:val=&quot;00A451FE&quot;/&gt;&lt;wsp:rsid wsp:val=&quot;00A50C4E&quot;/&gt;&lt;wsp:rsid wsp:val=&quot;00A526DD&quot;/&gt;&lt;wsp:rsid wsp:val=&quot;00A76C0C&quot;/&gt;&lt;wsp:rsid wsp:val=&quot;00A7720A&quot;/&gt;&lt;wsp:rsid wsp:val=&quot;00A8678E&quot;/&gt;&lt;wsp:rsid wsp:val=&quot;00AA72B3&quot;/&gt;&lt;wsp:rsid wsp:val=&quot;00AB6DB5&quot;/&gt;&lt;wsp:rsid wsp:val=&quot;00AB7A5C&quot;/&gt;&lt;wsp:rsid wsp:val=&quot;00AD2C6B&quot;/&gt;&lt;wsp:rsid wsp:val=&quot;00AE469A&quot;/&gt;&lt;wsp:rsid wsp:val=&quot;00AE4F00&quot;/&gt;&lt;wsp:rsid wsp:val=&quot;00AF03D6&quot;/&gt;&lt;wsp:rsid wsp:val=&quot;00AF37CF&quot;/&gt;&lt;wsp:rsid wsp:val=&quot;00B158FA&quot;/&gt;&lt;wsp:rsid wsp:val=&quot;00B168D1&quot;/&gt;&lt;wsp:rsid wsp:val=&quot;00B23A54&quot;/&gt;&lt;wsp:rsid wsp:val=&quot;00B31DC5&quot;/&gt;&lt;wsp:rsid wsp:val=&quot;00B42322&quot;/&gt;&lt;wsp:rsid wsp:val=&quot;00B435EB&quot;/&gt;&lt;wsp:rsid wsp:val=&quot;00B50F64&quot;/&gt;&lt;wsp:rsid wsp:val=&quot;00B676BE&quot;/&gt;&lt;wsp:rsid wsp:val=&quot;00B711ED&quot;/&gt;&lt;wsp:rsid wsp:val=&quot;00B72516&quot;/&gt;&lt;wsp:rsid wsp:val=&quot;00B76276&quot;/&gt;&lt;wsp:rsid wsp:val=&quot;00B80AC8&quot;/&gt;&lt;wsp:rsid wsp:val=&quot;00B95E2A&quot;/&gt;&lt;wsp:rsid wsp:val=&quot;00B96CF8&quot;/&gt;&lt;wsp:rsid wsp:val=&quot;00B976DD&quot;/&gt;&lt;wsp:rsid wsp:val=&quot;00B97899&quot;/&gt;&lt;wsp:rsid wsp:val=&quot;00BB3B26&quot;/&gt;&lt;wsp:rsid wsp:val=&quot;00BE4D94&quot;/&gt;&lt;wsp:rsid wsp:val=&quot;00BE6D4C&quot;/&gt;&lt;wsp:rsid wsp:val=&quot;00BF24F3&quot;/&gt;&lt;wsp:rsid wsp:val=&quot;00C002E5&quot;/&gt;&lt;wsp:rsid wsp:val=&quot;00C04731&quot;/&gt;&lt;wsp:rsid wsp:val=&quot;00C07E19&quot;/&gt;&lt;wsp:rsid wsp:val=&quot;00C11506&quot;/&gt;&lt;wsp:rsid wsp:val=&quot;00C1155B&quot;/&gt;&lt;wsp:rsid wsp:val=&quot;00C2649B&quot;/&gt;&lt;wsp:rsid wsp:val=&quot;00C34F5F&quot;/&gt;&lt;wsp:rsid wsp:val=&quot;00C379B9&quot;/&gt;&lt;wsp:rsid wsp:val=&quot;00C41C51&quot;/&gt;&lt;wsp:rsid wsp:val=&quot;00C517AA&quot;/&gt;&lt;wsp:rsid wsp:val=&quot;00C62026&quot;/&gt;&lt;wsp:rsid wsp:val=&quot;00C623AA&quot;/&gt;&lt;wsp:rsid wsp:val=&quot;00C7235A&quot;/&gt;&lt;wsp:rsid wsp:val=&quot;00C728F7&quot;/&gt;&lt;wsp:rsid wsp:val=&quot;00C75E11&quot;/&gt;&lt;wsp:rsid wsp:val=&quot;00C87AA3&quot;/&gt;&lt;wsp:rsid wsp:val=&quot;00C939E1&quot;/&gt;&lt;wsp:rsid wsp:val=&quot;00C96AA5&quot;/&gt;&lt;wsp:rsid wsp:val=&quot;00CA2048&quot;/&gt;&lt;wsp:rsid wsp:val=&quot;00CC39C8&quot;/&gt;&lt;wsp:rsid wsp:val=&quot;00CC6740&quot;/&gt;&lt;wsp:rsid wsp:val=&quot;00CE4A35&quot;/&gt;&lt;wsp:rsid wsp:val=&quot;00D00B72&quot;/&gt;&lt;wsp:rsid wsp:val=&quot;00D02178&quot;/&gt;&lt;wsp:rsid wsp:val=&quot;00D02952&quot;/&gt;&lt;wsp:rsid wsp:val=&quot;00D04833&quot;/&gt;&lt;wsp:rsid wsp:val=&quot;00D04DDE&quot;/&gt;&lt;wsp:rsid wsp:val=&quot;00D0574B&quot;/&gt;&lt;wsp:rsid wsp:val=&quot;00D113E3&quot;/&gt;&lt;wsp:rsid wsp:val=&quot;00D14EB6&quot;/&gt;&lt;wsp:rsid wsp:val=&quot;00D16103&quot;/&gt;&lt;wsp:rsid wsp:val=&quot;00D41234&quot;/&gt;&lt;wsp:rsid wsp:val=&quot;00D4647F&quot;/&gt;&lt;wsp:rsid wsp:val=&quot;00D67A68&quot;/&gt;&lt;wsp:rsid wsp:val=&quot;00D713F5&quot;/&gt;&lt;wsp:rsid wsp:val=&quot;00D738F7&quot;/&gt;&lt;wsp:rsid wsp:val=&quot;00D76C81&quot;/&gt;&lt;wsp:rsid wsp:val=&quot;00D81259&quot;/&gt;&lt;wsp:rsid wsp:val=&quot;00D84F5D&quot;/&gt;&lt;wsp:rsid wsp:val=&quot;00D92252&quot;/&gt;&lt;wsp:rsid wsp:val=&quot;00DA671A&quot;/&gt;&lt;wsp:rsid wsp:val=&quot;00DB35C7&quot;/&gt;&lt;wsp:rsid wsp:val=&quot;00DB4A4F&quot;/&gt;&lt;wsp:rsid wsp:val=&quot;00DB5E0B&quot;/&gt;&lt;wsp:rsid wsp:val=&quot;00DC0385&quot;/&gt;&lt;wsp:rsid wsp:val=&quot;00DC2FF5&quot;/&gt;&lt;wsp:rsid wsp:val=&quot;00DC3C64&quot;/&gt;&lt;wsp:rsid wsp:val=&quot;00DC48A7&quot;/&gt;&lt;wsp:rsid wsp:val=&quot;00DC53DB&quot;/&gt;&lt;wsp:rsid wsp:val=&quot;00DE0008&quot;/&gt;&lt;wsp:rsid wsp:val=&quot;00DE5CBD&quot;/&gt;&lt;wsp:rsid wsp:val=&quot;00E22DC1&quot;/&gt;&lt;wsp:rsid wsp:val=&quot;00E30562&quot;/&gt;&lt;wsp:rsid wsp:val=&quot;00E30DB0&quot;/&gt;&lt;wsp:rsid wsp:val=&quot;00E3221B&quot;/&gt;&lt;wsp:rsid wsp:val=&quot;00E61EEC&quot;/&gt;&lt;wsp:rsid wsp:val=&quot;00E67B0F&quot;/&gt;&lt;wsp:rsid wsp:val=&quot;00E7135F&quot;/&gt;&lt;wsp:rsid wsp:val=&quot;00E7383D&quot;/&gt;&lt;wsp:rsid wsp:val=&quot;00E74415&quot;/&gt;&lt;wsp:rsid wsp:val=&quot;00E82054&quot;/&gt;&lt;wsp:rsid wsp:val=&quot;00E87679&quot;/&gt;&lt;wsp:rsid wsp:val=&quot;00EB1C63&quot;/&gt;&lt;wsp:rsid wsp:val=&quot;00EC3358&quot;/&gt;&lt;wsp:rsid wsp:val=&quot;00ED007A&quot;/&gt;&lt;wsp:rsid wsp:val=&quot;00EE3D53&quot;/&gt;&lt;wsp:rsid wsp:val=&quot;00EE3F35&quot;/&gt;&lt;wsp:rsid wsp:val=&quot;00EE745D&quot;/&gt;&lt;wsp:rsid wsp:val=&quot;00EF1331&quot;/&gt;&lt;wsp:rsid wsp:val=&quot;00EF4F6D&quot;/&gt;&lt;wsp:rsid wsp:val=&quot;00EF6705&quot;/&gt;&lt;wsp:rsid wsp:val=&quot;00F05BD8&quot;/&gt;&lt;wsp:rsid wsp:val=&quot;00F13E45&quot;/&gt;&lt;wsp:rsid wsp:val=&quot;00F30851&quot;/&gt;&lt;wsp:rsid wsp:val=&quot;00F43BF2&quot;/&gt;&lt;wsp:rsid wsp:val=&quot;00F47098&quot;/&gt;&lt;wsp:rsid wsp:val=&quot;00F47EDB&quot;/&gt;&lt;wsp:rsid wsp:val=&quot;00F576FA&quot;/&gt;&lt;wsp:rsid wsp:val=&quot;00F6188B&quot;/&gt;&lt;wsp:rsid wsp:val=&quot;00F6666F&quot;/&gt;&lt;wsp:rsid wsp:val=&quot;00F804F0&quot;/&gt;&lt;wsp:rsid wsp:val=&quot;00F857F0&quot;/&gt;&lt;wsp:rsid wsp:val=&quot;00F95765&quot;/&gt;&lt;wsp:rsid wsp:val=&quot;00FA6161&quot;/&gt;&lt;wsp:rsid wsp:val=&quot;00FB11C1&quot;/&gt;&lt;wsp:rsid wsp:val=&quot;00FB7501&quot;/&gt;&lt;wsp:rsid wsp:val=&quot;00FC577A&quot;/&gt;&lt;wsp:rsid wsp:val=&quot;00FF76F6&quot;/&gt;&lt;/wsp:rsids&gt;&lt;/w:docPr&gt;&lt;w:body&gt;&lt;wx:sect&gt;&lt;w:p wsp:rsidR=&quot;00000000&quot; wsp:rsidRPr=&quot;00453366&quot; wsp:rsidRDefault=&quot;00453366&quot; wsp:rsidP=&quot;00453366&quot;&gt;&lt;m:oMathPara&gt;&lt;m:oMath&gt;&lt;m:sSubSup&gt;&lt;m:sSubSupPr&gt;&lt;m:ctrlPr&gt;&lt;w:rPr&gt;&lt;w:rFonts w:ascii=&quot;Cambria Math&quot; w:h-ansi=&quot;Cambria Math&quot;/&gt;&lt;wx:font wx:val=&quot;Cambria Math&quot;/&gt;&lt;w:i/&gt;&lt;w:sz w:val=&quot;32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32&quot;/&gt;&lt;w:lang w:val=&quot;EN-US&quot;/&gt;&lt;/w:rPr&gt;&lt;m:t&gt;Р¦&lt;/m:t&gt;&lt;/m:r&gt;&lt;/m:e&gt;&lt;m:sub&gt;&lt;m:r&gt;&lt;w:rPr&gt;&lt;w:rFonts w:ascii=&quot;Cambria Math&quot; w:h-ansi=&quot;Cambria Math&quot;/&gt;&lt;wx:font wx:val=&quot;Cambria Math&quot;/&gt;&lt;w:i/&gt;&lt;w:sz w:val=&quot;32&quot;/&gt;&lt;w:lang w:val=&quot;EN-US&quot;/&gt;&lt;/w:rPr&gt;&lt;m:t&gt;j,k&lt;/m:t&gt;&lt;/m:r&gt;&lt;/m:sub&gt;&lt;m:sup&gt;&lt;m:r&gt;&lt;w:rPr&gt;&lt;w:rFonts w:ascii=&quot;Cambria Math&quot; w:h-ansi=&quot;Cambria Math&quot;/&gt;&lt;wx:font wx:val=&quot;Cambria Math&quot;/&gt;&lt;w:i/&gt;&lt;w:sz w:val=&quot;32&quot;/&gt;&lt;w:lang w:val=&quot;EN-US&quot;/&gt;&lt;/w:rPr&gt;&lt;m:t&gt;СЌ(Рј)&lt;/m:t&gt;&lt;/m:r&gt;&lt;/m:sup&gt;&lt;/m:sSubSup&gt;&lt;/m:oMath&gt;&lt;/m:oMathPara&gt;&lt;/w:p&gt;&lt;w:sectPr wsp:rsidR=&quot;00000000&quot; wsp:rsidRPr=&quot;0045336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AD2464" w:rsidRPr="005116A2">
        <w:t xml:space="preserve"> - </w:t>
      </w:r>
      <w:proofErr w:type="spellStart"/>
      <w:r w:rsidR="00AD2464" w:rsidRPr="005116A2">
        <w:t>i-ый</w:t>
      </w:r>
      <w:proofErr w:type="spellEnd"/>
      <w:r w:rsidR="00AD2464" w:rsidRPr="005116A2">
        <w:t xml:space="preserve"> вид цены на электрическую энергию и (или) мощность ГП, руб./кВт</w:t>
      </w:r>
      <w:r w:rsidR="0043559C">
        <w:t>·</w:t>
      </w:r>
      <w:proofErr w:type="gramStart"/>
      <w:r w:rsidR="00AD2464" w:rsidRPr="005116A2">
        <w:t>ч</w:t>
      </w:r>
      <w:proofErr w:type="gramEnd"/>
      <w:r w:rsidR="00AD2464">
        <w:t xml:space="preserve"> или руб./кВт;</w:t>
      </w:r>
    </w:p>
    <w:p w:rsidR="00747355" w:rsidRPr="005116A2" w:rsidRDefault="001204E3" w:rsidP="00747355">
      <w:pPr>
        <w:pStyle w:val="a6"/>
        <w:spacing w:after="0"/>
        <w:ind w:left="0" w:firstLine="567"/>
        <w:jc w:val="both"/>
      </w:pPr>
      <w:r w:rsidRPr="005116A2">
        <w:fldChar w:fldCharType="begin"/>
      </w:r>
      <w:r w:rsidR="00747355" w:rsidRPr="005116A2">
        <w:instrText xml:space="preserve"> QUOTE </w:instrText>
      </w:r>
      <w:r w:rsidR="00814528" w:rsidRPr="001204E3">
        <w:rPr>
          <w:position w:val="-15"/>
        </w:rPr>
        <w:pict>
          <v:shape id="_x0000_i1036" type="#_x0000_t75" style="width:45.8pt;height:23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21A81&quot;/&gt;&lt;wsp:rsid wsp:val=&quot;000035AD&quot;/&gt;&lt;wsp:rsid wsp:val=&quot;0001366C&quot;/&gt;&lt;wsp:rsid wsp:val=&quot;00021707&quot;/&gt;&lt;wsp:rsid wsp:val=&quot;00041B1B&quot;/&gt;&lt;wsp:rsid wsp:val=&quot;00062106&quot;/&gt;&lt;wsp:rsid wsp:val=&quot;00066C18&quot;/&gt;&lt;wsp:rsid wsp:val=&quot;0008260F&quot;/&gt;&lt;wsp:rsid wsp:val=&quot;00086012&quot;/&gt;&lt;wsp:rsid wsp:val=&quot;00097EB5&quot;/&gt;&lt;wsp:rsid wsp:val=&quot;000B0C97&quot;/&gt;&lt;wsp:rsid wsp:val=&quot;000B4F22&quot;/&gt;&lt;wsp:rsid wsp:val=&quot;000B63EF&quot;/&gt;&lt;wsp:rsid wsp:val=&quot;000C1AAC&quot;/&gt;&lt;wsp:rsid wsp:val=&quot;000D78BA&quot;/&gt;&lt;wsp:rsid wsp:val=&quot;000E0C5B&quot;/&gt;&lt;wsp:rsid wsp:val=&quot;000F6E75&quot;/&gt;&lt;wsp:rsid wsp:val=&quot;00110489&quot;/&gt;&lt;wsp:rsid wsp:val=&quot;00117BDE&quot;/&gt;&lt;wsp:rsid wsp:val=&quot;00123A75&quot;/&gt;&lt;wsp:rsid wsp:val=&quot;0013233F&quot;/&gt;&lt;wsp:rsid wsp:val=&quot;0013685D&quot;/&gt;&lt;wsp:rsid wsp:val=&quot;00143CF4&quot;/&gt;&lt;wsp:rsid wsp:val=&quot;001513DF&quot;/&gt;&lt;wsp:rsid wsp:val=&quot;0016434A&quot;/&gt;&lt;wsp:rsid wsp:val=&quot;001713C0&quot;/&gt;&lt;wsp:rsid wsp:val=&quot;001760A1&quot;/&gt;&lt;wsp:rsid wsp:val=&quot;001869C7&quot;/&gt;&lt;wsp:rsid wsp:val=&quot;00193CB4&quot;/&gt;&lt;wsp:rsid wsp:val=&quot;001A6700&quot;/&gt;&lt;wsp:rsid wsp:val=&quot;001A75F1&quot;/&gt;&lt;wsp:rsid wsp:val=&quot;001B174C&quot;/&gt;&lt;wsp:rsid wsp:val=&quot;001B344F&quot;/&gt;&lt;wsp:rsid wsp:val=&quot;001C1011&quot;/&gt;&lt;wsp:rsid wsp:val=&quot;001D2AFD&quot;/&gt;&lt;wsp:rsid wsp:val=&quot;001D3B4B&quot;/&gt;&lt;wsp:rsid wsp:val=&quot;001D6049&quot;/&gt;&lt;wsp:rsid wsp:val=&quot;001E13FB&quot;/&gt;&lt;wsp:rsid wsp:val=&quot;001E1BDA&quot;/&gt;&lt;wsp:rsid wsp:val=&quot;001E61BA&quot;/&gt;&lt;wsp:rsid wsp:val=&quot;001F027C&quot;/&gt;&lt;wsp:rsid wsp:val=&quot;00203233&quot;/&gt;&lt;wsp:rsid wsp:val=&quot;00207B2E&quot;/&gt;&lt;wsp:rsid wsp:val=&quot;002168B9&quot;/&gt;&lt;wsp:rsid wsp:val=&quot;00221529&quot;/&gt;&lt;wsp:rsid wsp:val=&quot;00221B0D&quot;/&gt;&lt;wsp:rsid wsp:val=&quot;00223FB1&quot;/&gt;&lt;wsp:rsid wsp:val=&quot;00225CB0&quot;/&gt;&lt;wsp:rsid wsp:val=&quot;00247B52&quot;/&gt;&lt;wsp:rsid wsp:val=&quot;002638D8&quot;/&gt;&lt;wsp:rsid wsp:val=&quot;00265426&quot;/&gt;&lt;wsp:rsid wsp:val=&quot;0027002A&quot;/&gt;&lt;wsp:rsid wsp:val=&quot;002724E3&quot;/&gt;&lt;wsp:rsid wsp:val=&quot;0027343C&quot;/&gt;&lt;wsp:rsid wsp:val=&quot;00282B8F&quot;/&gt;&lt;wsp:rsid wsp:val=&quot;00286C5F&quot;/&gt;&lt;wsp:rsid wsp:val=&quot;002B382C&quot;/&gt;&lt;wsp:rsid wsp:val=&quot;002B7A97&quot;/&gt;&lt;wsp:rsid wsp:val=&quot;002C0CDB&quot;/&gt;&lt;wsp:rsid wsp:val=&quot;002E0654&quot;/&gt;&lt;wsp:rsid wsp:val=&quot;002E7876&quot;/&gt;&lt;wsp:rsid wsp:val=&quot;002F091C&quot;/&gt;&lt;wsp:rsid wsp:val=&quot;00303237&quot;/&gt;&lt;wsp:rsid wsp:val=&quot;003268BF&quot;/&gt;&lt;wsp:rsid wsp:val=&quot;003331FF&quot;/&gt;&lt;wsp:rsid wsp:val=&quot;003461F1&quot;/&gt;&lt;wsp:rsid wsp:val=&quot;0035277B&quot;/&gt;&lt;wsp:rsid wsp:val=&quot;00355D57&quot;/&gt;&lt;wsp:rsid wsp:val=&quot;00362E1A&quot;/&gt;&lt;wsp:rsid wsp:val=&quot;00365200&quot;/&gt;&lt;wsp:rsid wsp:val=&quot;00370079&quot;/&gt;&lt;wsp:rsid wsp:val=&quot;00377550&quot;/&gt;&lt;wsp:rsid wsp:val=&quot;00383B1E&quot;/&gt;&lt;wsp:rsid wsp:val=&quot;00385F77&quot;/&gt;&lt;wsp:rsid wsp:val=&quot;00393090&quot;/&gt;&lt;wsp:rsid wsp:val=&quot;003A001B&quot;/&gt;&lt;wsp:rsid wsp:val=&quot;003A0AB7&quot;/&gt;&lt;wsp:rsid wsp:val=&quot;003A1349&quot;/&gt;&lt;wsp:rsid wsp:val=&quot;003A512F&quot;/&gt;&lt;wsp:rsid wsp:val=&quot;003A79E6&quot;/&gt;&lt;wsp:rsid wsp:val=&quot;003B7BE9&quot;/&gt;&lt;wsp:rsid wsp:val=&quot;003D6A38&quot;/&gt;&lt;wsp:rsid wsp:val=&quot;003E6E63&quot;/&gt;&lt;wsp:rsid wsp:val=&quot;00400353&quot;/&gt;&lt;wsp:rsid wsp:val=&quot;0040113E&quot;/&gt;&lt;wsp:rsid wsp:val=&quot;004047F1&quot;/&gt;&lt;wsp:rsid wsp:val=&quot;0041257B&quot;/&gt;&lt;wsp:rsid wsp:val=&quot;00412D3E&quot;/&gt;&lt;wsp:rsid wsp:val=&quot;00422E5D&quot;/&gt;&lt;wsp:rsid wsp:val=&quot;00435472&quot;/&gt;&lt;wsp:rsid wsp:val=&quot;00436CDF&quot;/&gt;&lt;wsp:rsid wsp:val=&quot;00445BF8&quot;/&gt;&lt;wsp:rsid wsp:val=&quot;00456ABA&quot;/&gt;&lt;wsp:rsid wsp:val=&quot;00461873&quot;/&gt;&lt;wsp:rsid wsp:val=&quot;004626C8&quot;/&gt;&lt;wsp:rsid wsp:val=&quot;00462C8A&quot;/&gt;&lt;wsp:rsid wsp:val=&quot;0046576F&quot;/&gt;&lt;wsp:rsid wsp:val=&quot;0047476D&quot;/&gt;&lt;wsp:rsid wsp:val=&quot;00492A40&quot;/&gt;&lt;wsp:rsid wsp:val=&quot;004E13FB&quot;/&gt;&lt;wsp:rsid wsp:val=&quot;004E50E2&quot;/&gt;&lt;wsp:rsid wsp:val=&quot;004F47E0&quot;/&gt;&lt;wsp:rsid wsp:val=&quot;005013E8&quot;/&gt;&lt;wsp:rsid wsp:val=&quot;00505682&quot;/&gt;&lt;wsp:rsid wsp:val=&quot;0050691C&quot;/&gt;&lt;wsp:rsid wsp:val=&quot;005103A2&quot;/&gt;&lt;wsp:rsid wsp:val=&quot;00512595&quot;/&gt;&lt;wsp:rsid wsp:val=&quot;005162E3&quot;/&gt;&lt;wsp:rsid wsp:val=&quot;00521A81&quot;/&gt;&lt;wsp:rsid wsp:val=&quot;00526C8A&quot;/&gt;&lt;wsp:rsid wsp:val=&quot;00526E30&quot;/&gt;&lt;wsp:rsid wsp:val=&quot;005271BB&quot;/&gt;&lt;wsp:rsid wsp:val=&quot;005300F9&quot;/&gt;&lt;wsp:rsid wsp:val=&quot;005364ED&quot;/&gt;&lt;wsp:rsid wsp:val=&quot;00552544&quot;/&gt;&lt;wsp:rsid wsp:val=&quot;00554A90&quot;/&gt;&lt;wsp:rsid wsp:val=&quot;00563675&quot;/&gt;&lt;wsp:rsid wsp:val=&quot;0057380F&quot;/&gt;&lt;wsp:rsid wsp:val=&quot;00574194&quot;/&gt;&lt;wsp:rsid wsp:val=&quot;00580873&quot;/&gt;&lt;wsp:rsid wsp:val=&quot;0058193A&quot;/&gt;&lt;wsp:rsid wsp:val=&quot;00591BEB&quot;/&gt;&lt;wsp:rsid wsp:val=&quot;0059484B&quot;/&gt;&lt;wsp:rsid wsp:val=&quot;00596800&quot;/&gt;&lt;wsp:rsid wsp:val=&quot;005A111E&quot;/&gt;&lt;wsp:rsid wsp:val=&quot;005A2AA2&quot;/&gt;&lt;wsp:rsid wsp:val=&quot;005B5F43&quot;/&gt;&lt;wsp:rsid wsp:val=&quot;005C13B3&quot;/&gt;&lt;wsp:rsid wsp:val=&quot;005C1F04&quot;/&gt;&lt;wsp:rsid wsp:val=&quot;005C2CE4&quot;/&gt;&lt;wsp:rsid wsp:val=&quot;005C590E&quot;/&gt;&lt;wsp:rsid wsp:val=&quot;005D2B7F&quot;/&gt;&lt;wsp:rsid wsp:val=&quot;005D67F7&quot;/&gt;&lt;wsp:rsid wsp:val=&quot;005E3CDD&quot;/&gt;&lt;wsp:rsid wsp:val=&quot;005F4CC6&quot;/&gt;&lt;wsp:rsid wsp:val=&quot;00604C29&quot;/&gt;&lt;wsp:rsid wsp:val=&quot;00620DFA&quot;/&gt;&lt;wsp:rsid wsp:val=&quot;006229F3&quot;/&gt;&lt;wsp:rsid wsp:val=&quot;00623D1C&quot;/&gt;&lt;wsp:rsid wsp:val=&quot;00627CD7&quot;/&gt;&lt;wsp:rsid wsp:val=&quot;00630DD8&quot;/&gt;&lt;wsp:rsid wsp:val=&quot;00655D6B&quot;/&gt;&lt;wsp:rsid wsp:val=&quot;0065767E&quot;/&gt;&lt;wsp:rsid wsp:val=&quot;00662761&quot;/&gt;&lt;wsp:rsid wsp:val=&quot;00663FFE&quot;/&gt;&lt;wsp:rsid wsp:val=&quot;0066693E&quot;/&gt;&lt;wsp:rsid wsp:val=&quot;00681293&quot;/&gt;&lt;wsp:rsid wsp:val=&quot;006A6AF9&quot;/&gt;&lt;wsp:rsid wsp:val=&quot;006B19BF&quot;/&gt;&lt;wsp:rsid wsp:val=&quot;006C176C&quot;/&gt;&lt;wsp:rsid wsp:val=&quot;006C1B41&quot;/&gt;&lt;wsp:rsid wsp:val=&quot;006C4F58&quot;/&gt;&lt;wsp:rsid wsp:val=&quot;006E11C9&quot;/&gt;&lt;wsp:rsid wsp:val=&quot;006E3E87&quot;/&gt;&lt;wsp:rsid wsp:val=&quot;006F623D&quot;/&gt;&lt;wsp:rsid wsp:val=&quot;0072118B&quot;/&gt;&lt;wsp:rsid wsp:val=&quot;00732ED1&quot;/&gt;&lt;wsp:rsid wsp:val=&quot;00732F09&quot;/&gt;&lt;wsp:rsid wsp:val=&quot;00734DFF&quot;/&gt;&lt;wsp:rsid wsp:val=&quot;00735ACB&quot;/&gt;&lt;wsp:rsid wsp:val=&quot;00741743&quot;/&gt;&lt;wsp:rsid wsp:val=&quot;00746419&quot;/&gt;&lt;wsp:rsid wsp:val=&quot;007470F2&quot;/&gt;&lt;wsp:rsid wsp:val=&quot;00754305&quot;/&gt;&lt;wsp:rsid wsp:val=&quot;00754B33&quot;/&gt;&lt;wsp:rsid wsp:val=&quot;007618E2&quot;/&gt;&lt;wsp:rsid wsp:val=&quot;007677EA&quot;/&gt;&lt;wsp:rsid wsp:val=&quot;00771A9E&quot;/&gt;&lt;wsp:rsid wsp:val=&quot;0078535F&quot;/&gt;&lt;wsp:rsid wsp:val=&quot;00785540&quot;/&gt;&lt;wsp:rsid wsp:val=&quot;007B4197&quot;/&gt;&lt;wsp:rsid wsp:val=&quot;007C431F&quot;/&gt;&lt;wsp:rsid wsp:val=&quot;007D3908&quot;/&gt;&lt;wsp:rsid wsp:val=&quot;007E58D0&quot;/&gt;&lt;wsp:rsid wsp:val=&quot;007E7796&quot;/&gt;&lt;wsp:rsid wsp:val=&quot;007F1591&quot;/&gt;&lt;wsp:rsid wsp:val=&quot;00800B17&quot;/&gt;&lt;wsp:rsid wsp:val=&quot;00800E3E&quot;/&gt;&lt;wsp:rsid wsp:val=&quot;00806DAF&quot;/&gt;&lt;wsp:rsid wsp:val=&quot;008102D3&quot;/&gt;&lt;wsp:rsid wsp:val=&quot;008122FD&quot;/&gt;&lt;wsp:rsid wsp:val=&quot;00814BC8&quot;/&gt;&lt;wsp:rsid wsp:val=&quot;00817BBB&quot;/&gt;&lt;wsp:rsid wsp:val=&quot;00823DC2&quot;/&gt;&lt;wsp:rsid wsp:val=&quot;00824E41&quot;/&gt;&lt;wsp:rsid wsp:val=&quot;0083037D&quot;/&gt;&lt;wsp:rsid wsp:val=&quot;008321B9&quot;/&gt;&lt;wsp:rsid wsp:val=&quot;00841911&quot;/&gt;&lt;wsp:rsid wsp:val=&quot;0084224E&quot;/&gt;&lt;wsp:rsid wsp:val=&quot;008469D5&quot;/&gt;&lt;wsp:rsid wsp:val=&quot;008539D0&quot;/&gt;&lt;wsp:rsid wsp:val=&quot;0085410D&quot;/&gt;&lt;wsp:rsid wsp:val=&quot;00857997&quot;/&gt;&lt;wsp:rsid wsp:val=&quot;0088116C&quot;/&gt;&lt;wsp:rsid wsp:val=&quot;008815DF&quot;/&gt;&lt;wsp:rsid wsp:val=&quot;0089153E&quot;/&gt;&lt;wsp:rsid wsp:val=&quot;00893FB4&quot;/&gt;&lt;wsp:rsid wsp:val=&quot;00895C04&quot;/&gt;&lt;wsp:rsid wsp:val=&quot;008A1AF1&quot;/&gt;&lt;wsp:rsid wsp:val=&quot;008B012B&quot;/&gt;&lt;wsp:rsid wsp:val=&quot;008B0709&quot;/&gt;&lt;wsp:rsid wsp:val=&quot;008B6519&quot;/&gt;&lt;wsp:rsid wsp:val=&quot;008C6F05&quot;/&gt;&lt;wsp:rsid wsp:val=&quot;008E368F&quot;/&gt;&lt;wsp:rsid wsp:val=&quot;008E6499&quot;/&gt;&lt;wsp:rsid wsp:val=&quot;008E64CA&quot;/&gt;&lt;wsp:rsid wsp:val=&quot;008F0682&quot;/&gt;&lt;wsp:rsid wsp:val=&quot;008F4D07&quot;/&gt;&lt;wsp:rsid wsp:val=&quot;00904740&quot;/&gt;&lt;wsp:rsid wsp:val=&quot;00907F12&quot;/&gt;&lt;wsp:rsid wsp:val=&quot;0091049B&quot;/&gt;&lt;wsp:rsid wsp:val=&quot;009136A6&quot;/&gt;&lt;wsp:rsid wsp:val=&quot;0092256E&quot;/&gt;&lt;wsp:rsid wsp:val=&quot;00932FD6&quot;/&gt;&lt;wsp:rsid wsp:val=&quot;00933847&quot;/&gt;&lt;wsp:rsid wsp:val=&quot;00937FAB&quot;/&gt;&lt;wsp:rsid wsp:val=&quot;0095165F&quot;/&gt;&lt;wsp:rsid wsp:val=&quot;00951BE2&quot;/&gt;&lt;wsp:rsid wsp:val=&quot;00955675&quot;/&gt;&lt;wsp:rsid wsp:val=&quot;009560D6&quot;/&gt;&lt;wsp:rsid wsp:val=&quot;00957F7D&quot;/&gt;&lt;wsp:rsid wsp:val=&quot;00963B32&quot;/&gt;&lt;wsp:rsid wsp:val=&quot;00966AFE&quot;/&gt;&lt;wsp:rsid wsp:val=&quot;00967A72&quot;/&gt;&lt;wsp:rsid wsp:val=&quot;00996018&quot;/&gt;&lt;wsp:rsid wsp:val=&quot;009A3368&quot;/&gt;&lt;wsp:rsid wsp:val=&quot;009A423E&quot;/&gt;&lt;wsp:rsid wsp:val=&quot;009C7736&quot;/&gt;&lt;wsp:rsid wsp:val=&quot;009D5A23&quot;/&gt;&lt;wsp:rsid wsp:val=&quot;009E0382&quot;/&gt;&lt;wsp:rsid wsp:val=&quot;009E1574&quot;/&gt;&lt;wsp:rsid wsp:val=&quot;009E36B2&quot;/&gt;&lt;wsp:rsid wsp:val=&quot;009F284A&quot;/&gt;&lt;wsp:rsid wsp:val=&quot;009F4445&quot;/&gt;&lt;wsp:rsid wsp:val=&quot;009F77A6&quot;/&gt;&lt;wsp:rsid wsp:val=&quot;00A174DE&quot;/&gt;&lt;wsp:rsid wsp:val=&quot;00A27548&quot;/&gt;&lt;wsp:rsid wsp:val=&quot;00A3118A&quot;/&gt;&lt;wsp:rsid wsp:val=&quot;00A31C56&quot;/&gt;&lt;wsp:rsid wsp:val=&quot;00A354E4&quot;/&gt;&lt;wsp:rsid wsp:val=&quot;00A376AD&quot;/&gt;&lt;wsp:rsid wsp:val=&quot;00A451FE&quot;/&gt;&lt;wsp:rsid wsp:val=&quot;00A50C4E&quot;/&gt;&lt;wsp:rsid wsp:val=&quot;00A526DD&quot;/&gt;&lt;wsp:rsid wsp:val=&quot;00A76C0C&quot;/&gt;&lt;wsp:rsid wsp:val=&quot;00A7720A&quot;/&gt;&lt;wsp:rsid wsp:val=&quot;00A8678E&quot;/&gt;&lt;wsp:rsid wsp:val=&quot;00AA72B3&quot;/&gt;&lt;wsp:rsid wsp:val=&quot;00AB6DB5&quot;/&gt;&lt;wsp:rsid wsp:val=&quot;00AB7A5C&quot;/&gt;&lt;wsp:rsid wsp:val=&quot;00AD2C6B&quot;/&gt;&lt;wsp:rsid wsp:val=&quot;00AE469A&quot;/&gt;&lt;wsp:rsid wsp:val=&quot;00AE4F00&quot;/&gt;&lt;wsp:rsid wsp:val=&quot;00AF03D6&quot;/&gt;&lt;wsp:rsid wsp:val=&quot;00AF37CF&quot;/&gt;&lt;wsp:rsid wsp:val=&quot;00B158FA&quot;/&gt;&lt;wsp:rsid wsp:val=&quot;00B168D1&quot;/&gt;&lt;wsp:rsid wsp:val=&quot;00B23A54&quot;/&gt;&lt;wsp:rsid wsp:val=&quot;00B31DC5&quot;/&gt;&lt;wsp:rsid wsp:val=&quot;00B42322&quot;/&gt;&lt;wsp:rsid wsp:val=&quot;00B435EB&quot;/&gt;&lt;wsp:rsid wsp:val=&quot;00B50F64&quot;/&gt;&lt;wsp:rsid wsp:val=&quot;00B676BE&quot;/&gt;&lt;wsp:rsid wsp:val=&quot;00B711ED&quot;/&gt;&lt;wsp:rsid wsp:val=&quot;00B72516&quot;/&gt;&lt;wsp:rsid wsp:val=&quot;00B76276&quot;/&gt;&lt;wsp:rsid wsp:val=&quot;00B80AC8&quot;/&gt;&lt;wsp:rsid wsp:val=&quot;00B95E2A&quot;/&gt;&lt;wsp:rsid wsp:val=&quot;00B96CF8&quot;/&gt;&lt;wsp:rsid wsp:val=&quot;00B976DD&quot;/&gt;&lt;wsp:rsid wsp:val=&quot;00B97899&quot;/&gt;&lt;wsp:rsid wsp:val=&quot;00BB3B26&quot;/&gt;&lt;wsp:rsid wsp:val=&quot;00BE4D94&quot;/&gt;&lt;wsp:rsid wsp:val=&quot;00BE6D4C&quot;/&gt;&lt;wsp:rsid wsp:val=&quot;00BF24F3&quot;/&gt;&lt;wsp:rsid wsp:val=&quot;00C002E5&quot;/&gt;&lt;wsp:rsid wsp:val=&quot;00C04731&quot;/&gt;&lt;wsp:rsid wsp:val=&quot;00C07E19&quot;/&gt;&lt;wsp:rsid wsp:val=&quot;00C11506&quot;/&gt;&lt;wsp:rsid wsp:val=&quot;00C1155B&quot;/&gt;&lt;wsp:rsid wsp:val=&quot;00C2649B&quot;/&gt;&lt;wsp:rsid wsp:val=&quot;00C34F5F&quot;/&gt;&lt;wsp:rsid wsp:val=&quot;00C379B9&quot;/&gt;&lt;wsp:rsid wsp:val=&quot;00C41C51&quot;/&gt;&lt;wsp:rsid wsp:val=&quot;00C517AA&quot;/&gt;&lt;wsp:rsid wsp:val=&quot;00C62026&quot;/&gt;&lt;wsp:rsid wsp:val=&quot;00C623AA&quot;/&gt;&lt;wsp:rsid wsp:val=&quot;00C7235A&quot;/&gt;&lt;wsp:rsid wsp:val=&quot;00C728F7&quot;/&gt;&lt;wsp:rsid wsp:val=&quot;00C75E11&quot;/&gt;&lt;wsp:rsid wsp:val=&quot;00C87AA3&quot;/&gt;&lt;wsp:rsid wsp:val=&quot;00C939E1&quot;/&gt;&lt;wsp:rsid wsp:val=&quot;00C96AA5&quot;/&gt;&lt;wsp:rsid wsp:val=&quot;00CA2048&quot;/&gt;&lt;wsp:rsid wsp:val=&quot;00CC39C8&quot;/&gt;&lt;wsp:rsid wsp:val=&quot;00CC6740&quot;/&gt;&lt;wsp:rsid wsp:val=&quot;00CE4A35&quot;/&gt;&lt;wsp:rsid wsp:val=&quot;00D00B72&quot;/&gt;&lt;wsp:rsid wsp:val=&quot;00D02178&quot;/&gt;&lt;wsp:rsid wsp:val=&quot;00D02952&quot;/&gt;&lt;wsp:rsid wsp:val=&quot;00D04833&quot;/&gt;&lt;wsp:rsid wsp:val=&quot;00D04DDE&quot;/&gt;&lt;wsp:rsid wsp:val=&quot;00D0574B&quot;/&gt;&lt;wsp:rsid wsp:val=&quot;00D113E3&quot;/&gt;&lt;wsp:rsid wsp:val=&quot;00D14EB6&quot;/&gt;&lt;wsp:rsid wsp:val=&quot;00D16103&quot;/&gt;&lt;wsp:rsid wsp:val=&quot;00D41234&quot;/&gt;&lt;wsp:rsid wsp:val=&quot;00D4647F&quot;/&gt;&lt;wsp:rsid wsp:val=&quot;00D67A68&quot;/&gt;&lt;wsp:rsid wsp:val=&quot;00D713F5&quot;/&gt;&lt;wsp:rsid wsp:val=&quot;00D738F7&quot;/&gt;&lt;wsp:rsid wsp:val=&quot;00D76C81&quot;/&gt;&lt;wsp:rsid wsp:val=&quot;00D81259&quot;/&gt;&lt;wsp:rsid wsp:val=&quot;00D84F5D&quot;/&gt;&lt;wsp:rsid wsp:val=&quot;00D92252&quot;/&gt;&lt;wsp:rsid wsp:val=&quot;00DA671A&quot;/&gt;&lt;wsp:rsid wsp:val=&quot;00DB35C7&quot;/&gt;&lt;wsp:rsid wsp:val=&quot;00DB4A4F&quot;/&gt;&lt;wsp:rsid wsp:val=&quot;00DB5E0B&quot;/&gt;&lt;wsp:rsid wsp:val=&quot;00DC0385&quot;/&gt;&lt;wsp:rsid wsp:val=&quot;00DC2FF5&quot;/&gt;&lt;wsp:rsid wsp:val=&quot;00DC3C64&quot;/&gt;&lt;wsp:rsid wsp:val=&quot;00DC48A7&quot;/&gt;&lt;wsp:rsid wsp:val=&quot;00DC53DB&quot;/&gt;&lt;wsp:rsid wsp:val=&quot;00DE0008&quot;/&gt;&lt;wsp:rsid wsp:val=&quot;00DE5CBD&quot;/&gt;&lt;wsp:rsid wsp:val=&quot;00E22DC1&quot;/&gt;&lt;wsp:rsid wsp:val=&quot;00E30562&quot;/&gt;&lt;wsp:rsid wsp:val=&quot;00E30DB0&quot;/&gt;&lt;wsp:rsid wsp:val=&quot;00E3221B&quot;/&gt;&lt;wsp:rsid wsp:val=&quot;00E61EEC&quot;/&gt;&lt;wsp:rsid wsp:val=&quot;00E67B0F&quot;/&gt;&lt;wsp:rsid wsp:val=&quot;00E7135F&quot;/&gt;&lt;wsp:rsid wsp:val=&quot;00E7383D&quot;/&gt;&lt;wsp:rsid wsp:val=&quot;00E74415&quot;/&gt;&lt;wsp:rsid wsp:val=&quot;00E82054&quot;/&gt;&lt;wsp:rsid wsp:val=&quot;00E87679&quot;/&gt;&lt;wsp:rsid wsp:val=&quot;00EB1C63&quot;/&gt;&lt;wsp:rsid wsp:val=&quot;00EC3358&quot;/&gt;&lt;wsp:rsid wsp:val=&quot;00ED007A&quot;/&gt;&lt;wsp:rsid wsp:val=&quot;00EE3D53&quot;/&gt;&lt;wsp:rsid wsp:val=&quot;00EE3F35&quot;/&gt;&lt;wsp:rsid wsp:val=&quot;00EE745D&quot;/&gt;&lt;wsp:rsid wsp:val=&quot;00EF1331&quot;/&gt;&lt;wsp:rsid wsp:val=&quot;00EF4F6D&quot;/&gt;&lt;wsp:rsid wsp:val=&quot;00EF6705&quot;/&gt;&lt;wsp:rsid wsp:val=&quot;00F05BD8&quot;/&gt;&lt;wsp:rsid wsp:val=&quot;00F13E45&quot;/&gt;&lt;wsp:rsid wsp:val=&quot;00F30851&quot;/&gt;&lt;wsp:rsid wsp:val=&quot;00F43BF2&quot;/&gt;&lt;wsp:rsid wsp:val=&quot;00F47098&quot;/&gt;&lt;wsp:rsid wsp:val=&quot;00F47EDB&quot;/&gt;&lt;wsp:rsid wsp:val=&quot;00F576FA&quot;/&gt;&lt;wsp:rsid wsp:val=&quot;00F6188B&quot;/&gt;&lt;wsp:rsid wsp:val=&quot;00F6666F&quot;/&gt;&lt;wsp:rsid wsp:val=&quot;00F7389F&quot;/&gt;&lt;wsp:rsid wsp:val=&quot;00F804F0&quot;/&gt;&lt;wsp:rsid wsp:val=&quot;00F857F0&quot;/&gt;&lt;wsp:rsid wsp:val=&quot;00F95765&quot;/&gt;&lt;wsp:rsid wsp:val=&quot;00FA6161&quot;/&gt;&lt;wsp:rsid wsp:val=&quot;00FB11C1&quot;/&gt;&lt;wsp:rsid wsp:val=&quot;00FB7501&quot;/&gt;&lt;wsp:rsid wsp:val=&quot;00FC577A&quot;/&gt;&lt;wsp:rsid wsp:val=&quot;00FF76F6&quot;/&gt;&lt;/wsp:rsids&gt;&lt;/w:docPr&gt;&lt;w:body&gt;&lt;wx:sect&gt;&lt;w:p wsp:rsidR=&quot;00000000&quot; wsp:rsidRDefault=&quot;00F7389F&quot; wsp:rsidP=&quot;00F7389F&quot;&gt;&lt;m:oMathPara&gt;&lt;m:oMath&gt;&lt;m:sSubSup&gt;&lt;m:sSubSupPr&gt;&lt;m:ctrlPr&gt;&lt;w:rPr&gt;&lt;w:rFonts w:ascii=&quot;Cambria Math&quot; w:h-ansi=&quot;Cambria Math&quot;/&gt;&lt;wx:font wx:val=&quot;Cambria Math&quot;/&gt;&lt;w:i/&gt;&lt;w:sz w:val=&quot;32&quot;/&gt;&lt;/w:rPr&gt;&lt;/m:ctrlPr&gt;&lt;/m:sSubSupPr&gt;&lt;m:e&gt;&lt;m:r&gt;&lt;w:rPr&gt;&lt;w:rFonts w:ascii=&quot;Cambria Math&quot; w:h-ansi=&quot;Cambria Math&quot;/&gt;&lt;wx:font wx:val=&quot;Cambria Math&quot;/&gt;&lt;w:i/&gt;&lt;w:sz w:val=&quot;32&quot;/&gt;&lt;/w:rPr&gt;&lt;m:t&gt;РЎРќ&lt;/m:t&gt;&lt;/m:r&gt;&lt;/m:e&gt;&lt;m:sub&gt;&lt;m:r&gt;&lt;w:rPr&gt;&lt;w:rFonts w:ascii=&quot;Cambria Math&quot; w:h-ansi=&quot;Cambria Math&quot;/&gt;&lt;wx:font wx:val=&quot;Cambria Math&quot;/&gt;&lt;w:i/&gt;&lt;w:sz w:val=&quot;32&quot;/&gt;&lt;w:lang w:val=&quot;EN-US&quot;/&gt;&lt;/w:rPr&gt;&lt;m:t&gt;ij,k&lt;/m:t&gt;&lt;/m:r&gt;&lt;/m:sub&gt;&lt;m:sup&gt;&lt;m:r&gt;&lt;w:rPr&gt;&lt;w:rFonts w:ascii=&quot;Cambria Math&quot; w:h-ansi=&quot;Cambria Math&quot;/&gt;&lt;wx:font wx:val=&quot;Cambria Math&quot;/&gt;&lt;w:i/&gt;&lt;w:sz w:val=&quot;32&quot;/&gt;&lt;/w:rPr&gt;&lt;m:t&gt;РїСЂРѕС‡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47355" w:rsidRPr="005116A2">
        <w:instrText xml:space="preserve"> </w:instrText>
      </w:r>
      <w:r w:rsidRPr="005116A2">
        <w:fldChar w:fldCharType="separate"/>
      </w:r>
      <w:r w:rsidR="00814528" w:rsidRPr="001204E3">
        <w:rPr>
          <w:position w:val="-15"/>
        </w:rPr>
        <w:pict>
          <v:shape id="_x0000_i1037" type="#_x0000_t75" style="width:45.8pt;height:23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21A81&quot;/&gt;&lt;wsp:rsid wsp:val=&quot;000035AD&quot;/&gt;&lt;wsp:rsid wsp:val=&quot;0001366C&quot;/&gt;&lt;wsp:rsid wsp:val=&quot;00021707&quot;/&gt;&lt;wsp:rsid wsp:val=&quot;00041B1B&quot;/&gt;&lt;wsp:rsid wsp:val=&quot;00062106&quot;/&gt;&lt;wsp:rsid wsp:val=&quot;00066C18&quot;/&gt;&lt;wsp:rsid wsp:val=&quot;0008260F&quot;/&gt;&lt;wsp:rsid wsp:val=&quot;00086012&quot;/&gt;&lt;wsp:rsid wsp:val=&quot;00097EB5&quot;/&gt;&lt;wsp:rsid wsp:val=&quot;000B0C97&quot;/&gt;&lt;wsp:rsid wsp:val=&quot;000B4F22&quot;/&gt;&lt;wsp:rsid wsp:val=&quot;000B63EF&quot;/&gt;&lt;wsp:rsid wsp:val=&quot;000C1AAC&quot;/&gt;&lt;wsp:rsid wsp:val=&quot;000D78BA&quot;/&gt;&lt;wsp:rsid wsp:val=&quot;000E0C5B&quot;/&gt;&lt;wsp:rsid wsp:val=&quot;000F6E75&quot;/&gt;&lt;wsp:rsid wsp:val=&quot;00110489&quot;/&gt;&lt;wsp:rsid wsp:val=&quot;00117BDE&quot;/&gt;&lt;wsp:rsid wsp:val=&quot;00123A75&quot;/&gt;&lt;wsp:rsid wsp:val=&quot;0013233F&quot;/&gt;&lt;wsp:rsid wsp:val=&quot;0013685D&quot;/&gt;&lt;wsp:rsid wsp:val=&quot;00143CF4&quot;/&gt;&lt;wsp:rsid wsp:val=&quot;001513DF&quot;/&gt;&lt;wsp:rsid wsp:val=&quot;0016434A&quot;/&gt;&lt;wsp:rsid wsp:val=&quot;001713C0&quot;/&gt;&lt;wsp:rsid wsp:val=&quot;001760A1&quot;/&gt;&lt;wsp:rsid wsp:val=&quot;001869C7&quot;/&gt;&lt;wsp:rsid wsp:val=&quot;00193CB4&quot;/&gt;&lt;wsp:rsid wsp:val=&quot;001A6700&quot;/&gt;&lt;wsp:rsid wsp:val=&quot;001A75F1&quot;/&gt;&lt;wsp:rsid wsp:val=&quot;001B174C&quot;/&gt;&lt;wsp:rsid wsp:val=&quot;001B344F&quot;/&gt;&lt;wsp:rsid wsp:val=&quot;001C1011&quot;/&gt;&lt;wsp:rsid wsp:val=&quot;001D2AFD&quot;/&gt;&lt;wsp:rsid wsp:val=&quot;001D3B4B&quot;/&gt;&lt;wsp:rsid wsp:val=&quot;001D6049&quot;/&gt;&lt;wsp:rsid wsp:val=&quot;001E13FB&quot;/&gt;&lt;wsp:rsid wsp:val=&quot;001E1BDA&quot;/&gt;&lt;wsp:rsid wsp:val=&quot;001E61BA&quot;/&gt;&lt;wsp:rsid wsp:val=&quot;001F027C&quot;/&gt;&lt;wsp:rsid wsp:val=&quot;00203233&quot;/&gt;&lt;wsp:rsid wsp:val=&quot;00207B2E&quot;/&gt;&lt;wsp:rsid wsp:val=&quot;002168B9&quot;/&gt;&lt;wsp:rsid wsp:val=&quot;00221529&quot;/&gt;&lt;wsp:rsid wsp:val=&quot;00221B0D&quot;/&gt;&lt;wsp:rsid wsp:val=&quot;00223FB1&quot;/&gt;&lt;wsp:rsid wsp:val=&quot;00225CB0&quot;/&gt;&lt;wsp:rsid wsp:val=&quot;00247B52&quot;/&gt;&lt;wsp:rsid wsp:val=&quot;002638D8&quot;/&gt;&lt;wsp:rsid wsp:val=&quot;00265426&quot;/&gt;&lt;wsp:rsid wsp:val=&quot;0027002A&quot;/&gt;&lt;wsp:rsid wsp:val=&quot;002724E3&quot;/&gt;&lt;wsp:rsid wsp:val=&quot;0027343C&quot;/&gt;&lt;wsp:rsid wsp:val=&quot;00282B8F&quot;/&gt;&lt;wsp:rsid wsp:val=&quot;00286C5F&quot;/&gt;&lt;wsp:rsid wsp:val=&quot;002B382C&quot;/&gt;&lt;wsp:rsid wsp:val=&quot;002B7A97&quot;/&gt;&lt;wsp:rsid wsp:val=&quot;002C0CDB&quot;/&gt;&lt;wsp:rsid wsp:val=&quot;002E0654&quot;/&gt;&lt;wsp:rsid wsp:val=&quot;002E7876&quot;/&gt;&lt;wsp:rsid wsp:val=&quot;002F091C&quot;/&gt;&lt;wsp:rsid wsp:val=&quot;00303237&quot;/&gt;&lt;wsp:rsid wsp:val=&quot;003268BF&quot;/&gt;&lt;wsp:rsid wsp:val=&quot;003331FF&quot;/&gt;&lt;wsp:rsid wsp:val=&quot;003461F1&quot;/&gt;&lt;wsp:rsid wsp:val=&quot;0035277B&quot;/&gt;&lt;wsp:rsid wsp:val=&quot;00355D57&quot;/&gt;&lt;wsp:rsid wsp:val=&quot;00362E1A&quot;/&gt;&lt;wsp:rsid wsp:val=&quot;00365200&quot;/&gt;&lt;wsp:rsid wsp:val=&quot;00370079&quot;/&gt;&lt;wsp:rsid wsp:val=&quot;00377550&quot;/&gt;&lt;wsp:rsid wsp:val=&quot;00383B1E&quot;/&gt;&lt;wsp:rsid wsp:val=&quot;00385F77&quot;/&gt;&lt;wsp:rsid wsp:val=&quot;00393090&quot;/&gt;&lt;wsp:rsid wsp:val=&quot;003A001B&quot;/&gt;&lt;wsp:rsid wsp:val=&quot;003A0AB7&quot;/&gt;&lt;wsp:rsid wsp:val=&quot;003A1349&quot;/&gt;&lt;wsp:rsid wsp:val=&quot;003A512F&quot;/&gt;&lt;wsp:rsid wsp:val=&quot;003A79E6&quot;/&gt;&lt;wsp:rsid wsp:val=&quot;003B7BE9&quot;/&gt;&lt;wsp:rsid wsp:val=&quot;003D6A38&quot;/&gt;&lt;wsp:rsid wsp:val=&quot;003E6E63&quot;/&gt;&lt;wsp:rsid wsp:val=&quot;00400353&quot;/&gt;&lt;wsp:rsid wsp:val=&quot;0040113E&quot;/&gt;&lt;wsp:rsid wsp:val=&quot;004047F1&quot;/&gt;&lt;wsp:rsid wsp:val=&quot;0041257B&quot;/&gt;&lt;wsp:rsid wsp:val=&quot;00412D3E&quot;/&gt;&lt;wsp:rsid wsp:val=&quot;00422E5D&quot;/&gt;&lt;wsp:rsid wsp:val=&quot;00435472&quot;/&gt;&lt;wsp:rsid wsp:val=&quot;00436CDF&quot;/&gt;&lt;wsp:rsid wsp:val=&quot;00445BF8&quot;/&gt;&lt;wsp:rsid wsp:val=&quot;00456ABA&quot;/&gt;&lt;wsp:rsid wsp:val=&quot;00461873&quot;/&gt;&lt;wsp:rsid wsp:val=&quot;004626C8&quot;/&gt;&lt;wsp:rsid wsp:val=&quot;00462C8A&quot;/&gt;&lt;wsp:rsid wsp:val=&quot;0046576F&quot;/&gt;&lt;wsp:rsid wsp:val=&quot;0047476D&quot;/&gt;&lt;wsp:rsid wsp:val=&quot;00492A40&quot;/&gt;&lt;wsp:rsid wsp:val=&quot;004E13FB&quot;/&gt;&lt;wsp:rsid wsp:val=&quot;004E50E2&quot;/&gt;&lt;wsp:rsid wsp:val=&quot;004F47E0&quot;/&gt;&lt;wsp:rsid wsp:val=&quot;005013E8&quot;/&gt;&lt;wsp:rsid wsp:val=&quot;00505682&quot;/&gt;&lt;wsp:rsid wsp:val=&quot;0050691C&quot;/&gt;&lt;wsp:rsid wsp:val=&quot;005103A2&quot;/&gt;&lt;wsp:rsid wsp:val=&quot;00512595&quot;/&gt;&lt;wsp:rsid wsp:val=&quot;005162E3&quot;/&gt;&lt;wsp:rsid wsp:val=&quot;00521A81&quot;/&gt;&lt;wsp:rsid wsp:val=&quot;00526C8A&quot;/&gt;&lt;wsp:rsid wsp:val=&quot;00526E30&quot;/&gt;&lt;wsp:rsid wsp:val=&quot;005271BB&quot;/&gt;&lt;wsp:rsid wsp:val=&quot;005300F9&quot;/&gt;&lt;wsp:rsid wsp:val=&quot;005364ED&quot;/&gt;&lt;wsp:rsid wsp:val=&quot;00552544&quot;/&gt;&lt;wsp:rsid wsp:val=&quot;00554A90&quot;/&gt;&lt;wsp:rsid wsp:val=&quot;00563675&quot;/&gt;&lt;wsp:rsid wsp:val=&quot;0057380F&quot;/&gt;&lt;wsp:rsid wsp:val=&quot;00574194&quot;/&gt;&lt;wsp:rsid wsp:val=&quot;00580873&quot;/&gt;&lt;wsp:rsid wsp:val=&quot;0058193A&quot;/&gt;&lt;wsp:rsid wsp:val=&quot;00591BEB&quot;/&gt;&lt;wsp:rsid wsp:val=&quot;0059484B&quot;/&gt;&lt;wsp:rsid wsp:val=&quot;00596800&quot;/&gt;&lt;wsp:rsid wsp:val=&quot;005A111E&quot;/&gt;&lt;wsp:rsid wsp:val=&quot;005A2AA2&quot;/&gt;&lt;wsp:rsid wsp:val=&quot;005B5F43&quot;/&gt;&lt;wsp:rsid wsp:val=&quot;005C13B3&quot;/&gt;&lt;wsp:rsid wsp:val=&quot;005C1F04&quot;/&gt;&lt;wsp:rsid wsp:val=&quot;005C2CE4&quot;/&gt;&lt;wsp:rsid wsp:val=&quot;005C590E&quot;/&gt;&lt;wsp:rsid wsp:val=&quot;005D2B7F&quot;/&gt;&lt;wsp:rsid wsp:val=&quot;005D67F7&quot;/&gt;&lt;wsp:rsid wsp:val=&quot;005E3CDD&quot;/&gt;&lt;wsp:rsid wsp:val=&quot;005F4CC6&quot;/&gt;&lt;wsp:rsid wsp:val=&quot;00604C29&quot;/&gt;&lt;wsp:rsid wsp:val=&quot;00620DFA&quot;/&gt;&lt;wsp:rsid wsp:val=&quot;006229F3&quot;/&gt;&lt;wsp:rsid wsp:val=&quot;00623D1C&quot;/&gt;&lt;wsp:rsid wsp:val=&quot;00627CD7&quot;/&gt;&lt;wsp:rsid wsp:val=&quot;00630DD8&quot;/&gt;&lt;wsp:rsid wsp:val=&quot;00655D6B&quot;/&gt;&lt;wsp:rsid wsp:val=&quot;0065767E&quot;/&gt;&lt;wsp:rsid wsp:val=&quot;00662761&quot;/&gt;&lt;wsp:rsid wsp:val=&quot;00663FFE&quot;/&gt;&lt;wsp:rsid wsp:val=&quot;0066693E&quot;/&gt;&lt;wsp:rsid wsp:val=&quot;00681293&quot;/&gt;&lt;wsp:rsid wsp:val=&quot;006A6AF9&quot;/&gt;&lt;wsp:rsid wsp:val=&quot;006B19BF&quot;/&gt;&lt;wsp:rsid wsp:val=&quot;006C176C&quot;/&gt;&lt;wsp:rsid wsp:val=&quot;006C1B41&quot;/&gt;&lt;wsp:rsid wsp:val=&quot;006C4F58&quot;/&gt;&lt;wsp:rsid wsp:val=&quot;006E11C9&quot;/&gt;&lt;wsp:rsid wsp:val=&quot;006E3E87&quot;/&gt;&lt;wsp:rsid wsp:val=&quot;006F623D&quot;/&gt;&lt;wsp:rsid wsp:val=&quot;0072118B&quot;/&gt;&lt;wsp:rsid wsp:val=&quot;00732ED1&quot;/&gt;&lt;wsp:rsid wsp:val=&quot;00732F09&quot;/&gt;&lt;wsp:rsid wsp:val=&quot;00734DFF&quot;/&gt;&lt;wsp:rsid wsp:val=&quot;00735ACB&quot;/&gt;&lt;wsp:rsid wsp:val=&quot;00741743&quot;/&gt;&lt;wsp:rsid wsp:val=&quot;00746419&quot;/&gt;&lt;wsp:rsid wsp:val=&quot;007470F2&quot;/&gt;&lt;wsp:rsid wsp:val=&quot;00754305&quot;/&gt;&lt;wsp:rsid wsp:val=&quot;00754B33&quot;/&gt;&lt;wsp:rsid wsp:val=&quot;007618E2&quot;/&gt;&lt;wsp:rsid wsp:val=&quot;007677EA&quot;/&gt;&lt;wsp:rsid wsp:val=&quot;00771A9E&quot;/&gt;&lt;wsp:rsid wsp:val=&quot;0078535F&quot;/&gt;&lt;wsp:rsid wsp:val=&quot;00785540&quot;/&gt;&lt;wsp:rsid wsp:val=&quot;007B4197&quot;/&gt;&lt;wsp:rsid wsp:val=&quot;007C431F&quot;/&gt;&lt;wsp:rsid wsp:val=&quot;007D3908&quot;/&gt;&lt;wsp:rsid wsp:val=&quot;007E58D0&quot;/&gt;&lt;wsp:rsid wsp:val=&quot;007E7796&quot;/&gt;&lt;wsp:rsid wsp:val=&quot;007F1591&quot;/&gt;&lt;wsp:rsid wsp:val=&quot;00800B17&quot;/&gt;&lt;wsp:rsid wsp:val=&quot;00800E3E&quot;/&gt;&lt;wsp:rsid wsp:val=&quot;00806DAF&quot;/&gt;&lt;wsp:rsid wsp:val=&quot;008102D3&quot;/&gt;&lt;wsp:rsid wsp:val=&quot;008122FD&quot;/&gt;&lt;wsp:rsid wsp:val=&quot;00814BC8&quot;/&gt;&lt;wsp:rsid wsp:val=&quot;00817BBB&quot;/&gt;&lt;wsp:rsid wsp:val=&quot;00823DC2&quot;/&gt;&lt;wsp:rsid wsp:val=&quot;00824E41&quot;/&gt;&lt;wsp:rsid wsp:val=&quot;0083037D&quot;/&gt;&lt;wsp:rsid wsp:val=&quot;008321B9&quot;/&gt;&lt;wsp:rsid wsp:val=&quot;00841911&quot;/&gt;&lt;wsp:rsid wsp:val=&quot;0084224E&quot;/&gt;&lt;wsp:rsid wsp:val=&quot;008469D5&quot;/&gt;&lt;wsp:rsid wsp:val=&quot;008539D0&quot;/&gt;&lt;wsp:rsid wsp:val=&quot;0085410D&quot;/&gt;&lt;wsp:rsid wsp:val=&quot;00857997&quot;/&gt;&lt;wsp:rsid wsp:val=&quot;0088116C&quot;/&gt;&lt;wsp:rsid wsp:val=&quot;008815DF&quot;/&gt;&lt;wsp:rsid wsp:val=&quot;0089153E&quot;/&gt;&lt;wsp:rsid wsp:val=&quot;00893FB4&quot;/&gt;&lt;wsp:rsid wsp:val=&quot;00895C04&quot;/&gt;&lt;wsp:rsid wsp:val=&quot;008A1AF1&quot;/&gt;&lt;wsp:rsid wsp:val=&quot;008B012B&quot;/&gt;&lt;wsp:rsid wsp:val=&quot;008B0709&quot;/&gt;&lt;wsp:rsid wsp:val=&quot;008B6519&quot;/&gt;&lt;wsp:rsid wsp:val=&quot;008C6F05&quot;/&gt;&lt;wsp:rsid wsp:val=&quot;008E368F&quot;/&gt;&lt;wsp:rsid wsp:val=&quot;008E6499&quot;/&gt;&lt;wsp:rsid wsp:val=&quot;008E64CA&quot;/&gt;&lt;wsp:rsid wsp:val=&quot;008F0682&quot;/&gt;&lt;wsp:rsid wsp:val=&quot;008F4D07&quot;/&gt;&lt;wsp:rsid wsp:val=&quot;00904740&quot;/&gt;&lt;wsp:rsid wsp:val=&quot;00907F12&quot;/&gt;&lt;wsp:rsid wsp:val=&quot;0091049B&quot;/&gt;&lt;wsp:rsid wsp:val=&quot;009136A6&quot;/&gt;&lt;wsp:rsid wsp:val=&quot;0092256E&quot;/&gt;&lt;wsp:rsid wsp:val=&quot;00932FD6&quot;/&gt;&lt;wsp:rsid wsp:val=&quot;00933847&quot;/&gt;&lt;wsp:rsid wsp:val=&quot;00937FAB&quot;/&gt;&lt;wsp:rsid wsp:val=&quot;0095165F&quot;/&gt;&lt;wsp:rsid wsp:val=&quot;00951BE2&quot;/&gt;&lt;wsp:rsid wsp:val=&quot;00955675&quot;/&gt;&lt;wsp:rsid wsp:val=&quot;009560D6&quot;/&gt;&lt;wsp:rsid wsp:val=&quot;00957F7D&quot;/&gt;&lt;wsp:rsid wsp:val=&quot;00963B32&quot;/&gt;&lt;wsp:rsid wsp:val=&quot;00966AFE&quot;/&gt;&lt;wsp:rsid wsp:val=&quot;00967A72&quot;/&gt;&lt;wsp:rsid wsp:val=&quot;00996018&quot;/&gt;&lt;wsp:rsid wsp:val=&quot;009A3368&quot;/&gt;&lt;wsp:rsid wsp:val=&quot;009A423E&quot;/&gt;&lt;wsp:rsid wsp:val=&quot;009C7736&quot;/&gt;&lt;wsp:rsid wsp:val=&quot;009D5A23&quot;/&gt;&lt;wsp:rsid wsp:val=&quot;009E0382&quot;/&gt;&lt;wsp:rsid wsp:val=&quot;009E1574&quot;/&gt;&lt;wsp:rsid wsp:val=&quot;009E36B2&quot;/&gt;&lt;wsp:rsid wsp:val=&quot;009F284A&quot;/&gt;&lt;wsp:rsid wsp:val=&quot;009F4445&quot;/&gt;&lt;wsp:rsid wsp:val=&quot;009F77A6&quot;/&gt;&lt;wsp:rsid wsp:val=&quot;00A174DE&quot;/&gt;&lt;wsp:rsid wsp:val=&quot;00A27548&quot;/&gt;&lt;wsp:rsid wsp:val=&quot;00A3118A&quot;/&gt;&lt;wsp:rsid wsp:val=&quot;00A31C56&quot;/&gt;&lt;wsp:rsid wsp:val=&quot;00A354E4&quot;/&gt;&lt;wsp:rsid wsp:val=&quot;00A376AD&quot;/&gt;&lt;wsp:rsid wsp:val=&quot;00A451FE&quot;/&gt;&lt;wsp:rsid wsp:val=&quot;00A50C4E&quot;/&gt;&lt;wsp:rsid wsp:val=&quot;00A526DD&quot;/&gt;&lt;wsp:rsid wsp:val=&quot;00A76C0C&quot;/&gt;&lt;wsp:rsid wsp:val=&quot;00A7720A&quot;/&gt;&lt;wsp:rsid wsp:val=&quot;00A8678E&quot;/&gt;&lt;wsp:rsid wsp:val=&quot;00AA72B3&quot;/&gt;&lt;wsp:rsid wsp:val=&quot;00AB6DB5&quot;/&gt;&lt;wsp:rsid wsp:val=&quot;00AB7A5C&quot;/&gt;&lt;wsp:rsid wsp:val=&quot;00AD2C6B&quot;/&gt;&lt;wsp:rsid wsp:val=&quot;00AE469A&quot;/&gt;&lt;wsp:rsid wsp:val=&quot;00AE4F00&quot;/&gt;&lt;wsp:rsid wsp:val=&quot;00AF03D6&quot;/&gt;&lt;wsp:rsid wsp:val=&quot;00AF37CF&quot;/&gt;&lt;wsp:rsid wsp:val=&quot;00B158FA&quot;/&gt;&lt;wsp:rsid wsp:val=&quot;00B168D1&quot;/&gt;&lt;wsp:rsid wsp:val=&quot;00B23A54&quot;/&gt;&lt;wsp:rsid wsp:val=&quot;00B31DC5&quot;/&gt;&lt;wsp:rsid wsp:val=&quot;00B42322&quot;/&gt;&lt;wsp:rsid wsp:val=&quot;00B435EB&quot;/&gt;&lt;wsp:rsid wsp:val=&quot;00B50F64&quot;/&gt;&lt;wsp:rsid wsp:val=&quot;00B676BE&quot;/&gt;&lt;wsp:rsid wsp:val=&quot;00B711ED&quot;/&gt;&lt;wsp:rsid wsp:val=&quot;00B72516&quot;/&gt;&lt;wsp:rsid wsp:val=&quot;00B76276&quot;/&gt;&lt;wsp:rsid wsp:val=&quot;00B80AC8&quot;/&gt;&lt;wsp:rsid wsp:val=&quot;00B95E2A&quot;/&gt;&lt;wsp:rsid wsp:val=&quot;00B96CF8&quot;/&gt;&lt;wsp:rsid wsp:val=&quot;00B976DD&quot;/&gt;&lt;wsp:rsid wsp:val=&quot;00B97899&quot;/&gt;&lt;wsp:rsid wsp:val=&quot;00BB3B26&quot;/&gt;&lt;wsp:rsid wsp:val=&quot;00BE4D94&quot;/&gt;&lt;wsp:rsid wsp:val=&quot;00BE6D4C&quot;/&gt;&lt;wsp:rsid wsp:val=&quot;00BF24F3&quot;/&gt;&lt;wsp:rsid wsp:val=&quot;00C002E5&quot;/&gt;&lt;wsp:rsid wsp:val=&quot;00C04731&quot;/&gt;&lt;wsp:rsid wsp:val=&quot;00C07E19&quot;/&gt;&lt;wsp:rsid wsp:val=&quot;00C11506&quot;/&gt;&lt;wsp:rsid wsp:val=&quot;00C1155B&quot;/&gt;&lt;wsp:rsid wsp:val=&quot;00C2649B&quot;/&gt;&lt;wsp:rsid wsp:val=&quot;00C34F5F&quot;/&gt;&lt;wsp:rsid wsp:val=&quot;00C379B9&quot;/&gt;&lt;wsp:rsid wsp:val=&quot;00C41C51&quot;/&gt;&lt;wsp:rsid wsp:val=&quot;00C517AA&quot;/&gt;&lt;wsp:rsid wsp:val=&quot;00C62026&quot;/&gt;&lt;wsp:rsid wsp:val=&quot;00C623AA&quot;/&gt;&lt;wsp:rsid wsp:val=&quot;00C7235A&quot;/&gt;&lt;wsp:rsid wsp:val=&quot;00C728F7&quot;/&gt;&lt;wsp:rsid wsp:val=&quot;00C75E11&quot;/&gt;&lt;wsp:rsid wsp:val=&quot;00C87AA3&quot;/&gt;&lt;wsp:rsid wsp:val=&quot;00C939E1&quot;/&gt;&lt;wsp:rsid wsp:val=&quot;00C96AA5&quot;/&gt;&lt;wsp:rsid wsp:val=&quot;00CA2048&quot;/&gt;&lt;wsp:rsid wsp:val=&quot;00CC39C8&quot;/&gt;&lt;wsp:rsid wsp:val=&quot;00CC6740&quot;/&gt;&lt;wsp:rsid wsp:val=&quot;00CE4A35&quot;/&gt;&lt;wsp:rsid wsp:val=&quot;00D00B72&quot;/&gt;&lt;wsp:rsid wsp:val=&quot;00D02178&quot;/&gt;&lt;wsp:rsid wsp:val=&quot;00D02952&quot;/&gt;&lt;wsp:rsid wsp:val=&quot;00D04833&quot;/&gt;&lt;wsp:rsid wsp:val=&quot;00D04DDE&quot;/&gt;&lt;wsp:rsid wsp:val=&quot;00D0574B&quot;/&gt;&lt;wsp:rsid wsp:val=&quot;00D113E3&quot;/&gt;&lt;wsp:rsid wsp:val=&quot;00D14EB6&quot;/&gt;&lt;wsp:rsid wsp:val=&quot;00D16103&quot;/&gt;&lt;wsp:rsid wsp:val=&quot;00D41234&quot;/&gt;&lt;wsp:rsid wsp:val=&quot;00D4647F&quot;/&gt;&lt;wsp:rsid wsp:val=&quot;00D67A68&quot;/&gt;&lt;wsp:rsid wsp:val=&quot;00D713F5&quot;/&gt;&lt;wsp:rsid wsp:val=&quot;00D738F7&quot;/&gt;&lt;wsp:rsid wsp:val=&quot;00D76C81&quot;/&gt;&lt;wsp:rsid wsp:val=&quot;00D81259&quot;/&gt;&lt;wsp:rsid wsp:val=&quot;00D84F5D&quot;/&gt;&lt;wsp:rsid wsp:val=&quot;00D92252&quot;/&gt;&lt;wsp:rsid wsp:val=&quot;00DA671A&quot;/&gt;&lt;wsp:rsid wsp:val=&quot;00DB35C7&quot;/&gt;&lt;wsp:rsid wsp:val=&quot;00DB4A4F&quot;/&gt;&lt;wsp:rsid wsp:val=&quot;00DB5E0B&quot;/&gt;&lt;wsp:rsid wsp:val=&quot;00DC0385&quot;/&gt;&lt;wsp:rsid wsp:val=&quot;00DC2FF5&quot;/&gt;&lt;wsp:rsid wsp:val=&quot;00DC3C64&quot;/&gt;&lt;wsp:rsid wsp:val=&quot;00DC48A7&quot;/&gt;&lt;wsp:rsid wsp:val=&quot;00DC53DB&quot;/&gt;&lt;wsp:rsid wsp:val=&quot;00DE0008&quot;/&gt;&lt;wsp:rsid wsp:val=&quot;00DE5CBD&quot;/&gt;&lt;wsp:rsid wsp:val=&quot;00E22DC1&quot;/&gt;&lt;wsp:rsid wsp:val=&quot;00E30562&quot;/&gt;&lt;wsp:rsid wsp:val=&quot;00E30DB0&quot;/&gt;&lt;wsp:rsid wsp:val=&quot;00E3221B&quot;/&gt;&lt;wsp:rsid wsp:val=&quot;00E61EEC&quot;/&gt;&lt;wsp:rsid wsp:val=&quot;00E67B0F&quot;/&gt;&lt;wsp:rsid wsp:val=&quot;00E7135F&quot;/&gt;&lt;wsp:rsid wsp:val=&quot;00E7383D&quot;/&gt;&lt;wsp:rsid wsp:val=&quot;00E74415&quot;/&gt;&lt;wsp:rsid wsp:val=&quot;00E82054&quot;/&gt;&lt;wsp:rsid wsp:val=&quot;00E87679&quot;/&gt;&lt;wsp:rsid wsp:val=&quot;00EB1C63&quot;/&gt;&lt;wsp:rsid wsp:val=&quot;00EC3358&quot;/&gt;&lt;wsp:rsid wsp:val=&quot;00ED007A&quot;/&gt;&lt;wsp:rsid wsp:val=&quot;00EE3D53&quot;/&gt;&lt;wsp:rsid wsp:val=&quot;00EE3F35&quot;/&gt;&lt;wsp:rsid wsp:val=&quot;00EE745D&quot;/&gt;&lt;wsp:rsid wsp:val=&quot;00EF1331&quot;/&gt;&lt;wsp:rsid wsp:val=&quot;00EF4F6D&quot;/&gt;&lt;wsp:rsid wsp:val=&quot;00EF6705&quot;/&gt;&lt;wsp:rsid wsp:val=&quot;00F05BD8&quot;/&gt;&lt;wsp:rsid wsp:val=&quot;00F13E45&quot;/&gt;&lt;wsp:rsid wsp:val=&quot;00F30851&quot;/&gt;&lt;wsp:rsid wsp:val=&quot;00F43BF2&quot;/&gt;&lt;wsp:rsid wsp:val=&quot;00F47098&quot;/&gt;&lt;wsp:rsid wsp:val=&quot;00F47EDB&quot;/&gt;&lt;wsp:rsid wsp:val=&quot;00F576FA&quot;/&gt;&lt;wsp:rsid wsp:val=&quot;00F6188B&quot;/&gt;&lt;wsp:rsid wsp:val=&quot;00F6666F&quot;/&gt;&lt;wsp:rsid wsp:val=&quot;00F7389F&quot;/&gt;&lt;wsp:rsid wsp:val=&quot;00F804F0&quot;/&gt;&lt;wsp:rsid wsp:val=&quot;00F857F0&quot;/&gt;&lt;wsp:rsid wsp:val=&quot;00F95765&quot;/&gt;&lt;wsp:rsid wsp:val=&quot;00FA6161&quot;/&gt;&lt;wsp:rsid wsp:val=&quot;00FB11C1&quot;/&gt;&lt;wsp:rsid wsp:val=&quot;00FB7501&quot;/&gt;&lt;wsp:rsid wsp:val=&quot;00FC577A&quot;/&gt;&lt;wsp:rsid wsp:val=&quot;00FF76F6&quot;/&gt;&lt;/wsp:rsids&gt;&lt;/w:docPr&gt;&lt;w:body&gt;&lt;wx:sect&gt;&lt;w:p wsp:rsidR=&quot;00000000&quot; wsp:rsidRDefault=&quot;00F7389F&quot; wsp:rsidP=&quot;00F7389F&quot;&gt;&lt;m:oMathPara&gt;&lt;m:oMath&gt;&lt;m:sSubSup&gt;&lt;m:sSubSupPr&gt;&lt;m:ctrlPr&gt;&lt;w:rPr&gt;&lt;w:rFonts w:ascii=&quot;Cambria Math&quot; w:h-ansi=&quot;Cambria Math&quot;/&gt;&lt;wx:font wx:val=&quot;Cambria Math&quot;/&gt;&lt;w:i/&gt;&lt;w:sz w:val=&quot;32&quot;/&gt;&lt;/w:rPr&gt;&lt;/m:ctrlPr&gt;&lt;/m:sSubSupPr&gt;&lt;m:e&gt;&lt;m:r&gt;&lt;w:rPr&gt;&lt;w:rFonts w:ascii=&quot;Cambria Math&quot; w:h-ansi=&quot;Cambria Math&quot;/&gt;&lt;wx:font wx:val=&quot;Cambria Math&quot;/&gt;&lt;w:i/&gt;&lt;w:sz w:val=&quot;32&quot;/&gt;&lt;/w:rPr&gt;&lt;m:t&gt;РЎРќ&lt;/m:t&gt;&lt;/m:r&gt;&lt;/m:e&gt;&lt;m:sub&gt;&lt;m:r&gt;&lt;w:rPr&gt;&lt;w:rFonts w:ascii=&quot;Cambria Math&quot; w:h-ansi=&quot;Cambria Math&quot;/&gt;&lt;wx:font wx:val=&quot;Cambria Math&quot;/&gt;&lt;w:i/&gt;&lt;w:sz w:val=&quot;32&quot;/&gt;&lt;w:lang w:val=&quot;EN-US&quot;/&gt;&lt;/w:rPr&gt;&lt;m:t&gt;ij,k&lt;/m:t&gt;&lt;/m:r&gt;&lt;/m:sub&gt;&lt;m:sup&gt;&lt;m:r&gt;&lt;w:rPr&gt;&lt;w:rFonts w:ascii=&quot;Cambria Math&quot; w:h-ansi=&quot;Cambria Math&quot;/&gt;&lt;wx:font wx:val=&quot;Cambria Math&quot;/&gt;&lt;w:i/&gt;&lt;w:sz w:val=&quot;32&quot;/&gt;&lt;/w:rPr&gt;&lt;m:t&gt;РїСЂРѕС‡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5116A2">
        <w:fldChar w:fldCharType="end"/>
      </w:r>
      <w:r w:rsidR="00747355" w:rsidRPr="005116A2">
        <w:t xml:space="preserve"> - сбытовая надбавка </w:t>
      </w:r>
      <w:r w:rsidR="006F0085">
        <w:t xml:space="preserve">для </w:t>
      </w:r>
      <w:r w:rsidR="006F0085">
        <w:rPr>
          <w:lang w:val="en-US"/>
        </w:rPr>
        <w:t>i</w:t>
      </w:r>
      <w:r w:rsidR="006F0085" w:rsidRPr="006F0085">
        <w:t>-</w:t>
      </w:r>
      <w:r w:rsidR="006F0085">
        <w:t>ой</w:t>
      </w:r>
      <w:r w:rsidR="006F0085" w:rsidRPr="006F0085">
        <w:t xml:space="preserve"> </w:t>
      </w:r>
      <w:r w:rsidR="006F0085">
        <w:t xml:space="preserve">подгруппы </w:t>
      </w:r>
      <w:r w:rsidR="00747355" w:rsidRPr="005116A2">
        <w:t xml:space="preserve">группы </w:t>
      </w:r>
      <w:r w:rsidR="00747355">
        <w:t>«прочие потребители»</w:t>
      </w:r>
      <w:r w:rsidR="00747355" w:rsidRPr="005116A2">
        <w:t xml:space="preserve">, соответствующая j-тому виду цены на электрическую энергию </w:t>
      </w:r>
      <w:r w:rsidR="006F0085">
        <w:t>и (или) мощность ГП, руб./кВт</w:t>
      </w:r>
      <w:r w:rsidR="0043559C">
        <w:t>·</w:t>
      </w:r>
      <w:proofErr w:type="gramStart"/>
      <w:r w:rsidR="0043559C">
        <w:t>ч</w:t>
      </w:r>
      <w:proofErr w:type="gramEnd"/>
      <w:r w:rsidR="0043559C">
        <w:t xml:space="preserve"> или руб./кВт</w:t>
      </w:r>
      <w:r w:rsidR="006F0085">
        <w:t xml:space="preserve">; </w:t>
      </w:r>
      <w:r w:rsidR="00747355" w:rsidRPr="005116A2">
        <w:t xml:space="preserve"> </w:t>
      </w:r>
    </w:p>
    <w:p w:rsidR="00747355" w:rsidRDefault="00814528" w:rsidP="00747355">
      <w:pPr>
        <w:tabs>
          <w:tab w:val="left" w:pos="4170"/>
        </w:tabs>
        <w:ind w:firstLine="567"/>
        <w:jc w:val="both"/>
      </w:pPr>
      <w:r>
        <w:pict>
          <v:shape id="_x0000_i1038" type="#_x0000_t75" style="width:36.45pt;height:20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21A81&quot;/&gt;&lt;wsp:rsid wsp:val=&quot;000035AD&quot;/&gt;&lt;wsp:rsid wsp:val=&quot;0001366C&quot;/&gt;&lt;wsp:rsid wsp:val=&quot;00021707&quot;/&gt;&lt;wsp:rsid wsp:val=&quot;00041B1B&quot;/&gt;&lt;wsp:rsid wsp:val=&quot;00062106&quot;/&gt;&lt;wsp:rsid wsp:val=&quot;00066C18&quot;/&gt;&lt;wsp:rsid wsp:val=&quot;0008260F&quot;/&gt;&lt;wsp:rsid wsp:val=&quot;00086012&quot;/&gt;&lt;wsp:rsid wsp:val=&quot;00097EB5&quot;/&gt;&lt;wsp:rsid wsp:val=&quot;000B0C97&quot;/&gt;&lt;wsp:rsid wsp:val=&quot;000B4F22&quot;/&gt;&lt;wsp:rsid wsp:val=&quot;000B63EF&quot;/&gt;&lt;wsp:rsid wsp:val=&quot;000C1AAC&quot;/&gt;&lt;wsp:rsid wsp:val=&quot;000D78BA&quot;/&gt;&lt;wsp:rsid wsp:val=&quot;000D7A40&quot;/&gt;&lt;wsp:rsid wsp:val=&quot;000E0C5B&quot;/&gt;&lt;wsp:rsid wsp:val=&quot;000F6E75&quot;/&gt;&lt;wsp:rsid wsp:val=&quot;00110489&quot;/&gt;&lt;wsp:rsid wsp:val=&quot;00117BDE&quot;/&gt;&lt;wsp:rsid wsp:val=&quot;00123A75&quot;/&gt;&lt;wsp:rsid wsp:val=&quot;0013233F&quot;/&gt;&lt;wsp:rsid wsp:val=&quot;0013685D&quot;/&gt;&lt;wsp:rsid wsp:val=&quot;00143CF4&quot;/&gt;&lt;wsp:rsid wsp:val=&quot;001513DF&quot;/&gt;&lt;wsp:rsid wsp:val=&quot;0016434A&quot;/&gt;&lt;wsp:rsid wsp:val=&quot;001713C0&quot;/&gt;&lt;wsp:rsid wsp:val=&quot;001760A1&quot;/&gt;&lt;wsp:rsid wsp:val=&quot;001869C7&quot;/&gt;&lt;wsp:rsid wsp:val=&quot;00193CB4&quot;/&gt;&lt;wsp:rsid wsp:val=&quot;001A6700&quot;/&gt;&lt;wsp:rsid wsp:val=&quot;001A75F1&quot;/&gt;&lt;wsp:rsid wsp:val=&quot;001B174C&quot;/&gt;&lt;wsp:rsid wsp:val=&quot;001B344F&quot;/&gt;&lt;wsp:rsid wsp:val=&quot;001C1011&quot;/&gt;&lt;wsp:rsid wsp:val=&quot;001D2AFD&quot;/&gt;&lt;wsp:rsid wsp:val=&quot;001D3B4B&quot;/&gt;&lt;wsp:rsid wsp:val=&quot;001D6049&quot;/&gt;&lt;wsp:rsid wsp:val=&quot;001E13FB&quot;/&gt;&lt;wsp:rsid wsp:val=&quot;001E1BDA&quot;/&gt;&lt;wsp:rsid wsp:val=&quot;001E61BA&quot;/&gt;&lt;wsp:rsid wsp:val=&quot;001F027C&quot;/&gt;&lt;wsp:rsid wsp:val=&quot;00203233&quot;/&gt;&lt;wsp:rsid wsp:val=&quot;00207B2E&quot;/&gt;&lt;wsp:rsid wsp:val=&quot;002168B9&quot;/&gt;&lt;wsp:rsid wsp:val=&quot;00221529&quot;/&gt;&lt;wsp:rsid wsp:val=&quot;00221B0D&quot;/&gt;&lt;wsp:rsid wsp:val=&quot;00223FB1&quot;/&gt;&lt;wsp:rsid wsp:val=&quot;00225CB0&quot;/&gt;&lt;wsp:rsid wsp:val=&quot;00247B52&quot;/&gt;&lt;wsp:rsid wsp:val=&quot;002638D8&quot;/&gt;&lt;wsp:rsid wsp:val=&quot;00265426&quot;/&gt;&lt;wsp:rsid wsp:val=&quot;0027002A&quot;/&gt;&lt;wsp:rsid wsp:val=&quot;002724E3&quot;/&gt;&lt;wsp:rsid wsp:val=&quot;0027343C&quot;/&gt;&lt;wsp:rsid wsp:val=&quot;00282B8F&quot;/&gt;&lt;wsp:rsid wsp:val=&quot;00286C5F&quot;/&gt;&lt;wsp:rsid wsp:val=&quot;002B382C&quot;/&gt;&lt;wsp:rsid wsp:val=&quot;002B7A97&quot;/&gt;&lt;wsp:rsid wsp:val=&quot;002C0CDB&quot;/&gt;&lt;wsp:rsid wsp:val=&quot;002E0654&quot;/&gt;&lt;wsp:rsid wsp:val=&quot;002E7876&quot;/&gt;&lt;wsp:rsid wsp:val=&quot;002F091C&quot;/&gt;&lt;wsp:rsid wsp:val=&quot;00303237&quot;/&gt;&lt;wsp:rsid wsp:val=&quot;003268BF&quot;/&gt;&lt;wsp:rsid wsp:val=&quot;003331FF&quot;/&gt;&lt;wsp:rsid wsp:val=&quot;003461F1&quot;/&gt;&lt;wsp:rsid wsp:val=&quot;0035277B&quot;/&gt;&lt;wsp:rsid wsp:val=&quot;00355D57&quot;/&gt;&lt;wsp:rsid wsp:val=&quot;00362E1A&quot;/&gt;&lt;wsp:rsid wsp:val=&quot;00365200&quot;/&gt;&lt;wsp:rsid wsp:val=&quot;00370079&quot;/&gt;&lt;wsp:rsid wsp:val=&quot;00377550&quot;/&gt;&lt;wsp:rsid wsp:val=&quot;00383B1E&quot;/&gt;&lt;wsp:rsid wsp:val=&quot;00385F77&quot;/&gt;&lt;wsp:rsid wsp:val=&quot;00393090&quot;/&gt;&lt;wsp:rsid wsp:val=&quot;003A001B&quot;/&gt;&lt;wsp:rsid wsp:val=&quot;003A0AB7&quot;/&gt;&lt;wsp:rsid wsp:val=&quot;003A1349&quot;/&gt;&lt;wsp:rsid wsp:val=&quot;003A512F&quot;/&gt;&lt;wsp:rsid wsp:val=&quot;003A79E6&quot;/&gt;&lt;wsp:rsid wsp:val=&quot;003B7BE9&quot;/&gt;&lt;wsp:rsid wsp:val=&quot;003D6A38&quot;/&gt;&lt;wsp:rsid wsp:val=&quot;003E6E63&quot;/&gt;&lt;wsp:rsid wsp:val=&quot;00400353&quot;/&gt;&lt;wsp:rsid wsp:val=&quot;0040113E&quot;/&gt;&lt;wsp:rsid wsp:val=&quot;004047F1&quot;/&gt;&lt;wsp:rsid wsp:val=&quot;0041257B&quot;/&gt;&lt;wsp:rsid wsp:val=&quot;00412D3E&quot;/&gt;&lt;wsp:rsid wsp:val=&quot;00422E5D&quot;/&gt;&lt;wsp:rsid wsp:val=&quot;00435472&quot;/&gt;&lt;wsp:rsid wsp:val=&quot;00436CDF&quot;/&gt;&lt;wsp:rsid wsp:val=&quot;00445BF8&quot;/&gt;&lt;wsp:rsid wsp:val=&quot;00456ABA&quot;/&gt;&lt;wsp:rsid wsp:val=&quot;00461873&quot;/&gt;&lt;wsp:rsid wsp:val=&quot;004626C8&quot;/&gt;&lt;wsp:rsid wsp:val=&quot;00462C8A&quot;/&gt;&lt;wsp:rsid wsp:val=&quot;0046576F&quot;/&gt;&lt;wsp:rsid wsp:val=&quot;0047476D&quot;/&gt;&lt;wsp:rsid wsp:val=&quot;00492A40&quot;/&gt;&lt;wsp:rsid wsp:val=&quot;004E13FB&quot;/&gt;&lt;wsp:rsid wsp:val=&quot;004E50E2&quot;/&gt;&lt;wsp:rsid wsp:val=&quot;004F47E0&quot;/&gt;&lt;wsp:rsid wsp:val=&quot;005013E8&quot;/&gt;&lt;wsp:rsid wsp:val=&quot;00505682&quot;/&gt;&lt;wsp:rsid wsp:val=&quot;0050691C&quot;/&gt;&lt;wsp:rsid wsp:val=&quot;005103A2&quot;/&gt;&lt;wsp:rsid wsp:val=&quot;00512595&quot;/&gt;&lt;wsp:rsid wsp:val=&quot;005162E3&quot;/&gt;&lt;wsp:rsid wsp:val=&quot;00521A81&quot;/&gt;&lt;wsp:rsid wsp:val=&quot;00526C8A&quot;/&gt;&lt;wsp:rsid wsp:val=&quot;00526E30&quot;/&gt;&lt;wsp:rsid wsp:val=&quot;005271BB&quot;/&gt;&lt;wsp:rsid wsp:val=&quot;005300F9&quot;/&gt;&lt;wsp:rsid wsp:val=&quot;005364ED&quot;/&gt;&lt;wsp:rsid wsp:val=&quot;00552544&quot;/&gt;&lt;wsp:rsid wsp:val=&quot;00554A90&quot;/&gt;&lt;wsp:rsid wsp:val=&quot;00563675&quot;/&gt;&lt;wsp:rsid wsp:val=&quot;0057380F&quot;/&gt;&lt;wsp:rsid wsp:val=&quot;00574194&quot;/&gt;&lt;wsp:rsid wsp:val=&quot;00580873&quot;/&gt;&lt;wsp:rsid wsp:val=&quot;0058193A&quot;/&gt;&lt;wsp:rsid wsp:val=&quot;00591BEB&quot;/&gt;&lt;wsp:rsid wsp:val=&quot;0059484B&quot;/&gt;&lt;wsp:rsid wsp:val=&quot;00596800&quot;/&gt;&lt;wsp:rsid wsp:val=&quot;005A111E&quot;/&gt;&lt;wsp:rsid wsp:val=&quot;005A2AA2&quot;/&gt;&lt;wsp:rsid wsp:val=&quot;005B5F43&quot;/&gt;&lt;wsp:rsid wsp:val=&quot;005C13B3&quot;/&gt;&lt;wsp:rsid wsp:val=&quot;005C1F04&quot;/&gt;&lt;wsp:rsid wsp:val=&quot;005C2CE4&quot;/&gt;&lt;wsp:rsid wsp:val=&quot;005C590E&quot;/&gt;&lt;wsp:rsid wsp:val=&quot;005D2B7F&quot;/&gt;&lt;wsp:rsid wsp:val=&quot;005D67F7&quot;/&gt;&lt;wsp:rsid wsp:val=&quot;005E3CDD&quot;/&gt;&lt;wsp:rsid wsp:val=&quot;005F4CC6&quot;/&gt;&lt;wsp:rsid wsp:val=&quot;00604C29&quot;/&gt;&lt;wsp:rsid wsp:val=&quot;00620DFA&quot;/&gt;&lt;wsp:rsid wsp:val=&quot;006229F3&quot;/&gt;&lt;wsp:rsid wsp:val=&quot;00623D1C&quot;/&gt;&lt;wsp:rsid wsp:val=&quot;00627CD7&quot;/&gt;&lt;wsp:rsid wsp:val=&quot;00630DD8&quot;/&gt;&lt;wsp:rsid wsp:val=&quot;00655D6B&quot;/&gt;&lt;wsp:rsid wsp:val=&quot;0065767E&quot;/&gt;&lt;wsp:rsid wsp:val=&quot;00662761&quot;/&gt;&lt;wsp:rsid wsp:val=&quot;00663FFE&quot;/&gt;&lt;wsp:rsid wsp:val=&quot;0066693E&quot;/&gt;&lt;wsp:rsid wsp:val=&quot;00681293&quot;/&gt;&lt;wsp:rsid wsp:val=&quot;006A6AF9&quot;/&gt;&lt;wsp:rsid wsp:val=&quot;006B19BF&quot;/&gt;&lt;wsp:rsid wsp:val=&quot;006C176C&quot;/&gt;&lt;wsp:rsid wsp:val=&quot;006C1B41&quot;/&gt;&lt;wsp:rsid wsp:val=&quot;006C4F58&quot;/&gt;&lt;wsp:rsid wsp:val=&quot;006E11C9&quot;/&gt;&lt;wsp:rsid wsp:val=&quot;006E3E87&quot;/&gt;&lt;wsp:rsid wsp:val=&quot;006F623D&quot;/&gt;&lt;wsp:rsid wsp:val=&quot;0072118B&quot;/&gt;&lt;wsp:rsid wsp:val=&quot;00732ED1&quot;/&gt;&lt;wsp:rsid wsp:val=&quot;00732F09&quot;/&gt;&lt;wsp:rsid wsp:val=&quot;00734DFF&quot;/&gt;&lt;wsp:rsid wsp:val=&quot;00735ACB&quot;/&gt;&lt;wsp:rsid wsp:val=&quot;00741743&quot;/&gt;&lt;wsp:rsid wsp:val=&quot;00746419&quot;/&gt;&lt;wsp:rsid wsp:val=&quot;007470F2&quot;/&gt;&lt;wsp:rsid wsp:val=&quot;00754305&quot;/&gt;&lt;wsp:rsid wsp:val=&quot;00754B33&quot;/&gt;&lt;wsp:rsid wsp:val=&quot;007618E2&quot;/&gt;&lt;wsp:rsid wsp:val=&quot;007677EA&quot;/&gt;&lt;wsp:rsid wsp:val=&quot;00771A9E&quot;/&gt;&lt;wsp:rsid wsp:val=&quot;0078535F&quot;/&gt;&lt;wsp:rsid wsp:val=&quot;00785540&quot;/&gt;&lt;wsp:rsid wsp:val=&quot;007B4197&quot;/&gt;&lt;wsp:rsid wsp:val=&quot;007C431F&quot;/&gt;&lt;wsp:rsid wsp:val=&quot;007D3908&quot;/&gt;&lt;wsp:rsid wsp:val=&quot;007E58D0&quot;/&gt;&lt;wsp:rsid wsp:val=&quot;007E7796&quot;/&gt;&lt;wsp:rsid wsp:val=&quot;007F1591&quot;/&gt;&lt;wsp:rsid wsp:val=&quot;00800B17&quot;/&gt;&lt;wsp:rsid wsp:val=&quot;00800E3E&quot;/&gt;&lt;wsp:rsid wsp:val=&quot;00806DAF&quot;/&gt;&lt;wsp:rsid wsp:val=&quot;008102D3&quot;/&gt;&lt;wsp:rsid wsp:val=&quot;008122FD&quot;/&gt;&lt;wsp:rsid wsp:val=&quot;00814BC8&quot;/&gt;&lt;wsp:rsid wsp:val=&quot;00817BBB&quot;/&gt;&lt;wsp:rsid wsp:val=&quot;00823DC2&quot;/&gt;&lt;wsp:rsid wsp:val=&quot;00824E41&quot;/&gt;&lt;wsp:rsid wsp:val=&quot;0083037D&quot;/&gt;&lt;wsp:rsid wsp:val=&quot;008321B9&quot;/&gt;&lt;wsp:rsid wsp:val=&quot;00841911&quot;/&gt;&lt;wsp:rsid wsp:val=&quot;0084224E&quot;/&gt;&lt;wsp:rsid wsp:val=&quot;008469D5&quot;/&gt;&lt;wsp:rsid wsp:val=&quot;008539D0&quot;/&gt;&lt;wsp:rsid wsp:val=&quot;0085410D&quot;/&gt;&lt;wsp:rsid wsp:val=&quot;00857997&quot;/&gt;&lt;wsp:rsid wsp:val=&quot;0088116C&quot;/&gt;&lt;wsp:rsid wsp:val=&quot;008815DF&quot;/&gt;&lt;wsp:rsid wsp:val=&quot;0089153E&quot;/&gt;&lt;wsp:rsid wsp:val=&quot;00893FB4&quot;/&gt;&lt;wsp:rsid wsp:val=&quot;00895C04&quot;/&gt;&lt;wsp:rsid wsp:val=&quot;008A1AF1&quot;/&gt;&lt;wsp:rsid wsp:val=&quot;008B012B&quot;/&gt;&lt;wsp:rsid wsp:val=&quot;008B0709&quot;/&gt;&lt;wsp:rsid wsp:val=&quot;008B6519&quot;/&gt;&lt;wsp:rsid wsp:val=&quot;008C6F05&quot;/&gt;&lt;wsp:rsid wsp:val=&quot;008E368F&quot;/&gt;&lt;wsp:rsid wsp:val=&quot;008E6499&quot;/&gt;&lt;wsp:rsid wsp:val=&quot;008E64CA&quot;/&gt;&lt;wsp:rsid wsp:val=&quot;008F0682&quot;/&gt;&lt;wsp:rsid wsp:val=&quot;008F4D07&quot;/&gt;&lt;wsp:rsid wsp:val=&quot;00904740&quot;/&gt;&lt;wsp:rsid wsp:val=&quot;00907F12&quot;/&gt;&lt;wsp:rsid wsp:val=&quot;0091049B&quot;/&gt;&lt;wsp:rsid wsp:val=&quot;009136A6&quot;/&gt;&lt;wsp:rsid wsp:val=&quot;0092256E&quot;/&gt;&lt;wsp:rsid wsp:val=&quot;00932FD6&quot;/&gt;&lt;wsp:rsid wsp:val=&quot;00933847&quot;/&gt;&lt;wsp:rsid wsp:val=&quot;00937FAB&quot;/&gt;&lt;wsp:rsid wsp:val=&quot;0095165F&quot;/&gt;&lt;wsp:rsid wsp:val=&quot;00951BE2&quot;/&gt;&lt;wsp:rsid wsp:val=&quot;00955675&quot;/&gt;&lt;wsp:rsid wsp:val=&quot;009560D6&quot;/&gt;&lt;wsp:rsid wsp:val=&quot;00957F7D&quot;/&gt;&lt;wsp:rsid wsp:val=&quot;00963B32&quot;/&gt;&lt;wsp:rsid wsp:val=&quot;00966AFE&quot;/&gt;&lt;wsp:rsid wsp:val=&quot;00967A72&quot;/&gt;&lt;wsp:rsid wsp:val=&quot;00996018&quot;/&gt;&lt;wsp:rsid wsp:val=&quot;009A3368&quot;/&gt;&lt;wsp:rsid wsp:val=&quot;009A423E&quot;/&gt;&lt;wsp:rsid wsp:val=&quot;009C7736&quot;/&gt;&lt;wsp:rsid wsp:val=&quot;009D5A23&quot;/&gt;&lt;wsp:rsid wsp:val=&quot;009E0382&quot;/&gt;&lt;wsp:rsid wsp:val=&quot;009E1574&quot;/&gt;&lt;wsp:rsid wsp:val=&quot;009E36B2&quot;/&gt;&lt;wsp:rsid wsp:val=&quot;009F284A&quot;/&gt;&lt;wsp:rsid wsp:val=&quot;009F4445&quot;/&gt;&lt;wsp:rsid wsp:val=&quot;009F77A6&quot;/&gt;&lt;wsp:rsid wsp:val=&quot;00A174DE&quot;/&gt;&lt;wsp:rsid wsp:val=&quot;00A27548&quot;/&gt;&lt;wsp:rsid wsp:val=&quot;00A3118A&quot;/&gt;&lt;wsp:rsid wsp:val=&quot;00A31C56&quot;/&gt;&lt;wsp:rsid wsp:val=&quot;00A354E4&quot;/&gt;&lt;wsp:rsid wsp:val=&quot;00A376AD&quot;/&gt;&lt;wsp:rsid wsp:val=&quot;00A451FE&quot;/&gt;&lt;wsp:rsid wsp:val=&quot;00A50C4E&quot;/&gt;&lt;wsp:rsid wsp:val=&quot;00A526DD&quot;/&gt;&lt;wsp:rsid wsp:val=&quot;00A76C0C&quot;/&gt;&lt;wsp:rsid wsp:val=&quot;00A7720A&quot;/&gt;&lt;wsp:rsid wsp:val=&quot;00A8678E&quot;/&gt;&lt;wsp:rsid wsp:val=&quot;00AA72B3&quot;/&gt;&lt;wsp:rsid wsp:val=&quot;00AB6DB5&quot;/&gt;&lt;wsp:rsid wsp:val=&quot;00AB7A5C&quot;/&gt;&lt;wsp:rsid wsp:val=&quot;00AD2C6B&quot;/&gt;&lt;wsp:rsid wsp:val=&quot;00AE469A&quot;/&gt;&lt;wsp:rsid wsp:val=&quot;00AE4F00&quot;/&gt;&lt;wsp:rsid wsp:val=&quot;00AF03D6&quot;/&gt;&lt;wsp:rsid wsp:val=&quot;00AF37CF&quot;/&gt;&lt;wsp:rsid wsp:val=&quot;00B158FA&quot;/&gt;&lt;wsp:rsid wsp:val=&quot;00B168D1&quot;/&gt;&lt;wsp:rsid wsp:val=&quot;00B23A54&quot;/&gt;&lt;wsp:rsid wsp:val=&quot;00B31DC5&quot;/&gt;&lt;wsp:rsid wsp:val=&quot;00B42322&quot;/&gt;&lt;wsp:rsid wsp:val=&quot;00B435EB&quot;/&gt;&lt;wsp:rsid wsp:val=&quot;00B50F64&quot;/&gt;&lt;wsp:rsid wsp:val=&quot;00B676BE&quot;/&gt;&lt;wsp:rsid wsp:val=&quot;00B711ED&quot;/&gt;&lt;wsp:rsid wsp:val=&quot;00B72516&quot;/&gt;&lt;wsp:rsid wsp:val=&quot;00B76276&quot;/&gt;&lt;wsp:rsid wsp:val=&quot;00B80AC8&quot;/&gt;&lt;wsp:rsid wsp:val=&quot;00B95E2A&quot;/&gt;&lt;wsp:rsid wsp:val=&quot;00B96CF8&quot;/&gt;&lt;wsp:rsid wsp:val=&quot;00B976DD&quot;/&gt;&lt;wsp:rsid wsp:val=&quot;00B97899&quot;/&gt;&lt;wsp:rsid wsp:val=&quot;00BB3B26&quot;/&gt;&lt;wsp:rsid wsp:val=&quot;00BE4D94&quot;/&gt;&lt;wsp:rsid wsp:val=&quot;00BE6D4C&quot;/&gt;&lt;wsp:rsid wsp:val=&quot;00BF24F3&quot;/&gt;&lt;wsp:rsid wsp:val=&quot;00C002E5&quot;/&gt;&lt;wsp:rsid wsp:val=&quot;00C04731&quot;/&gt;&lt;wsp:rsid wsp:val=&quot;00C07E19&quot;/&gt;&lt;wsp:rsid wsp:val=&quot;00C11506&quot;/&gt;&lt;wsp:rsid wsp:val=&quot;00C1155B&quot;/&gt;&lt;wsp:rsid wsp:val=&quot;00C2649B&quot;/&gt;&lt;wsp:rsid wsp:val=&quot;00C34F5F&quot;/&gt;&lt;wsp:rsid wsp:val=&quot;00C379B9&quot;/&gt;&lt;wsp:rsid wsp:val=&quot;00C41C51&quot;/&gt;&lt;wsp:rsid wsp:val=&quot;00C517AA&quot;/&gt;&lt;wsp:rsid wsp:val=&quot;00C62026&quot;/&gt;&lt;wsp:rsid wsp:val=&quot;00C623AA&quot;/&gt;&lt;wsp:rsid wsp:val=&quot;00C7235A&quot;/&gt;&lt;wsp:rsid wsp:val=&quot;00C728F7&quot;/&gt;&lt;wsp:rsid wsp:val=&quot;00C75E11&quot;/&gt;&lt;wsp:rsid wsp:val=&quot;00C87AA3&quot;/&gt;&lt;wsp:rsid wsp:val=&quot;00C939E1&quot;/&gt;&lt;wsp:rsid wsp:val=&quot;00C96AA5&quot;/&gt;&lt;wsp:rsid wsp:val=&quot;00CA2048&quot;/&gt;&lt;wsp:rsid wsp:val=&quot;00CC39C8&quot;/&gt;&lt;wsp:rsid wsp:val=&quot;00CC6740&quot;/&gt;&lt;wsp:rsid wsp:val=&quot;00CE4A35&quot;/&gt;&lt;wsp:rsid wsp:val=&quot;00D00B72&quot;/&gt;&lt;wsp:rsid wsp:val=&quot;00D02178&quot;/&gt;&lt;wsp:rsid wsp:val=&quot;00D02952&quot;/&gt;&lt;wsp:rsid wsp:val=&quot;00D04833&quot;/&gt;&lt;wsp:rsid wsp:val=&quot;00D04DDE&quot;/&gt;&lt;wsp:rsid wsp:val=&quot;00D0574B&quot;/&gt;&lt;wsp:rsid wsp:val=&quot;00D113E3&quot;/&gt;&lt;wsp:rsid wsp:val=&quot;00D14EB6&quot;/&gt;&lt;wsp:rsid wsp:val=&quot;00D16103&quot;/&gt;&lt;wsp:rsid wsp:val=&quot;00D41234&quot;/&gt;&lt;wsp:rsid wsp:val=&quot;00D4647F&quot;/&gt;&lt;wsp:rsid wsp:val=&quot;00D67A68&quot;/&gt;&lt;wsp:rsid wsp:val=&quot;00D713F5&quot;/&gt;&lt;wsp:rsid wsp:val=&quot;00D738F7&quot;/&gt;&lt;wsp:rsid wsp:val=&quot;00D76C81&quot;/&gt;&lt;wsp:rsid wsp:val=&quot;00D81259&quot;/&gt;&lt;wsp:rsid wsp:val=&quot;00D84F5D&quot;/&gt;&lt;wsp:rsid wsp:val=&quot;00D92252&quot;/&gt;&lt;wsp:rsid wsp:val=&quot;00DA671A&quot;/&gt;&lt;wsp:rsid wsp:val=&quot;00DB35C7&quot;/&gt;&lt;wsp:rsid wsp:val=&quot;00DB4A4F&quot;/&gt;&lt;wsp:rsid wsp:val=&quot;00DB5E0B&quot;/&gt;&lt;wsp:rsid wsp:val=&quot;00DC0385&quot;/&gt;&lt;wsp:rsid wsp:val=&quot;00DC2FF5&quot;/&gt;&lt;wsp:rsid wsp:val=&quot;00DC3C64&quot;/&gt;&lt;wsp:rsid wsp:val=&quot;00DC48A7&quot;/&gt;&lt;wsp:rsid wsp:val=&quot;00DC53DB&quot;/&gt;&lt;wsp:rsid wsp:val=&quot;00DE0008&quot;/&gt;&lt;wsp:rsid wsp:val=&quot;00DE5CBD&quot;/&gt;&lt;wsp:rsid wsp:val=&quot;00E22DC1&quot;/&gt;&lt;wsp:rsid wsp:val=&quot;00E30562&quot;/&gt;&lt;wsp:rsid wsp:val=&quot;00E30DB0&quot;/&gt;&lt;wsp:rsid wsp:val=&quot;00E3221B&quot;/&gt;&lt;wsp:rsid wsp:val=&quot;00E61EEC&quot;/&gt;&lt;wsp:rsid wsp:val=&quot;00E67B0F&quot;/&gt;&lt;wsp:rsid wsp:val=&quot;00E7135F&quot;/&gt;&lt;wsp:rsid wsp:val=&quot;00E7383D&quot;/&gt;&lt;wsp:rsid wsp:val=&quot;00E74415&quot;/&gt;&lt;wsp:rsid wsp:val=&quot;00E82054&quot;/&gt;&lt;wsp:rsid wsp:val=&quot;00E87679&quot;/&gt;&lt;wsp:rsid wsp:val=&quot;00EB1C63&quot;/&gt;&lt;wsp:rsid wsp:val=&quot;00EC3358&quot;/&gt;&lt;wsp:rsid wsp:val=&quot;00ED007A&quot;/&gt;&lt;wsp:rsid wsp:val=&quot;00EE3D53&quot;/&gt;&lt;wsp:rsid wsp:val=&quot;00EE3F35&quot;/&gt;&lt;wsp:rsid wsp:val=&quot;00EE745D&quot;/&gt;&lt;wsp:rsid wsp:val=&quot;00EF1331&quot;/&gt;&lt;wsp:rsid wsp:val=&quot;00EF4F6D&quot;/&gt;&lt;wsp:rsid wsp:val=&quot;00EF6705&quot;/&gt;&lt;wsp:rsid wsp:val=&quot;00F05BD8&quot;/&gt;&lt;wsp:rsid wsp:val=&quot;00F13E45&quot;/&gt;&lt;wsp:rsid wsp:val=&quot;00F30851&quot;/&gt;&lt;wsp:rsid wsp:val=&quot;00F43BF2&quot;/&gt;&lt;wsp:rsid wsp:val=&quot;00F47098&quot;/&gt;&lt;wsp:rsid wsp:val=&quot;00F47EDB&quot;/&gt;&lt;wsp:rsid wsp:val=&quot;00F576FA&quot;/&gt;&lt;wsp:rsid wsp:val=&quot;00F6188B&quot;/&gt;&lt;wsp:rsid wsp:val=&quot;00F6666F&quot;/&gt;&lt;wsp:rsid wsp:val=&quot;00F804F0&quot;/&gt;&lt;wsp:rsid wsp:val=&quot;00F857F0&quot;/&gt;&lt;wsp:rsid wsp:val=&quot;00F95765&quot;/&gt;&lt;wsp:rsid wsp:val=&quot;00FA6161&quot;/&gt;&lt;wsp:rsid wsp:val=&quot;00FB11C1&quot;/&gt;&lt;wsp:rsid wsp:val=&quot;00FB7501&quot;/&gt;&lt;wsp:rsid wsp:val=&quot;00FC577A&quot;/&gt;&lt;wsp:rsid wsp:val=&quot;00FF76F6&quot;/&gt;&lt;/wsp:rsids&gt;&lt;/w:docPr&gt;&lt;w:body&gt;&lt;wx:sect&gt;&lt;w:p wsp:rsidR=&quot;00000000&quot; wsp:rsidRPr=&quot;000D7A40&quot; wsp:rsidRDefault=&quot;000D7A40&quot; wsp:rsidP=&quot;000D7A40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/w:rPr&gt;&lt;m:t&gt;Р”Рџ&lt;/m:t&gt;&lt;/m:r&gt;&lt;/m:e&gt;&lt;m:sub&gt;&lt;m:r&gt;&lt;w:rPr&gt;&lt;w:rFonts w:ascii=&quot;Cambria Math&quot; w:h-ansi=&quot;Cambria Math&quot;/&gt;&lt;wx:font wx:val=&quot;Cambria Math&quot;/&gt;&lt;w:i/&gt;&lt;w:sz w:val=&quot;32&quot;/&gt;&lt;w:lang w:val=&quot;EN-US&quot;/&gt;&lt;/w:rPr&gt;&lt;m:t&gt;i,k&lt;/m:t&gt;&lt;/m:r&gt;&lt;/m:sub&gt;&lt;/m:sSub&gt;&lt;/m:oMath&gt;&lt;/m:oMathPara&gt;&lt;/w:p&gt;&lt;w:sectPr wsp:rsidR=&quot;00000000&quot; wsp:rsidRPr=&quot;000D7A4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747355" w:rsidRPr="005116A2">
        <w:t xml:space="preserve">- доходность продаж, </w:t>
      </w:r>
      <w:r w:rsidR="00AD2464" w:rsidRPr="00A66358">
        <w:t xml:space="preserve">определяемая в </w:t>
      </w:r>
      <w:proofErr w:type="gramStart"/>
      <w:r w:rsidR="00AD2464" w:rsidRPr="00A66358">
        <w:t>соответствии</w:t>
      </w:r>
      <w:proofErr w:type="gramEnd"/>
      <w:r w:rsidR="00AD2464" w:rsidRPr="00A66358">
        <w:t xml:space="preserve"> с </w:t>
      </w:r>
      <w:hyperlink r:id="rId20" w:history="1">
        <w:r w:rsidR="00AD2464" w:rsidRPr="00A66358">
          <w:rPr>
            <w:rStyle w:val="a8"/>
            <w:sz w:val="24"/>
            <w:szCs w:val="24"/>
          </w:rPr>
          <w:t>Методическими указаниями</w:t>
        </w:r>
      </w:hyperlink>
      <w:r w:rsidR="00AD2464" w:rsidRPr="00A66358">
        <w:t xml:space="preserve"> по расчету сбытовых надбавок гарантирующих поставщиков и размера доходности продаж гарантирующих поставщиков, утвержденными </w:t>
      </w:r>
      <w:hyperlink r:id="rId21" w:history="1">
        <w:r w:rsidR="00AD2464" w:rsidRPr="00A66358">
          <w:rPr>
            <w:rStyle w:val="a8"/>
            <w:sz w:val="24"/>
            <w:szCs w:val="24"/>
          </w:rPr>
          <w:t>приказом</w:t>
        </w:r>
      </w:hyperlink>
      <w:r w:rsidR="00AD2464" w:rsidRPr="00A66358">
        <w:t xml:space="preserve"> ФСТ России от 30</w:t>
      </w:r>
      <w:r w:rsidR="00AD2464">
        <w:t xml:space="preserve"> октября </w:t>
      </w:r>
      <w:r w:rsidR="00AD2464" w:rsidRPr="00A66358">
        <w:t>2012 г</w:t>
      </w:r>
      <w:r w:rsidR="00AD2464">
        <w:t>ода</w:t>
      </w:r>
      <w:r w:rsidR="00AD2464" w:rsidRPr="00A66358">
        <w:t xml:space="preserve"> </w:t>
      </w:r>
      <w:r w:rsidR="00AD2464">
        <w:t>№</w:t>
      </w:r>
      <w:r w:rsidR="00AD2464" w:rsidRPr="00A66358">
        <w:t> 703-э</w:t>
      </w:r>
      <w:r w:rsidR="00AD2464">
        <w:t xml:space="preserve">, и указанная </w:t>
      </w:r>
      <w:r w:rsidR="00747355" w:rsidRPr="005116A2">
        <w:t xml:space="preserve">в отношении </w:t>
      </w:r>
      <w:proofErr w:type="spellStart"/>
      <w:r w:rsidR="00747355" w:rsidRPr="005116A2">
        <w:t>i-</w:t>
      </w:r>
      <w:r w:rsidR="00AD2464">
        <w:t>ых</w:t>
      </w:r>
      <w:proofErr w:type="spellEnd"/>
      <w:r w:rsidR="00747355" w:rsidRPr="005116A2">
        <w:t xml:space="preserve"> подгрупп группы «прочие потребители» </w:t>
      </w:r>
      <w:r w:rsidR="00AD2464">
        <w:t>в таблице № 1:</w:t>
      </w:r>
    </w:p>
    <w:p w:rsidR="00AD2464" w:rsidRDefault="00AD2464" w:rsidP="00AD2464">
      <w:pPr>
        <w:tabs>
          <w:tab w:val="left" w:pos="4170"/>
        </w:tabs>
        <w:ind w:firstLine="567"/>
        <w:jc w:val="right"/>
        <w:rPr>
          <w:sz w:val="20"/>
          <w:szCs w:val="20"/>
        </w:rPr>
      </w:pPr>
    </w:p>
    <w:p w:rsidR="00AD2464" w:rsidRDefault="00AD2464" w:rsidP="00AD2464">
      <w:pPr>
        <w:tabs>
          <w:tab w:val="left" w:pos="4170"/>
        </w:tabs>
        <w:ind w:firstLine="567"/>
        <w:jc w:val="right"/>
        <w:rPr>
          <w:sz w:val="20"/>
          <w:szCs w:val="20"/>
        </w:rPr>
      </w:pPr>
    </w:p>
    <w:p w:rsidR="00AD2464" w:rsidRDefault="00AD2464" w:rsidP="00AD2464">
      <w:pPr>
        <w:tabs>
          <w:tab w:val="left" w:pos="4170"/>
        </w:tabs>
        <w:ind w:firstLine="567"/>
        <w:jc w:val="right"/>
        <w:rPr>
          <w:sz w:val="20"/>
          <w:szCs w:val="20"/>
        </w:rPr>
      </w:pPr>
      <w:r w:rsidRPr="00AD2464">
        <w:rPr>
          <w:sz w:val="20"/>
          <w:szCs w:val="20"/>
        </w:rPr>
        <w:t>Таблица № 1</w:t>
      </w:r>
    </w:p>
    <w:p w:rsidR="00AD2464" w:rsidRPr="00AD2464" w:rsidRDefault="00AD2464" w:rsidP="00AD2464">
      <w:pPr>
        <w:tabs>
          <w:tab w:val="left" w:pos="4170"/>
        </w:tabs>
        <w:ind w:firstLine="567"/>
        <w:jc w:val="right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1134"/>
        <w:gridCol w:w="850"/>
        <w:gridCol w:w="851"/>
        <w:gridCol w:w="850"/>
        <w:gridCol w:w="851"/>
        <w:gridCol w:w="850"/>
        <w:gridCol w:w="851"/>
        <w:gridCol w:w="850"/>
      </w:tblGrid>
      <w:tr w:rsidR="00AD2464" w:rsidRPr="00A60F4C" w:rsidTr="007943EE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 xml:space="preserve">№ </w:t>
            </w:r>
            <w:proofErr w:type="spellStart"/>
            <w:proofErr w:type="gramStart"/>
            <w:r w:rsidRPr="00A60F4C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  <w:proofErr w:type="gramEnd"/>
            <w:r w:rsidRPr="00A60F4C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60F4C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Наименование организации в субъекте Российской Федерации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464" w:rsidRPr="00A60F4C" w:rsidRDefault="00AD2464" w:rsidP="00E5192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 xml:space="preserve">Доходность продаж для группы </w:t>
            </w:r>
            <w:r>
              <w:rPr>
                <w:rFonts w:ascii="Times New Roman" w:eastAsiaTheme="minorEastAsia" w:hAnsi="Times New Roman" w:cs="Times New Roman"/>
              </w:rPr>
              <w:t>«прочие потребители» (</w:t>
            </w:r>
            <w:r w:rsidR="00E5192E">
              <w:t>ДП</w:t>
            </w:r>
            <w:r>
              <w:t>)</w:t>
            </w:r>
            <w:r>
              <w:rPr>
                <w:rFonts w:ascii="Times New Roman" w:eastAsiaTheme="minorEastAsia" w:hAnsi="Times New Roman" w:cs="Times New Roman"/>
              </w:rPr>
              <w:t>*</w:t>
            </w:r>
            <w:r w:rsidR="00E5192E">
              <w:rPr>
                <w:rFonts w:ascii="Times New Roman" w:eastAsiaTheme="minorEastAsia" w:hAnsi="Times New Roman" w:cs="Times New Roman"/>
              </w:rPr>
              <w:t>(1)</w:t>
            </w:r>
          </w:p>
        </w:tc>
      </w:tr>
      <w:tr w:rsidR="00AD2464" w:rsidRPr="00A60F4C" w:rsidTr="007943EE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подгруппы потребителей с максимальной мощностью энергопринимающих устройств</w:t>
            </w:r>
          </w:p>
        </w:tc>
      </w:tr>
      <w:tr w:rsidR="00AD2464" w:rsidRPr="00A60F4C" w:rsidTr="007943EE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менее 150 кВт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от 150 до 670 кВт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от 670 кВт до 10 МВт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не менее 10 МВт</w:t>
            </w:r>
          </w:p>
        </w:tc>
      </w:tr>
      <w:tr w:rsidR="00AD2464" w:rsidRPr="00A60F4C" w:rsidTr="007943EE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проценты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проценты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проценты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проценты</w:t>
            </w:r>
          </w:p>
        </w:tc>
      </w:tr>
      <w:tr w:rsidR="00AD2464" w:rsidRPr="00A60F4C" w:rsidTr="007943EE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 полугодие</w:t>
            </w:r>
          </w:p>
        </w:tc>
      </w:tr>
      <w:tr w:rsidR="00AD2464" w:rsidRPr="00A60F4C" w:rsidTr="007943E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464" w:rsidRPr="00A60F4C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10</w:t>
            </w:r>
          </w:p>
        </w:tc>
      </w:tr>
      <w:tr w:rsidR="00AD2464" w:rsidRPr="00C50522" w:rsidTr="004355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F82963" w:rsidRDefault="00AD2464" w:rsidP="0043559C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ОАО «</w:t>
            </w:r>
            <w:r w:rsidR="00100E97">
              <w:rPr>
                <w:rFonts w:ascii="Times New Roman" w:eastAsiaTheme="minorEastAsia" w:hAnsi="Times New Roman" w:cs="Times New Roman"/>
              </w:rPr>
              <w:t>Читаэнерго</w:t>
            </w:r>
          </w:p>
          <w:p w:rsidR="00AD2464" w:rsidRPr="00F82963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сбыт»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F82963" w:rsidRDefault="00AD2464" w:rsidP="002F400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19,5</w:t>
            </w:r>
            <w:r w:rsidR="002F400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C50522" w:rsidRDefault="00AD2464" w:rsidP="002F400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22,</w:t>
            </w:r>
            <w:r w:rsidR="002F4007">
              <w:rPr>
                <w:rFonts w:ascii="Times New Roman" w:eastAsiaTheme="minorEastAsia" w:hAnsi="Times New Roman" w:cs="Times New Roman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C50522" w:rsidRDefault="00AD2464" w:rsidP="002F400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18,</w:t>
            </w:r>
            <w:r w:rsidR="002F4007">
              <w:rPr>
                <w:rFonts w:ascii="Times New Roman" w:eastAsiaTheme="minorEastAsia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C50522" w:rsidRDefault="00AD2464" w:rsidP="002F400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  <w:r w:rsidR="002F4007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,</w:t>
            </w:r>
            <w:r w:rsidR="002F4007">
              <w:rPr>
                <w:rFonts w:ascii="Times New Roman" w:eastAsiaTheme="minorEastAsia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C50522" w:rsidRDefault="00AD2464" w:rsidP="002F400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11,6</w:t>
            </w:r>
            <w:r w:rsidR="002F4007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C50522" w:rsidRDefault="00AD2464" w:rsidP="002F400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13,</w:t>
            </w:r>
            <w:r w:rsidR="002F4007">
              <w:rPr>
                <w:rFonts w:ascii="Times New Roman" w:eastAsiaTheme="minorEastAsia" w:hAnsi="Times New Roman" w:cs="Times New Roman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C50522" w:rsidRDefault="002F4007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464" w:rsidRPr="00C50522" w:rsidRDefault="002F4007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7,24</w:t>
            </w:r>
          </w:p>
        </w:tc>
      </w:tr>
    </w:tbl>
    <w:p w:rsidR="00AD2464" w:rsidRPr="005116A2" w:rsidRDefault="00AD2464" w:rsidP="00AD2464">
      <w:pPr>
        <w:tabs>
          <w:tab w:val="left" w:pos="4170"/>
        </w:tabs>
        <w:ind w:firstLine="567"/>
        <w:jc w:val="right"/>
      </w:pPr>
    </w:p>
    <w:p w:rsidR="00747355" w:rsidRDefault="00814528" w:rsidP="00747355">
      <w:pPr>
        <w:tabs>
          <w:tab w:val="left" w:pos="4170"/>
        </w:tabs>
        <w:ind w:firstLine="567"/>
        <w:jc w:val="both"/>
      </w:pPr>
      <w:r>
        <w:pict>
          <v:shape id="_x0000_i1039" type="#_x0000_t75" style="width:28.05pt;height:20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21A81&quot;/&gt;&lt;wsp:rsid wsp:val=&quot;000035AD&quot;/&gt;&lt;wsp:rsid wsp:val=&quot;0001366C&quot;/&gt;&lt;wsp:rsid wsp:val=&quot;00021707&quot;/&gt;&lt;wsp:rsid wsp:val=&quot;00041B1B&quot;/&gt;&lt;wsp:rsid wsp:val=&quot;00062106&quot;/&gt;&lt;wsp:rsid wsp:val=&quot;00066C18&quot;/&gt;&lt;wsp:rsid wsp:val=&quot;0008260F&quot;/&gt;&lt;wsp:rsid wsp:val=&quot;00086012&quot;/&gt;&lt;wsp:rsid wsp:val=&quot;00097EB5&quot;/&gt;&lt;wsp:rsid wsp:val=&quot;000B0C97&quot;/&gt;&lt;wsp:rsid wsp:val=&quot;000B4F22&quot;/&gt;&lt;wsp:rsid wsp:val=&quot;000B63EF&quot;/&gt;&lt;wsp:rsid wsp:val=&quot;000C1AAC&quot;/&gt;&lt;wsp:rsid wsp:val=&quot;000D78BA&quot;/&gt;&lt;wsp:rsid wsp:val=&quot;000E0C5B&quot;/&gt;&lt;wsp:rsid wsp:val=&quot;000F6E75&quot;/&gt;&lt;wsp:rsid wsp:val=&quot;00110489&quot;/&gt;&lt;wsp:rsid wsp:val=&quot;00117BDE&quot;/&gt;&lt;wsp:rsid wsp:val=&quot;00123A75&quot;/&gt;&lt;wsp:rsid wsp:val=&quot;0013233F&quot;/&gt;&lt;wsp:rsid wsp:val=&quot;0013685D&quot;/&gt;&lt;wsp:rsid wsp:val=&quot;00143CF4&quot;/&gt;&lt;wsp:rsid wsp:val=&quot;001513DF&quot;/&gt;&lt;wsp:rsid wsp:val=&quot;0016434A&quot;/&gt;&lt;wsp:rsid wsp:val=&quot;001713C0&quot;/&gt;&lt;wsp:rsid wsp:val=&quot;001760A1&quot;/&gt;&lt;wsp:rsid wsp:val=&quot;001869C7&quot;/&gt;&lt;wsp:rsid wsp:val=&quot;00193CB4&quot;/&gt;&lt;wsp:rsid wsp:val=&quot;001A6700&quot;/&gt;&lt;wsp:rsid wsp:val=&quot;001A75F1&quot;/&gt;&lt;wsp:rsid wsp:val=&quot;001B174C&quot;/&gt;&lt;wsp:rsid wsp:val=&quot;001B344F&quot;/&gt;&lt;wsp:rsid wsp:val=&quot;001C1011&quot;/&gt;&lt;wsp:rsid wsp:val=&quot;001D2AFD&quot;/&gt;&lt;wsp:rsid wsp:val=&quot;001D3B4B&quot;/&gt;&lt;wsp:rsid wsp:val=&quot;001D6049&quot;/&gt;&lt;wsp:rsid wsp:val=&quot;001E13FB&quot;/&gt;&lt;wsp:rsid wsp:val=&quot;001E1BDA&quot;/&gt;&lt;wsp:rsid wsp:val=&quot;001E61BA&quot;/&gt;&lt;wsp:rsid wsp:val=&quot;001F027C&quot;/&gt;&lt;wsp:rsid wsp:val=&quot;00203233&quot;/&gt;&lt;wsp:rsid wsp:val=&quot;00207B2E&quot;/&gt;&lt;wsp:rsid wsp:val=&quot;002168B9&quot;/&gt;&lt;wsp:rsid wsp:val=&quot;00221529&quot;/&gt;&lt;wsp:rsid wsp:val=&quot;00221B0D&quot;/&gt;&lt;wsp:rsid wsp:val=&quot;00223FB1&quot;/&gt;&lt;wsp:rsid wsp:val=&quot;00225CB0&quot;/&gt;&lt;wsp:rsid wsp:val=&quot;00247B52&quot;/&gt;&lt;wsp:rsid wsp:val=&quot;002638D8&quot;/&gt;&lt;wsp:rsid wsp:val=&quot;00265426&quot;/&gt;&lt;wsp:rsid wsp:val=&quot;0027002A&quot;/&gt;&lt;wsp:rsid wsp:val=&quot;002724E3&quot;/&gt;&lt;wsp:rsid wsp:val=&quot;0027343C&quot;/&gt;&lt;wsp:rsid wsp:val=&quot;00282B8F&quot;/&gt;&lt;wsp:rsid wsp:val=&quot;00286C5F&quot;/&gt;&lt;wsp:rsid wsp:val=&quot;002B382C&quot;/&gt;&lt;wsp:rsid wsp:val=&quot;002B7A97&quot;/&gt;&lt;wsp:rsid wsp:val=&quot;002C0CDB&quot;/&gt;&lt;wsp:rsid wsp:val=&quot;002E0654&quot;/&gt;&lt;wsp:rsid wsp:val=&quot;002E7876&quot;/&gt;&lt;wsp:rsid wsp:val=&quot;002F091C&quot;/&gt;&lt;wsp:rsid wsp:val=&quot;00303237&quot;/&gt;&lt;wsp:rsid wsp:val=&quot;003268BF&quot;/&gt;&lt;wsp:rsid wsp:val=&quot;003331FF&quot;/&gt;&lt;wsp:rsid wsp:val=&quot;003461F1&quot;/&gt;&lt;wsp:rsid wsp:val=&quot;0035277B&quot;/&gt;&lt;wsp:rsid wsp:val=&quot;00355D57&quot;/&gt;&lt;wsp:rsid wsp:val=&quot;00362E1A&quot;/&gt;&lt;wsp:rsid wsp:val=&quot;00365200&quot;/&gt;&lt;wsp:rsid wsp:val=&quot;00370079&quot;/&gt;&lt;wsp:rsid wsp:val=&quot;00377550&quot;/&gt;&lt;wsp:rsid wsp:val=&quot;00383B1E&quot;/&gt;&lt;wsp:rsid wsp:val=&quot;00385F77&quot;/&gt;&lt;wsp:rsid wsp:val=&quot;00393090&quot;/&gt;&lt;wsp:rsid wsp:val=&quot;003A001B&quot;/&gt;&lt;wsp:rsid wsp:val=&quot;003A0AB7&quot;/&gt;&lt;wsp:rsid wsp:val=&quot;003A1349&quot;/&gt;&lt;wsp:rsid wsp:val=&quot;003A512F&quot;/&gt;&lt;wsp:rsid wsp:val=&quot;003A79E6&quot;/&gt;&lt;wsp:rsid wsp:val=&quot;003B7BE9&quot;/&gt;&lt;wsp:rsid wsp:val=&quot;003D6A38&quot;/&gt;&lt;wsp:rsid wsp:val=&quot;003E6E63&quot;/&gt;&lt;wsp:rsid wsp:val=&quot;00400353&quot;/&gt;&lt;wsp:rsid wsp:val=&quot;0040113E&quot;/&gt;&lt;wsp:rsid wsp:val=&quot;004047F1&quot;/&gt;&lt;wsp:rsid wsp:val=&quot;0041257B&quot;/&gt;&lt;wsp:rsid wsp:val=&quot;00412D3E&quot;/&gt;&lt;wsp:rsid wsp:val=&quot;00422E5D&quot;/&gt;&lt;wsp:rsid wsp:val=&quot;00435472&quot;/&gt;&lt;wsp:rsid wsp:val=&quot;00436CDF&quot;/&gt;&lt;wsp:rsid wsp:val=&quot;00445BF8&quot;/&gt;&lt;wsp:rsid wsp:val=&quot;00456ABA&quot;/&gt;&lt;wsp:rsid wsp:val=&quot;00461873&quot;/&gt;&lt;wsp:rsid wsp:val=&quot;004626C8&quot;/&gt;&lt;wsp:rsid wsp:val=&quot;00462C8A&quot;/&gt;&lt;wsp:rsid wsp:val=&quot;0046576F&quot;/&gt;&lt;wsp:rsid wsp:val=&quot;0047476D&quot;/&gt;&lt;wsp:rsid wsp:val=&quot;00492A40&quot;/&gt;&lt;wsp:rsid wsp:val=&quot;0049449D&quot;/&gt;&lt;wsp:rsid wsp:val=&quot;004E13FB&quot;/&gt;&lt;wsp:rsid wsp:val=&quot;004E50E2&quot;/&gt;&lt;wsp:rsid wsp:val=&quot;004F47E0&quot;/&gt;&lt;wsp:rsid wsp:val=&quot;005013E8&quot;/&gt;&lt;wsp:rsid wsp:val=&quot;00505682&quot;/&gt;&lt;wsp:rsid wsp:val=&quot;0050691C&quot;/&gt;&lt;wsp:rsid wsp:val=&quot;005103A2&quot;/&gt;&lt;wsp:rsid wsp:val=&quot;00512595&quot;/&gt;&lt;wsp:rsid wsp:val=&quot;005162E3&quot;/&gt;&lt;wsp:rsid wsp:val=&quot;00521A81&quot;/&gt;&lt;wsp:rsid wsp:val=&quot;00526C8A&quot;/&gt;&lt;wsp:rsid wsp:val=&quot;00526E30&quot;/&gt;&lt;wsp:rsid wsp:val=&quot;005271BB&quot;/&gt;&lt;wsp:rsid wsp:val=&quot;005300F9&quot;/&gt;&lt;wsp:rsid wsp:val=&quot;005364ED&quot;/&gt;&lt;wsp:rsid wsp:val=&quot;00552544&quot;/&gt;&lt;wsp:rsid wsp:val=&quot;00554A90&quot;/&gt;&lt;wsp:rsid wsp:val=&quot;00563675&quot;/&gt;&lt;wsp:rsid wsp:val=&quot;0057380F&quot;/&gt;&lt;wsp:rsid wsp:val=&quot;00574194&quot;/&gt;&lt;wsp:rsid wsp:val=&quot;00580873&quot;/&gt;&lt;wsp:rsid wsp:val=&quot;0058193A&quot;/&gt;&lt;wsp:rsid wsp:val=&quot;00591BEB&quot;/&gt;&lt;wsp:rsid wsp:val=&quot;0059484B&quot;/&gt;&lt;wsp:rsid wsp:val=&quot;00596800&quot;/&gt;&lt;wsp:rsid wsp:val=&quot;005A111E&quot;/&gt;&lt;wsp:rsid wsp:val=&quot;005A2AA2&quot;/&gt;&lt;wsp:rsid wsp:val=&quot;005B5F43&quot;/&gt;&lt;wsp:rsid wsp:val=&quot;005C13B3&quot;/&gt;&lt;wsp:rsid wsp:val=&quot;005C1F04&quot;/&gt;&lt;wsp:rsid wsp:val=&quot;005C2CE4&quot;/&gt;&lt;wsp:rsid wsp:val=&quot;005C590E&quot;/&gt;&lt;wsp:rsid wsp:val=&quot;005D2B7F&quot;/&gt;&lt;wsp:rsid wsp:val=&quot;005D67F7&quot;/&gt;&lt;wsp:rsid wsp:val=&quot;005E3CDD&quot;/&gt;&lt;wsp:rsid wsp:val=&quot;005F4CC6&quot;/&gt;&lt;wsp:rsid wsp:val=&quot;00604C29&quot;/&gt;&lt;wsp:rsid wsp:val=&quot;00620DFA&quot;/&gt;&lt;wsp:rsid wsp:val=&quot;006229F3&quot;/&gt;&lt;wsp:rsid wsp:val=&quot;00623D1C&quot;/&gt;&lt;wsp:rsid wsp:val=&quot;00627CD7&quot;/&gt;&lt;wsp:rsid wsp:val=&quot;00630DD8&quot;/&gt;&lt;wsp:rsid wsp:val=&quot;00655D6B&quot;/&gt;&lt;wsp:rsid wsp:val=&quot;0065767E&quot;/&gt;&lt;wsp:rsid wsp:val=&quot;00662761&quot;/&gt;&lt;wsp:rsid wsp:val=&quot;00663FFE&quot;/&gt;&lt;wsp:rsid wsp:val=&quot;0066693E&quot;/&gt;&lt;wsp:rsid wsp:val=&quot;00681293&quot;/&gt;&lt;wsp:rsid wsp:val=&quot;006A6AF9&quot;/&gt;&lt;wsp:rsid wsp:val=&quot;006B19BF&quot;/&gt;&lt;wsp:rsid wsp:val=&quot;006C176C&quot;/&gt;&lt;wsp:rsid wsp:val=&quot;006C1B41&quot;/&gt;&lt;wsp:rsid wsp:val=&quot;006C4F58&quot;/&gt;&lt;wsp:rsid wsp:val=&quot;006E11C9&quot;/&gt;&lt;wsp:rsid wsp:val=&quot;006E3E87&quot;/&gt;&lt;wsp:rsid wsp:val=&quot;006F623D&quot;/&gt;&lt;wsp:rsid wsp:val=&quot;0072118B&quot;/&gt;&lt;wsp:rsid wsp:val=&quot;00732ED1&quot;/&gt;&lt;wsp:rsid wsp:val=&quot;00732F09&quot;/&gt;&lt;wsp:rsid wsp:val=&quot;00734DFF&quot;/&gt;&lt;wsp:rsid wsp:val=&quot;00735ACB&quot;/&gt;&lt;wsp:rsid wsp:val=&quot;00741743&quot;/&gt;&lt;wsp:rsid wsp:val=&quot;00746419&quot;/&gt;&lt;wsp:rsid wsp:val=&quot;007470F2&quot;/&gt;&lt;wsp:rsid wsp:val=&quot;00754305&quot;/&gt;&lt;wsp:rsid wsp:val=&quot;00754B33&quot;/&gt;&lt;wsp:rsid wsp:val=&quot;007618E2&quot;/&gt;&lt;wsp:rsid wsp:val=&quot;007677EA&quot;/&gt;&lt;wsp:rsid wsp:val=&quot;00771A9E&quot;/&gt;&lt;wsp:rsid wsp:val=&quot;0078535F&quot;/&gt;&lt;wsp:rsid wsp:val=&quot;00785540&quot;/&gt;&lt;wsp:rsid wsp:val=&quot;007B4197&quot;/&gt;&lt;wsp:rsid wsp:val=&quot;007C431F&quot;/&gt;&lt;wsp:rsid wsp:val=&quot;007D3908&quot;/&gt;&lt;wsp:rsid wsp:val=&quot;007E58D0&quot;/&gt;&lt;wsp:rsid wsp:val=&quot;007E7796&quot;/&gt;&lt;wsp:rsid wsp:val=&quot;007F1591&quot;/&gt;&lt;wsp:rsid wsp:val=&quot;00800B17&quot;/&gt;&lt;wsp:rsid wsp:val=&quot;00800E3E&quot;/&gt;&lt;wsp:rsid wsp:val=&quot;00806DAF&quot;/&gt;&lt;wsp:rsid wsp:val=&quot;008102D3&quot;/&gt;&lt;wsp:rsid wsp:val=&quot;008122FD&quot;/&gt;&lt;wsp:rsid wsp:val=&quot;00814BC8&quot;/&gt;&lt;wsp:rsid wsp:val=&quot;00817BBB&quot;/&gt;&lt;wsp:rsid wsp:val=&quot;00823DC2&quot;/&gt;&lt;wsp:rsid wsp:val=&quot;00824E41&quot;/&gt;&lt;wsp:rsid wsp:val=&quot;0083037D&quot;/&gt;&lt;wsp:rsid wsp:val=&quot;008321B9&quot;/&gt;&lt;wsp:rsid wsp:val=&quot;00841911&quot;/&gt;&lt;wsp:rsid wsp:val=&quot;0084224E&quot;/&gt;&lt;wsp:rsid wsp:val=&quot;008469D5&quot;/&gt;&lt;wsp:rsid wsp:val=&quot;008539D0&quot;/&gt;&lt;wsp:rsid wsp:val=&quot;0085410D&quot;/&gt;&lt;wsp:rsid wsp:val=&quot;00857997&quot;/&gt;&lt;wsp:rsid wsp:val=&quot;0088116C&quot;/&gt;&lt;wsp:rsid wsp:val=&quot;008815DF&quot;/&gt;&lt;wsp:rsid wsp:val=&quot;0089153E&quot;/&gt;&lt;wsp:rsid wsp:val=&quot;00893FB4&quot;/&gt;&lt;wsp:rsid wsp:val=&quot;00895C04&quot;/&gt;&lt;wsp:rsid wsp:val=&quot;008A1AF1&quot;/&gt;&lt;wsp:rsid wsp:val=&quot;008B012B&quot;/&gt;&lt;wsp:rsid wsp:val=&quot;008B0709&quot;/&gt;&lt;wsp:rsid wsp:val=&quot;008B6519&quot;/&gt;&lt;wsp:rsid wsp:val=&quot;008C6F05&quot;/&gt;&lt;wsp:rsid wsp:val=&quot;008E368F&quot;/&gt;&lt;wsp:rsid wsp:val=&quot;008E6499&quot;/&gt;&lt;wsp:rsid wsp:val=&quot;008E64CA&quot;/&gt;&lt;wsp:rsid wsp:val=&quot;008F0682&quot;/&gt;&lt;wsp:rsid wsp:val=&quot;008F4D07&quot;/&gt;&lt;wsp:rsid wsp:val=&quot;00904740&quot;/&gt;&lt;wsp:rsid wsp:val=&quot;00907F12&quot;/&gt;&lt;wsp:rsid wsp:val=&quot;0091049B&quot;/&gt;&lt;wsp:rsid wsp:val=&quot;009136A6&quot;/&gt;&lt;wsp:rsid wsp:val=&quot;0092256E&quot;/&gt;&lt;wsp:rsid wsp:val=&quot;00932FD6&quot;/&gt;&lt;wsp:rsid wsp:val=&quot;00933847&quot;/&gt;&lt;wsp:rsid wsp:val=&quot;00937FAB&quot;/&gt;&lt;wsp:rsid wsp:val=&quot;0095165F&quot;/&gt;&lt;wsp:rsid wsp:val=&quot;00951BE2&quot;/&gt;&lt;wsp:rsid wsp:val=&quot;00955675&quot;/&gt;&lt;wsp:rsid wsp:val=&quot;009560D6&quot;/&gt;&lt;wsp:rsid wsp:val=&quot;00957F7D&quot;/&gt;&lt;wsp:rsid wsp:val=&quot;00963B32&quot;/&gt;&lt;wsp:rsid wsp:val=&quot;00966AFE&quot;/&gt;&lt;wsp:rsid wsp:val=&quot;00967A72&quot;/&gt;&lt;wsp:rsid wsp:val=&quot;00996018&quot;/&gt;&lt;wsp:rsid wsp:val=&quot;009A3368&quot;/&gt;&lt;wsp:rsid wsp:val=&quot;009A423E&quot;/&gt;&lt;wsp:rsid wsp:val=&quot;009C7736&quot;/&gt;&lt;wsp:rsid wsp:val=&quot;009D5A23&quot;/&gt;&lt;wsp:rsid wsp:val=&quot;009E0382&quot;/&gt;&lt;wsp:rsid wsp:val=&quot;009E1574&quot;/&gt;&lt;wsp:rsid wsp:val=&quot;009E36B2&quot;/&gt;&lt;wsp:rsid wsp:val=&quot;009F284A&quot;/&gt;&lt;wsp:rsid wsp:val=&quot;009F4445&quot;/&gt;&lt;wsp:rsid wsp:val=&quot;009F77A6&quot;/&gt;&lt;wsp:rsid wsp:val=&quot;00A174DE&quot;/&gt;&lt;wsp:rsid wsp:val=&quot;00A27548&quot;/&gt;&lt;wsp:rsid wsp:val=&quot;00A3118A&quot;/&gt;&lt;wsp:rsid wsp:val=&quot;00A31C56&quot;/&gt;&lt;wsp:rsid wsp:val=&quot;00A354E4&quot;/&gt;&lt;wsp:rsid wsp:val=&quot;00A376AD&quot;/&gt;&lt;wsp:rsid wsp:val=&quot;00A451FE&quot;/&gt;&lt;wsp:rsid wsp:val=&quot;00A50C4E&quot;/&gt;&lt;wsp:rsid wsp:val=&quot;00A526DD&quot;/&gt;&lt;wsp:rsid wsp:val=&quot;00A76C0C&quot;/&gt;&lt;wsp:rsid wsp:val=&quot;00A7720A&quot;/&gt;&lt;wsp:rsid wsp:val=&quot;00A8678E&quot;/&gt;&lt;wsp:rsid wsp:val=&quot;00AA72B3&quot;/&gt;&lt;wsp:rsid wsp:val=&quot;00AB6DB5&quot;/&gt;&lt;wsp:rsid wsp:val=&quot;00AB7A5C&quot;/&gt;&lt;wsp:rsid wsp:val=&quot;00AD2C6B&quot;/&gt;&lt;wsp:rsid wsp:val=&quot;00AE469A&quot;/&gt;&lt;wsp:rsid wsp:val=&quot;00AE4F00&quot;/&gt;&lt;wsp:rsid wsp:val=&quot;00AF03D6&quot;/&gt;&lt;wsp:rsid wsp:val=&quot;00AF37CF&quot;/&gt;&lt;wsp:rsid wsp:val=&quot;00B158FA&quot;/&gt;&lt;wsp:rsid wsp:val=&quot;00B168D1&quot;/&gt;&lt;wsp:rsid wsp:val=&quot;00B23A54&quot;/&gt;&lt;wsp:rsid wsp:val=&quot;00B31DC5&quot;/&gt;&lt;wsp:rsid wsp:val=&quot;00B42322&quot;/&gt;&lt;wsp:rsid wsp:val=&quot;00B435EB&quot;/&gt;&lt;wsp:rsid wsp:val=&quot;00B50F64&quot;/&gt;&lt;wsp:rsid wsp:val=&quot;00B676BE&quot;/&gt;&lt;wsp:rsid wsp:val=&quot;00B711ED&quot;/&gt;&lt;wsp:rsid wsp:val=&quot;00B72516&quot;/&gt;&lt;wsp:rsid wsp:val=&quot;00B76276&quot;/&gt;&lt;wsp:rsid wsp:val=&quot;00B80AC8&quot;/&gt;&lt;wsp:rsid wsp:val=&quot;00B95E2A&quot;/&gt;&lt;wsp:rsid wsp:val=&quot;00B96CF8&quot;/&gt;&lt;wsp:rsid wsp:val=&quot;00B976DD&quot;/&gt;&lt;wsp:rsid wsp:val=&quot;00B97899&quot;/&gt;&lt;wsp:rsid wsp:val=&quot;00BB3B26&quot;/&gt;&lt;wsp:rsid wsp:val=&quot;00BE4D94&quot;/&gt;&lt;wsp:rsid wsp:val=&quot;00BE6D4C&quot;/&gt;&lt;wsp:rsid wsp:val=&quot;00BF24F3&quot;/&gt;&lt;wsp:rsid wsp:val=&quot;00C002E5&quot;/&gt;&lt;wsp:rsid wsp:val=&quot;00C04731&quot;/&gt;&lt;wsp:rsid wsp:val=&quot;00C07E19&quot;/&gt;&lt;wsp:rsid wsp:val=&quot;00C11506&quot;/&gt;&lt;wsp:rsid wsp:val=&quot;00C1155B&quot;/&gt;&lt;wsp:rsid wsp:val=&quot;00C2649B&quot;/&gt;&lt;wsp:rsid wsp:val=&quot;00C34F5F&quot;/&gt;&lt;wsp:rsid wsp:val=&quot;00C379B9&quot;/&gt;&lt;wsp:rsid wsp:val=&quot;00C41C51&quot;/&gt;&lt;wsp:rsid wsp:val=&quot;00C517AA&quot;/&gt;&lt;wsp:rsid wsp:val=&quot;00C62026&quot;/&gt;&lt;wsp:rsid wsp:val=&quot;00C623AA&quot;/&gt;&lt;wsp:rsid wsp:val=&quot;00C7235A&quot;/&gt;&lt;wsp:rsid wsp:val=&quot;00C728F7&quot;/&gt;&lt;wsp:rsid wsp:val=&quot;00C75E11&quot;/&gt;&lt;wsp:rsid wsp:val=&quot;00C87AA3&quot;/&gt;&lt;wsp:rsid wsp:val=&quot;00C939E1&quot;/&gt;&lt;wsp:rsid wsp:val=&quot;00C96AA5&quot;/&gt;&lt;wsp:rsid wsp:val=&quot;00CA2048&quot;/&gt;&lt;wsp:rsid wsp:val=&quot;00CC39C8&quot;/&gt;&lt;wsp:rsid wsp:val=&quot;00CC6740&quot;/&gt;&lt;wsp:rsid wsp:val=&quot;00CE4A35&quot;/&gt;&lt;wsp:rsid wsp:val=&quot;00D00B72&quot;/&gt;&lt;wsp:rsid wsp:val=&quot;00D02178&quot;/&gt;&lt;wsp:rsid wsp:val=&quot;00D02952&quot;/&gt;&lt;wsp:rsid wsp:val=&quot;00D04833&quot;/&gt;&lt;wsp:rsid wsp:val=&quot;00D04DDE&quot;/&gt;&lt;wsp:rsid wsp:val=&quot;00D0574B&quot;/&gt;&lt;wsp:rsid wsp:val=&quot;00D113E3&quot;/&gt;&lt;wsp:rsid wsp:val=&quot;00D14EB6&quot;/&gt;&lt;wsp:rsid wsp:val=&quot;00D16103&quot;/&gt;&lt;wsp:rsid wsp:val=&quot;00D41234&quot;/&gt;&lt;wsp:rsid wsp:val=&quot;00D4647F&quot;/&gt;&lt;wsp:rsid wsp:val=&quot;00D67A68&quot;/&gt;&lt;wsp:rsid wsp:val=&quot;00D713F5&quot;/&gt;&lt;wsp:rsid wsp:val=&quot;00D738F7&quot;/&gt;&lt;wsp:rsid wsp:val=&quot;00D76C81&quot;/&gt;&lt;wsp:rsid wsp:val=&quot;00D81259&quot;/&gt;&lt;wsp:rsid wsp:val=&quot;00D84F5D&quot;/&gt;&lt;wsp:rsid wsp:val=&quot;00D92252&quot;/&gt;&lt;wsp:rsid wsp:val=&quot;00DA671A&quot;/&gt;&lt;wsp:rsid wsp:val=&quot;00DB35C7&quot;/&gt;&lt;wsp:rsid wsp:val=&quot;00DB4A4F&quot;/&gt;&lt;wsp:rsid wsp:val=&quot;00DB5E0B&quot;/&gt;&lt;wsp:rsid wsp:val=&quot;00DC0385&quot;/&gt;&lt;wsp:rsid wsp:val=&quot;00DC2FF5&quot;/&gt;&lt;wsp:rsid wsp:val=&quot;00DC3C64&quot;/&gt;&lt;wsp:rsid wsp:val=&quot;00DC48A7&quot;/&gt;&lt;wsp:rsid wsp:val=&quot;00DC53DB&quot;/&gt;&lt;wsp:rsid wsp:val=&quot;00DE0008&quot;/&gt;&lt;wsp:rsid wsp:val=&quot;00DE5CBD&quot;/&gt;&lt;wsp:rsid wsp:val=&quot;00E22DC1&quot;/&gt;&lt;wsp:rsid wsp:val=&quot;00E30562&quot;/&gt;&lt;wsp:rsid wsp:val=&quot;00E30DB0&quot;/&gt;&lt;wsp:rsid wsp:val=&quot;00E3221B&quot;/&gt;&lt;wsp:rsid wsp:val=&quot;00E61EEC&quot;/&gt;&lt;wsp:rsid wsp:val=&quot;00E67B0F&quot;/&gt;&lt;wsp:rsid wsp:val=&quot;00E7135F&quot;/&gt;&lt;wsp:rsid wsp:val=&quot;00E7383D&quot;/&gt;&lt;wsp:rsid wsp:val=&quot;00E74415&quot;/&gt;&lt;wsp:rsid wsp:val=&quot;00E82054&quot;/&gt;&lt;wsp:rsid wsp:val=&quot;00E87679&quot;/&gt;&lt;wsp:rsid wsp:val=&quot;00EB1C63&quot;/&gt;&lt;wsp:rsid wsp:val=&quot;00EC3358&quot;/&gt;&lt;wsp:rsid wsp:val=&quot;00ED007A&quot;/&gt;&lt;wsp:rsid wsp:val=&quot;00EE3D53&quot;/&gt;&lt;wsp:rsid wsp:val=&quot;00EE3F35&quot;/&gt;&lt;wsp:rsid wsp:val=&quot;00EE745D&quot;/&gt;&lt;wsp:rsid wsp:val=&quot;00EF1331&quot;/&gt;&lt;wsp:rsid wsp:val=&quot;00EF4F6D&quot;/&gt;&lt;wsp:rsid wsp:val=&quot;00EF6705&quot;/&gt;&lt;wsp:rsid wsp:val=&quot;00F05BD8&quot;/&gt;&lt;wsp:rsid wsp:val=&quot;00F13E45&quot;/&gt;&lt;wsp:rsid wsp:val=&quot;00F30851&quot;/&gt;&lt;wsp:rsid wsp:val=&quot;00F43BF2&quot;/&gt;&lt;wsp:rsid wsp:val=&quot;00F47098&quot;/&gt;&lt;wsp:rsid wsp:val=&quot;00F47EDB&quot;/&gt;&lt;wsp:rsid wsp:val=&quot;00F576FA&quot;/&gt;&lt;wsp:rsid wsp:val=&quot;00F6188B&quot;/&gt;&lt;wsp:rsid wsp:val=&quot;00F6666F&quot;/&gt;&lt;wsp:rsid wsp:val=&quot;00F804F0&quot;/&gt;&lt;wsp:rsid wsp:val=&quot;00F857F0&quot;/&gt;&lt;wsp:rsid wsp:val=&quot;00F95765&quot;/&gt;&lt;wsp:rsid wsp:val=&quot;00FA6161&quot;/&gt;&lt;wsp:rsid wsp:val=&quot;00FB11C1&quot;/&gt;&lt;wsp:rsid wsp:val=&quot;00FB7501&quot;/&gt;&lt;wsp:rsid wsp:val=&quot;00FC577A&quot;/&gt;&lt;wsp:rsid wsp:val=&quot;00FF76F6&quot;/&gt;&lt;/wsp:rsids&gt;&lt;/w:docPr&gt;&lt;w:body&gt;&lt;wx:sect&gt;&lt;w:p wsp:rsidR=&quot;00000000&quot; wsp:rsidRPr=&quot;0049449D&quot; wsp:rsidRDefault=&quot;0049449D&quot; wsp:rsidP=&quot;0049449D&quot;&gt;&lt;m:oMathPara&gt;&lt;m:oMath&gt;&lt;m:sSubSup&gt;&lt;m:sSubSupPr&gt;&lt;m:ctrlPr&gt;&lt;w:rPr&gt;&lt;w:rFonts w:ascii=&quot;Cambria Math&quot; w:h-ansi=&quot;Cambria Math&quot;/&gt;&lt;wx:font wx:val=&quot;Cambria Math&quot;/&gt;&lt;w:i/&gt;&lt;w:sz w:val=&quot;32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32&quot;/&gt;&lt;w:lang w:val=&quot;EN-US&quot;/&gt;&lt;/w:rPr&gt;&lt;m:t&gt;Рљ&lt;/m:t&gt;&lt;/m:r&gt;&lt;/m:e&gt;&lt;m:sub&gt;&lt;m:r&gt;&lt;w:rPr&gt;&lt;w:rFonts w:ascii=&quot;Cambria Math&quot; w:h-ansi=&quot;Cambria Math&quot;/&gt;&lt;wx:font wx:val=&quot;Cambria Math&quot;/&gt;&lt;w:i/&gt;&lt;w:sz w:val=&quot;32&quot;/&gt;&lt;w:lang w:val=&quot;EN-US&quot;/&gt;&lt;/w:rPr&gt;&lt;m:t&gt;k&lt;/m:t&gt;&lt;/m:r&gt;&lt;/m:sub&gt;&lt;m:sup&gt;&lt;m:r&gt;&lt;w:rPr&gt;&lt;w:rFonts w:ascii=&quot;Cambria Math&quot; w:h-ansi=&quot;Cambria Math&quot;/&gt;&lt;wx:font wx:val=&quot;Cambria Math&quot;/&gt;&lt;w:i/&gt;&lt;w:sz w:val=&quot;32&quot;/&gt;&lt;w:lang w:val=&quot;EN-US&quot;/&gt;&lt;/w:rPr&gt;&lt;m:t&gt;СЂРµРі&lt;/m:t&gt;&lt;/m:r&gt;&lt;/m:sup&gt;&lt;/m:sSubSup&gt;&lt;/m:oMath&gt;&lt;/m:oMathPara&gt;&lt;/w:p&gt;&lt;w:sectPr wsp:rsidR=&quot;00000000&quot; wsp:rsidRPr=&quot;0049449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47355" w:rsidRPr="005116A2">
        <w:t xml:space="preserve"> - коэффициент параметров деятельности </w:t>
      </w:r>
      <w:r w:rsidR="006F0085">
        <w:t>гарантирующего поставщика</w:t>
      </w:r>
      <w:r w:rsidR="00747355" w:rsidRPr="005116A2">
        <w:t xml:space="preserve">, </w:t>
      </w:r>
      <w:r w:rsidR="00AD2464" w:rsidRPr="00F82963">
        <w:t xml:space="preserve">определяемый в соответствии с </w:t>
      </w:r>
      <w:hyperlink r:id="rId23" w:history="1">
        <w:r w:rsidR="00AD2464" w:rsidRPr="00F82963">
          <w:rPr>
            <w:rStyle w:val="a8"/>
            <w:sz w:val="24"/>
            <w:szCs w:val="24"/>
          </w:rPr>
          <w:t>Методическими указаниями</w:t>
        </w:r>
      </w:hyperlink>
      <w:r w:rsidR="00AD2464" w:rsidRPr="00F82963">
        <w:t xml:space="preserve"> по расчету сбытовых надбавок гарантирующих поставщиков и размера доходности продаж гарантирующих поставщиков, утвержденными </w:t>
      </w:r>
      <w:hyperlink r:id="rId24" w:history="1">
        <w:r w:rsidR="00AD2464" w:rsidRPr="00F82963">
          <w:rPr>
            <w:rStyle w:val="a8"/>
            <w:sz w:val="24"/>
            <w:szCs w:val="24"/>
          </w:rPr>
          <w:t>приказом</w:t>
        </w:r>
      </w:hyperlink>
      <w:r w:rsidR="00AD2464" w:rsidRPr="00F82963">
        <w:t xml:space="preserve"> ФСТ России от 30</w:t>
      </w:r>
      <w:r w:rsidR="00AD2464">
        <w:t xml:space="preserve"> октября </w:t>
      </w:r>
      <w:r w:rsidR="00AD2464" w:rsidRPr="00F82963">
        <w:t>2012 г</w:t>
      </w:r>
      <w:r w:rsidR="00AD2464">
        <w:t>ода</w:t>
      </w:r>
      <w:r w:rsidR="00AD2464" w:rsidRPr="00F82963">
        <w:t xml:space="preserve"> </w:t>
      </w:r>
      <w:r w:rsidR="00AD2464">
        <w:t>№</w:t>
      </w:r>
      <w:r w:rsidR="00AD2464" w:rsidRPr="00F82963">
        <w:t> 703-э</w:t>
      </w:r>
      <w:r w:rsidR="00AD2464">
        <w:t>, и указанный</w:t>
      </w:r>
      <w:r w:rsidR="00747355" w:rsidRPr="005116A2">
        <w:t xml:space="preserve"> в отношении группы «прочие потребители» </w:t>
      </w:r>
      <w:r w:rsidR="00AD2464">
        <w:t>в таблице № 2:</w:t>
      </w:r>
    </w:p>
    <w:p w:rsidR="00AD2464" w:rsidRDefault="00AD2464" w:rsidP="00AD2464">
      <w:pPr>
        <w:tabs>
          <w:tab w:val="left" w:pos="4170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Таблица № 2</w:t>
      </w:r>
    </w:p>
    <w:p w:rsidR="00AD2464" w:rsidRDefault="00AD2464" w:rsidP="00747355">
      <w:pPr>
        <w:tabs>
          <w:tab w:val="left" w:pos="4170"/>
        </w:tabs>
        <w:ind w:firstLine="567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678"/>
        <w:gridCol w:w="2126"/>
        <w:gridCol w:w="2126"/>
      </w:tblGrid>
      <w:tr w:rsidR="00AD2464" w:rsidRPr="00F82963" w:rsidTr="007943EE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464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№</w:t>
            </w:r>
          </w:p>
          <w:p w:rsidR="00AD2464" w:rsidRPr="00F82963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F82963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464" w:rsidRPr="00F82963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Наименование организации в субъекте Российской Федерации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464" w:rsidRPr="00F82963" w:rsidRDefault="00AD2464" w:rsidP="00E5192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 xml:space="preserve">Коэффициент параметров деятельности гарантирующего поставщика, </w:t>
            </w:r>
            <w:r w:rsidR="00E5192E">
              <w:rPr>
                <w:rFonts w:ascii="Times New Roman" w:eastAsiaTheme="minorEastAsia" w:hAnsi="Times New Roman" w:cs="Times New Roman"/>
              </w:rPr>
              <w:t>(</w:t>
            </w:r>
            <w:proofErr w:type="spellStart"/>
            <w:r w:rsidR="00E5192E">
              <w:rPr>
                <w:rFonts w:ascii="Times New Roman" w:eastAsiaTheme="minorEastAsia" w:hAnsi="Times New Roman" w:cs="Times New Roman"/>
              </w:rPr>
              <w:t>К</w:t>
            </w:r>
            <w:r w:rsidR="00E5192E">
              <w:rPr>
                <w:rFonts w:ascii="Times New Roman" w:eastAsiaTheme="minorEastAsia" w:hAnsi="Times New Roman" w:cs="Times New Roman"/>
                <w:vertAlign w:val="superscript"/>
              </w:rPr>
              <w:t>рег</w:t>
            </w:r>
            <w:proofErr w:type="spellEnd"/>
            <w:r w:rsidR="00E5192E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eastAsiaTheme="minorEastAsia" w:hAnsi="Times New Roman" w:cs="Times New Roman"/>
              </w:rPr>
              <w:t>*</w:t>
            </w:r>
            <w:r w:rsidR="00E5192E">
              <w:rPr>
                <w:rFonts w:ascii="Times New Roman" w:eastAsiaTheme="minorEastAsia" w:hAnsi="Times New Roman" w:cs="Times New Roman"/>
              </w:rPr>
              <w:t>(1)</w:t>
            </w:r>
          </w:p>
        </w:tc>
      </w:tr>
      <w:tr w:rsidR="00AD2464" w:rsidRPr="00F82963" w:rsidTr="007943EE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F82963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F82963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64" w:rsidRPr="00F82963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464" w:rsidRPr="00F82963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2 полугодие</w:t>
            </w:r>
          </w:p>
        </w:tc>
      </w:tr>
      <w:tr w:rsidR="00AD2464" w:rsidRPr="00F82963" w:rsidTr="007943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64" w:rsidRPr="00F82963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64" w:rsidRPr="00F82963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64" w:rsidRPr="00F82963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464" w:rsidRPr="00F82963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AD2464" w:rsidRPr="00F82963" w:rsidTr="007943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64" w:rsidRPr="00F82963" w:rsidRDefault="00AD2464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64" w:rsidRPr="00F82963" w:rsidRDefault="00AD2464" w:rsidP="00100E9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ОАО «</w:t>
            </w:r>
            <w:r w:rsidR="00100E97">
              <w:rPr>
                <w:rFonts w:ascii="Times New Roman" w:eastAsiaTheme="minorEastAsia" w:hAnsi="Times New Roman" w:cs="Times New Roman"/>
              </w:rPr>
              <w:t>Читаэнергосбыт</w:t>
            </w:r>
            <w:r>
              <w:rPr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64" w:rsidRPr="00F82963" w:rsidRDefault="002F4007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464" w:rsidRPr="00F82963" w:rsidRDefault="002F4007" w:rsidP="007943E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1,18</w:t>
            </w:r>
          </w:p>
        </w:tc>
      </w:tr>
    </w:tbl>
    <w:p w:rsidR="00AD2464" w:rsidRPr="005116A2" w:rsidRDefault="00AD2464" w:rsidP="00747355">
      <w:pPr>
        <w:tabs>
          <w:tab w:val="left" w:pos="4170"/>
        </w:tabs>
        <w:ind w:firstLine="567"/>
        <w:jc w:val="both"/>
      </w:pPr>
    </w:p>
    <w:p w:rsidR="00E5192E" w:rsidRDefault="00E5192E" w:rsidP="00E5192E">
      <w:pPr>
        <w:pStyle w:val="a6"/>
        <w:spacing w:after="0"/>
        <w:ind w:left="0" w:firstLine="567"/>
        <w:jc w:val="both"/>
      </w:pPr>
      <w:r>
        <w:t>*(1)  Данные значения указываются в формуле.</w:t>
      </w:r>
    </w:p>
    <w:p w:rsidR="007D2207" w:rsidRDefault="007D2207" w:rsidP="00747355">
      <w:pPr>
        <w:pStyle w:val="a6"/>
        <w:spacing w:after="0"/>
        <w:ind w:left="0" w:firstLine="567"/>
        <w:jc w:val="both"/>
        <w:rPr>
          <w:color w:val="000000"/>
          <w:shd w:val="clear" w:color="auto" w:fill="FFFFFF"/>
        </w:rPr>
      </w:pPr>
    </w:p>
    <w:p w:rsidR="007D2207" w:rsidRDefault="007D2207" w:rsidP="00747355">
      <w:pPr>
        <w:pStyle w:val="a6"/>
        <w:spacing w:after="0"/>
        <w:ind w:left="0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Примечание:</w:t>
      </w:r>
    </w:p>
    <w:p w:rsidR="00747355" w:rsidRPr="005116A2" w:rsidRDefault="00747355" w:rsidP="00747355">
      <w:pPr>
        <w:pStyle w:val="a6"/>
        <w:spacing w:after="0"/>
        <w:ind w:left="0" w:firstLine="567"/>
        <w:jc w:val="both"/>
      </w:pPr>
      <w:proofErr w:type="gramStart"/>
      <w:r w:rsidRPr="005116A2">
        <w:rPr>
          <w:color w:val="000000"/>
          <w:shd w:val="clear" w:color="auto" w:fill="FFFFFF"/>
        </w:rPr>
        <w:t>Гарантирующий поставщик, зона деятельности которого расположена в границах ценовых зон оптового рынка электрической энергии и мощности, рассчитывает величину сбытовой надбавки по окончании расчетного периода и включает ее в предельные уровни нерегулируемых цен в порядке, установленном</w:t>
      </w:r>
      <w:r w:rsidRPr="005116A2">
        <w:rPr>
          <w:rStyle w:val="apple-converted-space"/>
          <w:color w:val="000000"/>
          <w:shd w:val="clear" w:color="auto" w:fill="FFFFFF"/>
        </w:rPr>
        <w:t> </w:t>
      </w:r>
      <w:r w:rsidRPr="005116A2">
        <w:t>Правилами</w:t>
      </w:r>
      <w:r w:rsidRPr="005116A2">
        <w:rPr>
          <w:rStyle w:val="apple-converted-space"/>
          <w:color w:val="000000"/>
          <w:shd w:val="clear" w:color="auto" w:fill="FFFFFF"/>
        </w:rPr>
        <w:t> </w:t>
      </w:r>
      <w:r w:rsidRPr="005116A2">
        <w:rPr>
          <w:color w:val="000000"/>
          <w:shd w:val="clear" w:color="auto" w:fill="FFFFFF"/>
        </w:rPr>
        <w:t xml:space="preserve">определения и применения </w:t>
      </w:r>
      <w:r w:rsidR="007D2207">
        <w:rPr>
          <w:color w:val="000000"/>
          <w:shd w:val="clear" w:color="auto" w:fill="FFFFFF"/>
        </w:rPr>
        <w:t>гарантирующими поставщиками</w:t>
      </w:r>
      <w:r w:rsidRPr="005116A2">
        <w:rPr>
          <w:color w:val="000000"/>
          <w:shd w:val="clear" w:color="auto" w:fill="FFFFFF"/>
        </w:rPr>
        <w:t xml:space="preserve"> нерегулируемых цен на электрическую энергию (мощность), утвержденными постановлением Правительства Российской Федерации от 29 декабря 2011 года № 1179.</w:t>
      </w:r>
      <w:proofErr w:type="gramEnd"/>
    </w:p>
    <w:p w:rsidR="00747355" w:rsidRDefault="00747355" w:rsidP="00747355">
      <w:pPr>
        <w:pStyle w:val="a6"/>
        <w:spacing w:after="0"/>
        <w:ind w:left="0"/>
        <w:jc w:val="both"/>
      </w:pPr>
    </w:p>
    <w:p w:rsidR="00294820" w:rsidRDefault="00294820" w:rsidP="00294820">
      <w:pPr>
        <w:pStyle w:val="a6"/>
        <w:spacing w:after="0"/>
        <w:ind w:left="0"/>
        <w:jc w:val="both"/>
        <w:rPr>
          <w:sz w:val="20"/>
          <w:szCs w:val="20"/>
        </w:rPr>
      </w:pPr>
    </w:p>
    <w:p w:rsidR="001925BC" w:rsidRDefault="001925BC" w:rsidP="001925BC">
      <w:pPr>
        <w:pStyle w:val="14pt"/>
        <w:ind w:left="0" w:firstLine="0"/>
        <w:jc w:val="center"/>
      </w:pPr>
    </w:p>
    <w:p w:rsidR="00A66358" w:rsidRPr="009A0ADD" w:rsidRDefault="001925BC" w:rsidP="001925BC">
      <w:pPr>
        <w:pStyle w:val="14pt"/>
        <w:ind w:left="0" w:firstLine="0"/>
        <w:jc w:val="center"/>
      </w:pPr>
      <w:r>
        <w:t>______________________</w:t>
      </w:r>
    </w:p>
    <w:p w:rsidR="009A0ADD" w:rsidRDefault="009A0ADD" w:rsidP="009A0ADD">
      <w:pPr>
        <w:ind w:firstLine="720"/>
        <w:jc w:val="center"/>
      </w:pPr>
    </w:p>
    <w:sectPr w:rsidR="009A0ADD" w:rsidSect="0044377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5B0"/>
    <w:multiLevelType w:val="hybridMultilevel"/>
    <w:tmpl w:val="D39CC2B2"/>
    <w:lvl w:ilvl="0" w:tplc="C8725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A096BA">
      <w:numFmt w:val="none"/>
      <w:lvlText w:val=""/>
      <w:lvlJc w:val="left"/>
      <w:pPr>
        <w:tabs>
          <w:tab w:val="num" w:pos="360"/>
        </w:tabs>
      </w:pPr>
    </w:lvl>
    <w:lvl w:ilvl="2" w:tplc="D076DB86">
      <w:numFmt w:val="none"/>
      <w:lvlText w:val=""/>
      <w:lvlJc w:val="left"/>
      <w:pPr>
        <w:tabs>
          <w:tab w:val="num" w:pos="360"/>
        </w:tabs>
      </w:pPr>
    </w:lvl>
    <w:lvl w:ilvl="3" w:tplc="66A64546">
      <w:numFmt w:val="none"/>
      <w:lvlText w:val=""/>
      <w:lvlJc w:val="left"/>
      <w:pPr>
        <w:tabs>
          <w:tab w:val="num" w:pos="360"/>
        </w:tabs>
      </w:pPr>
    </w:lvl>
    <w:lvl w:ilvl="4" w:tplc="FA649556">
      <w:numFmt w:val="none"/>
      <w:lvlText w:val=""/>
      <w:lvlJc w:val="left"/>
      <w:pPr>
        <w:tabs>
          <w:tab w:val="num" w:pos="360"/>
        </w:tabs>
      </w:pPr>
    </w:lvl>
    <w:lvl w:ilvl="5" w:tplc="714CFC4E">
      <w:numFmt w:val="none"/>
      <w:lvlText w:val=""/>
      <w:lvlJc w:val="left"/>
      <w:pPr>
        <w:tabs>
          <w:tab w:val="num" w:pos="360"/>
        </w:tabs>
      </w:pPr>
    </w:lvl>
    <w:lvl w:ilvl="6" w:tplc="C1EE6C68">
      <w:numFmt w:val="none"/>
      <w:lvlText w:val=""/>
      <w:lvlJc w:val="left"/>
      <w:pPr>
        <w:tabs>
          <w:tab w:val="num" w:pos="360"/>
        </w:tabs>
      </w:pPr>
    </w:lvl>
    <w:lvl w:ilvl="7" w:tplc="4A6A4314">
      <w:numFmt w:val="none"/>
      <w:lvlText w:val=""/>
      <w:lvlJc w:val="left"/>
      <w:pPr>
        <w:tabs>
          <w:tab w:val="num" w:pos="360"/>
        </w:tabs>
      </w:pPr>
    </w:lvl>
    <w:lvl w:ilvl="8" w:tplc="A1F6CD6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EB3FF5"/>
    <w:multiLevelType w:val="multilevel"/>
    <w:tmpl w:val="CFAEDA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  <w:u w:val="single"/>
      </w:rPr>
    </w:lvl>
  </w:abstractNum>
  <w:abstractNum w:abstractNumId="2">
    <w:nsid w:val="123228EC"/>
    <w:multiLevelType w:val="hybridMultilevel"/>
    <w:tmpl w:val="DE5056EE"/>
    <w:lvl w:ilvl="0" w:tplc="FA84676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B954B5C"/>
    <w:multiLevelType w:val="multilevel"/>
    <w:tmpl w:val="7E7A860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BC53C1F"/>
    <w:multiLevelType w:val="multilevel"/>
    <w:tmpl w:val="53F8D4E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4B6C30AA"/>
    <w:multiLevelType w:val="hybridMultilevel"/>
    <w:tmpl w:val="8F6A57DC"/>
    <w:lvl w:ilvl="0" w:tplc="1FAA0A4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4CEA6AF3"/>
    <w:multiLevelType w:val="hybridMultilevel"/>
    <w:tmpl w:val="DE8655CA"/>
    <w:lvl w:ilvl="0" w:tplc="CC36B8FE">
      <w:start w:val="1"/>
      <w:numFmt w:val="decimal"/>
      <w:lvlText w:val="%1."/>
      <w:lvlJc w:val="left"/>
      <w:pPr>
        <w:tabs>
          <w:tab w:val="num" w:pos="0"/>
        </w:tabs>
        <w:ind w:left="-142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0A5D41"/>
    <w:multiLevelType w:val="hybridMultilevel"/>
    <w:tmpl w:val="05C6DDC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073A2C"/>
    <w:multiLevelType w:val="multilevel"/>
    <w:tmpl w:val="78F48E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  <w:u w:val="single"/>
      </w:rPr>
    </w:lvl>
  </w:abstractNum>
  <w:abstractNum w:abstractNumId="9">
    <w:nsid w:val="716E6289"/>
    <w:multiLevelType w:val="hybridMultilevel"/>
    <w:tmpl w:val="2DEC1A7E"/>
    <w:lvl w:ilvl="0" w:tplc="C884292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8C3A6F"/>
    <w:multiLevelType w:val="multilevel"/>
    <w:tmpl w:val="8E642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A81"/>
    <w:rsid w:val="000035AD"/>
    <w:rsid w:val="00005056"/>
    <w:rsid w:val="0000533B"/>
    <w:rsid w:val="0001366C"/>
    <w:rsid w:val="00021707"/>
    <w:rsid w:val="000405FD"/>
    <w:rsid w:val="00047315"/>
    <w:rsid w:val="00055A49"/>
    <w:rsid w:val="00062106"/>
    <w:rsid w:val="00066C18"/>
    <w:rsid w:val="0007447A"/>
    <w:rsid w:val="000801E9"/>
    <w:rsid w:val="0008260F"/>
    <w:rsid w:val="00086012"/>
    <w:rsid w:val="00097EB5"/>
    <w:rsid w:val="000A06E6"/>
    <w:rsid w:val="000A6A2D"/>
    <w:rsid w:val="000B0C97"/>
    <w:rsid w:val="000B63EF"/>
    <w:rsid w:val="000C1AAC"/>
    <w:rsid w:val="000C306C"/>
    <w:rsid w:val="000C3EA1"/>
    <w:rsid w:val="000D78BA"/>
    <w:rsid w:val="000E0C5B"/>
    <w:rsid w:val="000E0CE2"/>
    <w:rsid w:val="000F1A8E"/>
    <w:rsid w:val="000F6E75"/>
    <w:rsid w:val="000F7783"/>
    <w:rsid w:val="00100E97"/>
    <w:rsid w:val="0010114F"/>
    <w:rsid w:val="00110489"/>
    <w:rsid w:val="00115E14"/>
    <w:rsid w:val="001204E3"/>
    <w:rsid w:val="001208AD"/>
    <w:rsid w:val="001239A2"/>
    <w:rsid w:val="00123A75"/>
    <w:rsid w:val="00130912"/>
    <w:rsid w:val="0013233F"/>
    <w:rsid w:val="00135822"/>
    <w:rsid w:val="0013685D"/>
    <w:rsid w:val="00143CF4"/>
    <w:rsid w:val="0016434A"/>
    <w:rsid w:val="00164C39"/>
    <w:rsid w:val="00165F80"/>
    <w:rsid w:val="00170FB1"/>
    <w:rsid w:val="0017110F"/>
    <w:rsid w:val="00171B12"/>
    <w:rsid w:val="001760A1"/>
    <w:rsid w:val="001869C7"/>
    <w:rsid w:val="001925BC"/>
    <w:rsid w:val="00193CB4"/>
    <w:rsid w:val="001A6700"/>
    <w:rsid w:val="001A75F1"/>
    <w:rsid w:val="001B174C"/>
    <w:rsid w:val="001B1F97"/>
    <w:rsid w:val="001B344F"/>
    <w:rsid w:val="001C1011"/>
    <w:rsid w:val="001C1ECC"/>
    <w:rsid w:val="001D2AFD"/>
    <w:rsid w:val="001D3B4B"/>
    <w:rsid w:val="001E13FB"/>
    <w:rsid w:val="001E1BDA"/>
    <w:rsid w:val="001E61BA"/>
    <w:rsid w:val="001F027C"/>
    <w:rsid w:val="00203233"/>
    <w:rsid w:val="00207F91"/>
    <w:rsid w:val="002168B9"/>
    <w:rsid w:val="00221529"/>
    <w:rsid w:val="00221B0D"/>
    <w:rsid w:val="00223FB1"/>
    <w:rsid w:val="00225CB0"/>
    <w:rsid w:val="00226DF9"/>
    <w:rsid w:val="00247B52"/>
    <w:rsid w:val="00263608"/>
    <w:rsid w:val="002638D8"/>
    <w:rsid w:val="00265426"/>
    <w:rsid w:val="0027002A"/>
    <w:rsid w:val="002724E3"/>
    <w:rsid w:val="0027343C"/>
    <w:rsid w:val="0028033A"/>
    <w:rsid w:val="00286C5F"/>
    <w:rsid w:val="00294820"/>
    <w:rsid w:val="00297CF4"/>
    <w:rsid w:val="002B23BD"/>
    <w:rsid w:val="002B382C"/>
    <w:rsid w:val="002B7A97"/>
    <w:rsid w:val="002C07C5"/>
    <w:rsid w:val="002D1667"/>
    <w:rsid w:val="002D4EE3"/>
    <w:rsid w:val="002E7876"/>
    <w:rsid w:val="002F091C"/>
    <w:rsid w:val="002F4007"/>
    <w:rsid w:val="00303237"/>
    <w:rsid w:val="00315222"/>
    <w:rsid w:val="003268BF"/>
    <w:rsid w:val="003331FF"/>
    <w:rsid w:val="00340AFA"/>
    <w:rsid w:val="003433AC"/>
    <w:rsid w:val="00344E74"/>
    <w:rsid w:val="0035277B"/>
    <w:rsid w:val="00355D57"/>
    <w:rsid w:val="00362E1A"/>
    <w:rsid w:val="00365200"/>
    <w:rsid w:val="00370079"/>
    <w:rsid w:val="00371E57"/>
    <w:rsid w:val="00377550"/>
    <w:rsid w:val="00377AB5"/>
    <w:rsid w:val="00383B1E"/>
    <w:rsid w:val="00385F77"/>
    <w:rsid w:val="003A001B"/>
    <w:rsid w:val="003A0AB7"/>
    <w:rsid w:val="003A1349"/>
    <w:rsid w:val="003A79E6"/>
    <w:rsid w:val="003A7DC3"/>
    <w:rsid w:val="003B7BE9"/>
    <w:rsid w:val="003D6A38"/>
    <w:rsid w:val="003E6E63"/>
    <w:rsid w:val="003F47FB"/>
    <w:rsid w:val="00400353"/>
    <w:rsid w:val="0040113E"/>
    <w:rsid w:val="004047F1"/>
    <w:rsid w:val="00407F34"/>
    <w:rsid w:val="0041257B"/>
    <w:rsid w:val="00412D3E"/>
    <w:rsid w:val="00421B87"/>
    <w:rsid w:val="00422E5D"/>
    <w:rsid w:val="00435472"/>
    <w:rsid w:val="0043559C"/>
    <w:rsid w:val="00436CDF"/>
    <w:rsid w:val="0044016C"/>
    <w:rsid w:val="00441755"/>
    <w:rsid w:val="00443776"/>
    <w:rsid w:val="00445BF8"/>
    <w:rsid w:val="00456ABA"/>
    <w:rsid w:val="00461873"/>
    <w:rsid w:val="004626C8"/>
    <w:rsid w:val="00462C8A"/>
    <w:rsid w:val="00464A1E"/>
    <w:rsid w:val="0046576F"/>
    <w:rsid w:val="00466A5F"/>
    <w:rsid w:val="0047476D"/>
    <w:rsid w:val="0049283D"/>
    <w:rsid w:val="00492A40"/>
    <w:rsid w:val="004A021F"/>
    <w:rsid w:val="004C1A93"/>
    <w:rsid w:val="004D7F2E"/>
    <w:rsid w:val="004E13FB"/>
    <w:rsid w:val="004E5022"/>
    <w:rsid w:val="004E50E2"/>
    <w:rsid w:val="004E53F1"/>
    <w:rsid w:val="004F47E0"/>
    <w:rsid w:val="005013E8"/>
    <w:rsid w:val="00505682"/>
    <w:rsid w:val="0050691C"/>
    <w:rsid w:val="005077F8"/>
    <w:rsid w:val="0051015D"/>
    <w:rsid w:val="005103A2"/>
    <w:rsid w:val="00512595"/>
    <w:rsid w:val="005162E3"/>
    <w:rsid w:val="00521A81"/>
    <w:rsid w:val="00526C8A"/>
    <w:rsid w:val="005271BB"/>
    <w:rsid w:val="005300F9"/>
    <w:rsid w:val="0053578C"/>
    <w:rsid w:val="005364ED"/>
    <w:rsid w:val="0053766B"/>
    <w:rsid w:val="00544DE2"/>
    <w:rsid w:val="00554A90"/>
    <w:rsid w:val="00563675"/>
    <w:rsid w:val="00570C0D"/>
    <w:rsid w:val="00574194"/>
    <w:rsid w:val="00580873"/>
    <w:rsid w:val="0058193A"/>
    <w:rsid w:val="0058597B"/>
    <w:rsid w:val="0058687C"/>
    <w:rsid w:val="00586D1B"/>
    <w:rsid w:val="00591BEB"/>
    <w:rsid w:val="0059484B"/>
    <w:rsid w:val="00596800"/>
    <w:rsid w:val="005A6729"/>
    <w:rsid w:val="005B4C0C"/>
    <w:rsid w:val="005B5F43"/>
    <w:rsid w:val="005C13B3"/>
    <w:rsid w:val="005C1F04"/>
    <w:rsid w:val="005C2CE4"/>
    <w:rsid w:val="005C48B5"/>
    <w:rsid w:val="005C495B"/>
    <w:rsid w:val="005C6816"/>
    <w:rsid w:val="005D2B7F"/>
    <w:rsid w:val="005D67F7"/>
    <w:rsid w:val="005E3CDD"/>
    <w:rsid w:val="005E5498"/>
    <w:rsid w:val="00604C29"/>
    <w:rsid w:val="00607D1F"/>
    <w:rsid w:val="00617340"/>
    <w:rsid w:val="00620DFA"/>
    <w:rsid w:val="006229F3"/>
    <w:rsid w:val="00623D1C"/>
    <w:rsid w:val="00625602"/>
    <w:rsid w:val="00627228"/>
    <w:rsid w:val="0062766C"/>
    <w:rsid w:val="00627CD7"/>
    <w:rsid w:val="00630DD8"/>
    <w:rsid w:val="0063211D"/>
    <w:rsid w:val="00655D6B"/>
    <w:rsid w:val="0065767E"/>
    <w:rsid w:val="00660BA2"/>
    <w:rsid w:val="00662761"/>
    <w:rsid w:val="00663FFE"/>
    <w:rsid w:val="00665FE3"/>
    <w:rsid w:val="0066650F"/>
    <w:rsid w:val="0066693E"/>
    <w:rsid w:val="006716AA"/>
    <w:rsid w:val="00681293"/>
    <w:rsid w:val="00687D58"/>
    <w:rsid w:val="006A4396"/>
    <w:rsid w:val="006A6AF9"/>
    <w:rsid w:val="006B19BF"/>
    <w:rsid w:val="006B5B25"/>
    <w:rsid w:val="006C1B41"/>
    <w:rsid w:val="006C4F58"/>
    <w:rsid w:val="006C500D"/>
    <w:rsid w:val="006D0BFE"/>
    <w:rsid w:val="006D4E82"/>
    <w:rsid w:val="006E11C9"/>
    <w:rsid w:val="006E3E87"/>
    <w:rsid w:val="006F0085"/>
    <w:rsid w:val="006F623D"/>
    <w:rsid w:val="00702B11"/>
    <w:rsid w:val="00704E82"/>
    <w:rsid w:val="00712DB4"/>
    <w:rsid w:val="0072118B"/>
    <w:rsid w:val="00723886"/>
    <w:rsid w:val="00732F09"/>
    <w:rsid w:val="00734DFF"/>
    <w:rsid w:val="00736B80"/>
    <w:rsid w:val="00741743"/>
    <w:rsid w:val="007470F2"/>
    <w:rsid w:val="00747355"/>
    <w:rsid w:val="00754305"/>
    <w:rsid w:val="00754B33"/>
    <w:rsid w:val="007618E2"/>
    <w:rsid w:val="007677EA"/>
    <w:rsid w:val="00771A9E"/>
    <w:rsid w:val="00774D43"/>
    <w:rsid w:val="007A7AA8"/>
    <w:rsid w:val="007B22E2"/>
    <w:rsid w:val="007B4197"/>
    <w:rsid w:val="007C431F"/>
    <w:rsid w:val="007D2207"/>
    <w:rsid w:val="007D3908"/>
    <w:rsid w:val="007D6D35"/>
    <w:rsid w:val="007E1BE4"/>
    <w:rsid w:val="007E1DE0"/>
    <w:rsid w:val="007E2BB2"/>
    <w:rsid w:val="007E58D0"/>
    <w:rsid w:val="007E7796"/>
    <w:rsid w:val="007E7E2D"/>
    <w:rsid w:val="007F1591"/>
    <w:rsid w:val="00800B17"/>
    <w:rsid w:val="00800E3E"/>
    <w:rsid w:val="00803716"/>
    <w:rsid w:val="00806DAF"/>
    <w:rsid w:val="008102D3"/>
    <w:rsid w:val="008122FD"/>
    <w:rsid w:val="00814528"/>
    <w:rsid w:val="00814BC8"/>
    <w:rsid w:val="00817BBB"/>
    <w:rsid w:val="00823DC2"/>
    <w:rsid w:val="00824E41"/>
    <w:rsid w:val="0083037D"/>
    <w:rsid w:val="008321B9"/>
    <w:rsid w:val="0084224E"/>
    <w:rsid w:val="00845F67"/>
    <w:rsid w:val="0085410D"/>
    <w:rsid w:val="00857997"/>
    <w:rsid w:val="0088116C"/>
    <w:rsid w:val="008815DF"/>
    <w:rsid w:val="0089153E"/>
    <w:rsid w:val="00895C04"/>
    <w:rsid w:val="008B012B"/>
    <w:rsid w:val="008B6519"/>
    <w:rsid w:val="008C05C9"/>
    <w:rsid w:val="008C6F05"/>
    <w:rsid w:val="008D55BF"/>
    <w:rsid w:val="008E26EC"/>
    <w:rsid w:val="008E6499"/>
    <w:rsid w:val="008F0682"/>
    <w:rsid w:val="008F1784"/>
    <w:rsid w:val="008F4D07"/>
    <w:rsid w:val="00903911"/>
    <w:rsid w:val="00904605"/>
    <w:rsid w:val="00904740"/>
    <w:rsid w:val="00905DEA"/>
    <w:rsid w:val="00907F12"/>
    <w:rsid w:val="0091049B"/>
    <w:rsid w:val="009136A6"/>
    <w:rsid w:val="009143AE"/>
    <w:rsid w:val="0092256E"/>
    <w:rsid w:val="00924858"/>
    <w:rsid w:val="00927799"/>
    <w:rsid w:val="00931727"/>
    <w:rsid w:val="00932FD6"/>
    <w:rsid w:val="00933847"/>
    <w:rsid w:val="00937FAB"/>
    <w:rsid w:val="0095165F"/>
    <w:rsid w:val="00951BE2"/>
    <w:rsid w:val="009560D6"/>
    <w:rsid w:val="00957F7D"/>
    <w:rsid w:val="00961533"/>
    <w:rsid w:val="00963B32"/>
    <w:rsid w:val="00965EB4"/>
    <w:rsid w:val="00966AFE"/>
    <w:rsid w:val="009758E2"/>
    <w:rsid w:val="00977FE5"/>
    <w:rsid w:val="009864AA"/>
    <w:rsid w:val="00986A66"/>
    <w:rsid w:val="00993A6E"/>
    <w:rsid w:val="00996018"/>
    <w:rsid w:val="009A0ADD"/>
    <w:rsid w:val="009A20BD"/>
    <w:rsid w:val="009A3368"/>
    <w:rsid w:val="009B793C"/>
    <w:rsid w:val="009C7736"/>
    <w:rsid w:val="009D2918"/>
    <w:rsid w:val="009D5A23"/>
    <w:rsid w:val="009E0382"/>
    <w:rsid w:val="009E1574"/>
    <w:rsid w:val="009E36B2"/>
    <w:rsid w:val="009F1E7D"/>
    <w:rsid w:val="009F284A"/>
    <w:rsid w:val="009F4445"/>
    <w:rsid w:val="009F6693"/>
    <w:rsid w:val="009F77A6"/>
    <w:rsid w:val="009F77C2"/>
    <w:rsid w:val="00A003B6"/>
    <w:rsid w:val="00A03A7E"/>
    <w:rsid w:val="00A17B73"/>
    <w:rsid w:val="00A3118A"/>
    <w:rsid w:val="00A31C84"/>
    <w:rsid w:val="00A34274"/>
    <w:rsid w:val="00A349C8"/>
    <w:rsid w:val="00A374FC"/>
    <w:rsid w:val="00A40B80"/>
    <w:rsid w:val="00A451FE"/>
    <w:rsid w:val="00A47E42"/>
    <w:rsid w:val="00A500F3"/>
    <w:rsid w:val="00A50C4E"/>
    <w:rsid w:val="00A526DD"/>
    <w:rsid w:val="00A542BA"/>
    <w:rsid w:val="00A549D2"/>
    <w:rsid w:val="00A60F4C"/>
    <w:rsid w:val="00A66358"/>
    <w:rsid w:val="00A76C0C"/>
    <w:rsid w:val="00A7720A"/>
    <w:rsid w:val="00A77FD2"/>
    <w:rsid w:val="00A8447B"/>
    <w:rsid w:val="00A8678E"/>
    <w:rsid w:val="00A94593"/>
    <w:rsid w:val="00AA72B3"/>
    <w:rsid w:val="00AB3DC4"/>
    <w:rsid w:val="00AB6DB5"/>
    <w:rsid w:val="00AB78A5"/>
    <w:rsid w:val="00AB7A5C"/>
    <w:rsid w:val="00AD2464"/>
    <w:rsid w:val="00AD2C6B"/>
    <w:rsid w:val="00AE469A"/>
    <w:rsid w:val="00AE4F00"/>
    <w:rsid w:val="00AF03D6"/>
    <w:rsid w:val="00AF0C1C"/>
    <w:rsid w:val="00AF37CF"/>
    <w:rsid w:val="00B00971"/>
    <w:rsid w:val="00B1549A"/>
    <w:rsid w:val="00B158FA"/>
    <w:rsid w:val="00B168D1"/>
    <w:rsid w:val="00B23A54"/>
    <w:rsid w:val="00B23BDC"/>
    <w:rsid w:val="00B23C64"/>
    <w:rsid w:val="00B30BC4"/>
    <w:rsid w:val="00B31DC5"/>
    <w:rsid w:val="00B42322"/>
    <w:rsid w:val="00B429A0"/>
    <w:rsid w:val="00B43AA5"/>
    <w:rsid w:val="00B50F64"/>
    <w:rsid w:val="00B55EC7"/>
    <w:rsid w:val="00B669F6"/>
    <w:rsid w:val="00B711ED"/>
    <w:rsid w:val="00B749F6"/>
    <w:rsid w:val="00B760D4"/>
    <w:rsid w:val="00B76276"/>
    <w:rsid w:val="00B80AC8"/>
    <w:rsid w:val="00B8246C"/>
    <w:rsid w:val="00B85938"/>
    <w:rsid w:val="00B95E2A"/>
    <w:rsid w:val="00B96CF8"/>
    <w:rsid w:val="00B976DD"/>
    <w:rsid w:val="00B97899"/>
    <w:rsid w:val="00BB014E"/>
    <w:rsid w:val="00BB268F"/>
    <w:rsid w:val="00BB3B26"/>
    <w:rsid w:val="00BC2A42"/>
    <w:rsid w:val="00BE08E2"/>
    <w:rsid w:val="00BE2337"/>
    <w:rsid w:val="00BE4D94"/>
    <w:rsid w:val="00BE50A6"/>
    <w:rsid w:val="00BE5AF4"/>
    <w:rsid w:val="00BE6D4C"/>
    <w:rsid w:val="00BF24F3"/>
    <w:rsid w:val="00BF38EA"/>
    <w:rsid w:val="00C04731"/>
    <w:rsid w:val="00C11506"/>
    <w:rsid w:val="00C1155B"/>
    <w:rsid w:val="00C25507"/>
    <w:rsid w:val="00C2649B"/>
    <w:rsid w:val="00C34F5F"/>
    <w:rsid w:val="00C379B9"/>
    <w:rsid w:val="00C414AF"/>
    <w:rsid w:val="00C41C51"/>
    <w:rsid w:val="00C50522"/>
    <w:rsid w:val="00C50BA9"/>
    <w:rsid w:val="00C517AA"/>
    <w:rsid w:val="00C54902"/>
    <w:rsid w:val="00C62026"/>
    <w:rsid w:val="00C623AA"/>
    <w:rsid w:val="00C623AE"/>
    <w:rsid w:val="00C7235A"/>
    <w:rsid w:val="00C728F7"/>
    <w:rsid w:val="00C75001"/>
    <w:rsid w:val="00C75E11"/>
    <w:rsid w:val="00C87AA3"/>
    <w:rsid w:val="00C939E1"/>
    <w:rsid w:val="00C96AA5"/>
    <w:rsid w:val="00CA0F8A"/>
    <w:rsid w:val="00CA2048"/>
    <w:rsid w:val="00CB68D9"/>
    <w:rsid w:val="00CC6740"/>
    <w:rsid w:val="00CE1942"/>
    <w:rsid w:val="00CF4FE2"/>
    <w:rsid w:val="00D00B72"/>
    <w:rsid w:val="00D02178"/>
    <w:rsid w:val="00D02952"/>
    <w:rsid w:val="00D04833"/>
    <w:rsid w:val="00D0574B"/>
    <w:rsid w:val="00D113E3"/>
    <w:rsid w:val="00D14EB6"/>
    <w:rsid w:val="00D16103"/>
    <w:rsid w:val="00D23F7A"/>
    <w:rsid w:val="00D41234"/>
    <w:rsid w:val="00D5289E"/>
    <w:rsid w:val="00D643D9"/>
    <w:rsid w:val="00D66DB4"/>
    <w:rsid w:val="00D67A68"/>
    <w:rsid w:val="00D738F7"/>
    <w:rsid w:val="00D75FC6"/>
    <w:rsid w:val="00D76C81"/>
    <w:rsid w:val="00D81259"/>
    <w:rsid w:val="00D87ED8"/>
    <w:rsid w:val="00D95865"/>
    <w:rsid w:val="00DA4B51"/>
    <w:rsid w:val="00DA4BA2"/>
    <w:rsid w:val="00DA671A"/>
    <w:rsid w:val="00DB35C7"/>
    <w:rsid w:val="00DB4A4F"/>
    <w:rsid w:val="00DB5E0B"/>
    <w:rsid w:val="00DC0385"/>
    <w:rsid w:val="00DC2FF5"/>
    <w:rsid w:val="00DC3C64"/>
    <w:rsid w:val="00DC48A7"/>
    <w:rsid w:val="00DC53DB"/>
    <w:rsid w:val="00DE0008"/>
    <w:rsid w:val="00DE5CBD"/>
    <w:rsid w:val="00DE675A"/>
    <w:rsid w:val="00DF1A5D"/>
    <w:rsid w:val="00DF32E3"/>
    <w:rsid w:val="00E04908"/>
    <w:rsid w:val="00E22DC1"/>
    <w:rsid w:val="00E265FA"/>
    <w:rsid w:val="00E26E85"/>
    <w:rsid w:val="00E26F94"/>
    <w:rsid w:val="00E30562"/>
    <w:rsid w:val="00E30DB0"/>
    <w:rsid w:val="00E3221B"/>
    <w:rsid w:val="00E410BC"/>
    <w:rsid w:val="00E43BCF"/>
    <w:rsid w:val="00E5192E"/>
    <w:rsid w:val="00E54450"/>
    <w:rsid w:val="00E60341"/>
    <w:rsid w:val="00E67B0F"/>
    <w:rsid w:val="00E7117C"/>
    <w:rsid w:val="00E7135F"/>
    <w:rsid w:val="00E72E8A"/>
    <w:rsid w:val="00E7383D"/>
    <w:rsid w:val="00E74415"/>
    <w:rsid w:val="00E81F3C"/>
    <w:rsid w:val="00E82054"/>
    <w:rsid w:val="00E87679"/>
    <w:rsid w:val="00E94F32"/>
    <w:rsid w:val="00EA1907"/>
    <w:rsid w:val="00EB1C63"/>
    <w:rsid w:val="00EB6DA9"/>
    <w:rsid w:val="00EB7266"/>
    <w:rsid w:val="00EC416A"/>
    <w:rsid w:val="00ED007A"/>
    <w:rsid w:val="00ED3FD1"/>
    <w:rsid w:val="00ED5682"/>
    <w:rsid w:val="00EE3D53"/>
    <w:rsid w:val="00EE7857"/>
    <w:rsid w:val="00EF1331"/>
    <w:rsid w:val="00EF4F6D"/>
    <w:rsid w:val="00EF6705"/>
    <w:rsid w:val="00F05BD8"/>
    <w:rsid w:val="00F06066"/>
    <w:rsid w:val="00F13E45"/>
    <w:rsid w:val="00F14C80"/>
    <w:rsid w:val="00F30851"/>
    <w:rsid w:val="00F31285"/>
    <w:rsid w:val="00F365B9"/>
    <w:rsid w:val="00F47098"/>
    <w:rsid w:val="00F47EDB"/>
    <w:rsid w:val="00F51137"/>
    <w:rsid w:val="00F576FA"/>
    <w:rsid w:val="00F6087A"/>
    <w:rsid w:val="00F60C6E"/>
    <w:rsid w:val="00F6188B"/>
    <w:rsid w:val="00F804F0"/>
    <w:rsid w:val="00F80514"/>
    <w:rsid w:val="00F82963"/>
    <w:rsid w:val="00F856BF"/>
    <w:rsid w:val="00F857F0"/>
    <w:rsid w:val="00F95765"/>
    <w:rsid w:val="00FA6161"/>
    <w:rsid w:val="00FB7142"/>
    <w:rsid w:val="00FB7501"/>
    <w:rsid w:val="00FC0078"/>
    <w:rsid w:val="00FC2685"/>
    <w:rsid w:val="00FC577A"/>
    <w:rsid w:val="00FD2765"/>
    <w:rsid w:val="00FD29BD"/>
    <w:rsid w:val="00FE280A"/>
    <w:rsid w:val="00FF163E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012"/>
    <w:rPr>
      <w:sz w:val="24"/>
      <w:szCs w:val="24"/>
    </w:rPr>
  </w:style>
  <w:style w:type="paragraph" w:styleId="1">
    <w:name w:val="heading 1"/>
    <w:basedOn w:val="a"/>
    <w:next w:val="a"/>
    <w:qFormat/>
    <w:rsid w:val="0008601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rsid w:val="00086012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86012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086012"/>
    <w:pPr>
      <w:ind w:left="705"/>
      <w:jc w:val="both"/>
    </w:pPr>
    <w:rPr>
      <w:sz w:val="28"/>
    </w:rPr>
  </w:style>
  <w:style w:type="paragraph" w:styleId="a3">
    <w:name w:val="Balloon Text"/>
    <w:basedOn w:val="a"/>
    <w:semiHidden/>
    <w:rsid w:val="00620DFA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867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rsid w:val="00823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pt">
    <w:name w:val="Обычный + 14 pt"/>
    <w:aliases w:val="полужирный"/>
    <w:basedOn w:val="a"/>
    <w:rsid w:val="001A75F1"/>
    <w:pPr>
      <w:ind w:left="4956" w:firstLine="708"/>
    </w:pPr>
    <w:rPr>
      <w:b/>
      <w:sz w:val="28"/>
      <w:szCs w:val="28"/>
    </w:rPr>
  </w:style>
  <w:style w:type="paragraph" w:styleId="a5">
    <w:name w:val="Document Map"/>
    <w:basedOn w:val="a"/>
    <w:semiHidden/>
    <w:rsid w:val="004626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ody Text Indent"/>
    <w:basedOn w:val="a"/>
    <w:rsid w:val="008815DF"/>
    <w:pPr>
      <w:spacing w:after="120"/>
      <w:ind w:left="283"/>
    </w:pPr>
  </w:style>
  <w:style w:type="paragraph" w:customStyle="1" w:styleId="a7">
    <w:name w:val="Знак Знак Знак"/>
    <w:basedOn w:val="a"/>
    <w:rsid w:val="00DE5C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Гипертекстовая ссылка"/>
    <w:uiPriority w:val="99"/>
    <w:rsid w:val="009136A6"/>
    <w:rPr>
      <w:rFonts w:cs="Times New Roman"/>
      <w:color w:val="008000"/>
      <w:sz w:val="16"/>
      <w:szCs w:val="16"/>
    </w:rPr>
  </w:style>
  <w:style w:type="paragraph" w:customStyle="1" w:styleId="4">
    <w:name w:val="Знак4"/>
    <w:basedOn w:val="a"/>
    <w:rsid w:val="006D4E82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Нормальный (таблица)"/>
    <w:basedOn w:val="a"/>
    <w:next w:val="a"/>
    <w:uiPriority w:val="99"/>
    <w:rsid w:val="00CF4FE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CF4FE2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unhideWhenUsed/>
    <w:rsid w:val="00CF4FE2"/>
    <w:rPr>
      <w:color w:val="000000"/>
      <w:u w:val="single"/>
    </w:rPr>
  </w:style>
  <w:style w:type="character" w:customStyle="1" w:styleId="apple-converted-space">
    <w:name w:val="apple-converted-space"/>
    <w:basedOn w:val="a0"/>
    <w:rsid w:val="00EA1907"/>
  </w:style>
  <w:style w:type="character" w:customStyle="1" w:styleId="ac">
    <w:name w:val="Цветовое выделение"/>
    <w:uiPriority w:val="99"/>
    <w:rsid w:val="00A66358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70172744.0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garantF1://70172744.10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24" Type="http://schemas.openxmlformats.org/officeDocument/2006/relationships/hyperlink" Target="garantF1://70172744.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hyperlink" Target="garantF1://70172744.1000" TargetMode="Externa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D0C8-76AE-4BE3-9F7E-229AB937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РЭЕ-ЕТО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РЭК1</dc:creator>
  <cp:keywords/>
  <dc:description/>
  <cp:lastModifiedBy>emplloyee</cp:lastModifiedBy>
  <cp:revision>47</cp:revision>
  <cp:lastPrinted>2014-12-18T02:23:00Z</cp:lastPrinted>
  <dcterms:created xsi:type="dcterms:W3CDTF">2013-08-19T22:50:00Z</dcterms:created>
  <dcterms:modified xsi:type="dcterms:W3CDTF">2014-12-19T04:12:00Z</dcterms:modified>
</cp:coreProperties>
</file>