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8" w:type="dxa"/>
        <w:tblBorders>
          <w:right w:val="single" w:sz="4" w:space="0" w:color="auto"/>
          <w:insideH w:val="single" w:sz="4" w:space="0" w:color="auto"/>
          <w:insideV w:val="single" w:sz="4" w:space="0" w:color="auto"/>
        </w:tblBorders>
        <w:tblLook w:val="0000" w:firstRow="0" w:lastRow="0" w:firstColumn="0" w:lastColumn="0" w:noHBand="0" w:noVBand="0"/>
      </w:tblPr>
      <w:tblGrid>
        <w:gridCol w:w="9828"/>
      </w:tblGrid>
      <w:tr w:rsidR="00496DF4" w:rsidRPr="00927E35" w:rsidTr="00E91187">
        <w:tc>
          <w:tcPr>
            <w:tcW w:w="9828" w:type="dxa"/>
          </w:tcPr>
          <w:p w:rsidR="00496DF4" w:rsidRPr="00F2683D" w:rsidRDefault="00D873F3" w:rsidP="001016EC">
            <w:pPr>
              <w:widowControl w:val="0"/>
              <w:spacing w:line="360" w:lineRule="auto"/>
              <w:jc w:val="center"/>
              <w:rPr>
                <w:b/>
                <w:bCs/>
              </w:rPr>
            </w:pPr>
            <w:r>
              <w:rPr>
                <w:b/>
                <w:sz w:val="32"/>
              </w:rPr>
              <w:t>В</w:t>
            </w:r>
            <w:r w:rsidR="00C93732" w:rsidRPr="00F2683D">
              <w:rPr>
                <w:b/>
                <w:sz w:val="32"/>
              </w:rPr>
              <w:t>недрение</w:t>
            </w:r>
            <w:r>
              <w:rPr>
                <w:b/>
                <w:sz w:val="32"/>
              </w:rPr>
              <w:t xml:space="preserve"> автоматизированной</w:t>
            </w:r>
            <w:r w:rsidRPr="00D873F3">
              <w:rPr>
                <w:b/>
                <w:sz w:val="32"/>
              </w:rPr>
              <w:t xml:space="preserve"> системы </w:t>
            </w:r>
            <w:r>
              <w:rPr>
                <w:b/>
                <w:sz w:val="32"/>
              </w:rPr>
              <w:t>коммерческого учета электрической энергии в многоквартирных домах</w:t>
            </w:r>
            <w:r w:rsidR="00A24FB1">
              <w:rPr>
                <w:b/>
                <w:sz w:val="32"/>
              </w:rPr>
              <w:t xml:space="preserve"> </w:t>
            </w:r>
            <w:r w:rsidR="00A54E66">
              <w:rPr>
                <w:b/>
                <w:sz w:val="32"/>
              </w:rPr>
              <w:t xml:space="preserve">"барачного типа" </w:t>
            </w:r>
            <w:r w:rsidR="003956E2">
              <w:rPr>
                <w:b/>
                <w:sz w:val="32"/>
              </w:rPr>
              <w:t xml:space="preserve">в районах Забайкальского края </w:t>
            </w:r>
            <w:r w:rsidR="00675528">
              <w:rPr>
                <w:b/>
                <w:sz w:val="32"/>
              </w:rPr>
              <w:t xml:space="preserve">и г. Читы </w:t>
            </w:r>
            <w:r w:rsidR="00D9141D">
              <w:rPr>
                <w:b/>
                <w:sz w:val="32"/>
              </w:rPr>
              <w:t>в 20</w:t>
            </w:r>
            <w:r w:rsidR="00A24FB1">
              <w:rPr>
                <w:b/>
                <w:sz w:val="32"/>
              </w:rPr>
              <w:t>20</w:t>
            </w:r>
            <w:r w:rsidR="00D9141D">
              <w:rPr>
                <w:b/>
                <w:sz w:val="32"/>
              </w:rPr>
              <w:t>-202</w:t>
            </w:r>
            <w:r w:rsidR="001016EC">
              <w:rPr>
                <w:b/>
                <w:sz w:val="32"/>
              </w:rPr>
              <w:t>5</w:t>
            </w:r>
            <w:r w:rsidR="003956E2">
              <w:rPr>
                <w:b/>
                <w:sz w:val="32"/>
              </w:rPr>
              <w:t>гг.</w:t>
            </w:r>
          </w:p>
        </w:tc>
      </w:tr>
      <w:tr w:rsidR="00496DF4" w:rsidRPr="00927E35" w:rsidTr="00E91187">
        <w:tc>
          <w:tcPr>
            <w:tcW w:w="9828" w:type="dxa"/>
          </w:tcPr>
          <w:p w:rsidR="00496DF4" w:rsidRPr="00F2683D" w:rsidRDefault="00496DF4" w:rsidP="00300388">
            <w:pPr>
              <w:pStyle w:val="11"/>
              <w:widowControl w:val="0"/>
              <w:spacing w:line="360" w:lineRule="auto"/>
              <w:jc w:val="center"/>
              <w:rPr>
                <w:b/>
                <w:bCs/>
              </w:rPr>
            </w:pPr>
            <w:r w:rsidRPr="00F2683D">
              <w:rPr>
                <w:b/>
                <w:bCs/>
              </w:rPr>
              <w:t>Бизнес-план</w:t>
            </w:r>
          </w:p>
        </w:tc>
      </w:tr>
    </w:tbl>
    <w:p w:rsidR="00496DF4" w:rsidRPr="00927E35" w:rsidRDefault="00496DF4" w:rsidP="00300388">
      <w:pPr>
        <w:widowControl w:val="0"/>
        <w:spacing w:line="360" w:lineRule="auto"/>
      </w:pPr>
    </w:p>
    <w:p w:rsidR="00496DF4" w:rsidRDefault="00496DF4"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C4138B" w:rsidRDefault="00C4138B" w:rsidP="00300388">
      <w:pPr>
        <w:widowControl w:val="0"/>
        <w:spacing w:line="360" w:lineRule="auto"/>
      </w:pPr>
    </w:p>
    <w:p w:rsidR="00275A19" w:rsidRDefault="00275A19" w:rsidP="00300388">
      <w:pPr>
        <w:widowControl w:val="0"/>
        <w:spacing w:line="360" w:lineRule="auto"/>
      </w:pPr>
    </w:p>
    <w:p w:rsidR="00275A19" w:rsidRDefault="00275A19" w:rsidP="00300388">
      <w:pPr>
        <w:widowControl w:val="0"/>
        <w:spacing w:line="360" w:lineRule="auto"/>
      </w:pPr>
    </w:p>
    <w:p w:rsidR="00C4138B" w:rsidRPr="00927E35" w:rsidRDefault="00C4138B" w:rsidP="00300388">
      <w:pPr>
        <w:widowControl w:val="0"/>
        <w:spacing w:line="360" w:lineRule="auto"/>
      </w:pPr>
    </w:p>
    <w:tbl>
      <w:tblPr>
        <w:tblpPr w:leftFromText="180" w:rightFromText="180" w:vertAnchor="text" w:horzAnchor="page" w:tblpX="7152" w:tblpY="72"/>
        <w:tblOverlap w:val="never"/>
        <w:tblW w:w="4678" w:type="dxa"/>
        <w:tblLook w:val="0000" w:firstRow="0" w:lastRow="0" w:firstColumn="0" w:lastColumn="0" w:noHBand="0" w:noVBand="0"/>
      </w:tblPr>
      <w:tblGrid>
        <w:gridCol w:w="4678"/>
      </w:tblGrid>
      <w:tr w:rsidR="00496DF4" w:rsidRPr="00927E35" w:rsidTr="00C4138B">
        <w:tc>
          <w:tcPr>
            <w:tcW w:w="4678" w:type="dxa"/>
          </w:tcPr>
          <w:tbl>
            <w:tblPr>
              <w:tblpPr w:leftFromText="180" w:rightFromText="180" w:vertAnchor="text" w:horzAnchor="page" w:tblpX="7152" w:tblpY="72"/>
              <w:tblOverlap w:val="never"/>
              <w:tblW w:w="4462" w:type="dxa"/>
              <w:tblLook w:val="0000" w:firstRow="0" w:lastRow="0" w:firstColumn="0" w:lastColumn="0" w:noHBand="0" w:noVBand="0"/>
            </w:tblPr>
            <w:tblGrid>
              <w:gridCol w:w="4462"/>
            </w:tblGrid>
            <w:tr w:rsidR="00C93732" w:rsidRPr="00927E35" w:rsidTr="00D5697A">
              <w:tc>
                <w:tcPr>
                  <w:tcW w:w="4462" w:type="dxa"/>
                </w:tcPr>
                <w:p w:rsidR="00C93732" w:rsidRPr="00927E35" w:rsidRDefault="00275A19" w:rsidP="00A22DA8">
                  <w:pPr>
                    <w:pStyle w:val="11"/>
                    <w:widowControl w:val="0"/>
                    <w:spacing w:line="360" w:lineRule="auto"/>
                    <w:rPr>
                      <w:b/>
                      <w:bCs/>
                    </w:rPr>
                  </w:pPr>
                  <w:r>
                    <w:rPr>
                      <w:b/>
                      <w:bCs/>
                    </w:rPr>
                    <w:t>УТВЕРЖД</w:t>
                  </w:r>
                  <w:r w:rsidR="00A22DA8">
                    <w:rPr>
                      <w:b/>
                      <w:bCs/>
                    </w:rPr>
                    <w:t>АЮ</w:t>
                  </w:r>
                </w:p>
              </w:tc>
            </w:tr>
            <w:tr w:rsidR="00C93732" w:rsidRPr="00927E35" w:rsidTr="00D5697A">
              <w:tc>
                <w:tcPr>
                  <w:tcW w:w="4462" w:type="dxa"/>
                </w:tcPr>
                <w:p w:rsidR="00C4138B" w:rsidRDefault="00A22DA8" w:rsidP="00C4138B">
                  <w:pPr>
                    <w:widowControl w:val="0"/>
                    <w:spacing w:line="360" w:lineRule="auto"/>
                  </w:pPr>
                  <w:r>
                    <w:t>руководитель организации</w:t>
                  </w:r>
                </w:p>
                <w:p w:rsidR="00C93732" w:rsidRPr="00C4138B" w:rsidRDefault="00C4138B" w:rsidP="00C4138B">
                  <w:pPr>
                    <w:widowControl w:val="0"/>
                    <w:spacing w:line="360" w:lineRule="auto"/>
                  </w:pPr>
                  <w:r>
                    <w:t>АО «</w:t>
                  </w:r>
                  <w:proofErr w:type="spellStart"/>
                  <w:r>
                    <w:t>Читаэнергосбыт</w:t>
                  </w:r>
                  <w:proofErr w:type="spellEnd"/>
                  <w:r>
                    <w:t>»</w:t>
                  </w:r>
                </w:p>
              </w:tc>
            </w:tr>
            <w:tr w:rsidR="00C93732" w:rsidRPr="00927E35" w:rsidTr="00D5697A">
              <w:tc>
                <w:tcPr>
                  <w:tcW w:w="4462" w:type="dxa"/>
                </w:tcPr>
                <w:p w:rsidR="00C93732" w:rsidRPr="00927E35" w:rsidRDefault="00C93732" w:rsidP="00300388">
                  <w:pPr>
                    <w:widowControl w:val="0"/>
                    <w:spacing w:line="360" w:lineRule="auto"/>
                  </w:pPr>
                  <w:r w:rsidRPr="00927E35">
                    <w:t>___________</w:t>
                  </w:r>
                  <w:r>
                    <w:t>___</w:t>
                  </w:r>
                  <w:r w:rsidRPr="00927E35">
                    <w:t xml:space="preserve">___ </w:t>
                  </w:r>
                </w:p>
                <w:p w:rsidR="00C93732" w:rsidRPr="00927E35" w:rsidRDefault="00C93732" w:rsidP="0027297C">
                  <w:pPr>
                    <w:widowControl w:val="0"/>
                    <w:spacing w:line="360" w:lineRule="auto"/>
                  </w:pPr>
                  <w:r w:rsidRPr="00927E35">
                    <w:t>«___» _____</w:t>
                  </w:r>
                  <w:r>
                    <w:t>____</w:t>
                  </w:r>
                  <w:r w:rsidRPr="00927E35">
                    <w:t>__ 20</w:t>
                  </w:r>
                  <w:r w:rsidR="0027297C">
                    <w:t>19</w:t>
                  </w:r>
                  <w:r w:rsidRPr="00927E35">
                    <w:t xml:space="preserve"> г.</w:t>
                  </w:r>
                </w:p>
              </w:tc>
            </w:tr>
            <w:tr w:rsidR="00C93732" w:rsidRPr="00927E35" w:rsidTr="00D5697A">
              <w:tc>
                <w:tcPr>
                  <w:tcW w:w="4462" w:type="dxa"/>
                </w:tcPr>
                <w:p w:rsidR="00C93732" w:rsidRPr="00927E35" w:rsidRDefault="00407C17" w:rsidP="00300388">
                  <w:pPr>
                    <w:widowControl w:val="0"/>
                    <w:spacing w:line="360" w:lineRule="auto"/>
                  </w:pPr>
                  <w:r>
                    <w:t>М.П.</w:t>
                  </w:r>
                </w:p>
              </w:tc>
            </w:tr>
            <w:tr w:rsidR="00C93732" w:rsidRPr="00927E35" w:rsidTr="00D5697A">
              <w:tc>
                <w:tcPr>
                  <w:tcW w:w="4462" w:type="dxa"/>
                </w:tcPr>
                <w:p w:rsidR="00C93732" w:rsidRPr="00927E35" w:rsidRDefault="00C93732" w:rsidP="00300388">
                  <w:pPr>
                    <w:widowControl w:val="0"/>
                    <w:spacing w:line="360" w:lineRule="auto"/>
                  </w:pPr>
                </w:p>
              </w:tc>
            </w:tr>
            <w:tr w:rsidR="00C93732" w:rsidRPr="00927E35" w:rsidTr="00D5697A">
              <w:tc>
                <w:tcPr>
                  <w:tcW w:w="4462" w:type="dxa"/>
                </w:tcPr>
                <w:p w:rsidR="00C93732" w:rsidRPr="00C4138B" w:rsidRDefault="00C93732" w:rsidP="00300388">
                  <w:pPr>
                    <w:widowControl w:val="0"/>
                    <w:spacing w:line="360" w:lineRule="auto"/>
                    <w:rPr>
                      <w:b/>
                      <w:bCs/>
                    </w:rPr>
                  </w:pPr>
                </w:p>
              </w:tc>
            </w:tr>
          </w:tbl>
          <w:p w:rsidR="00496DF4" w:rsidRPr="00927E35" w:rsidRDefault="00496DF4" w:rsidP="00300388">
            <w:pPr>
              <w:pStyle w:val="11"/>
              <w:widowControl w:val="0"/>
              <w:spacing w:line="360" w:lineRule="auto"/>
              <w:rPr>
                <w:b/>
                <w:bCs/>
              </w:rPr>
            </w:pPr>
          </w:p>
        </w:tc>
      </w:tr>
    </w:tbl>
    <w:p w:rsidR="00496DF4" w:rsidRPr="00927E35" w:rsidRDefault="00496DF4" w:rsidP="00300388">
      <w:pPr>
        <w:widowControl w:val="0"/>
        <w:spacing w:line="360" w:lineRule="auto"/>
      </w:pPr>
    </w:p>
    <w:p w:rsidR="00496DF4" w:rsidRPr="00927E35" w:rsidRDefault="00496DF4" w:rsidP="00300388">
      <w:pPr>
        <w:widowControl w:val="0"/>
        <w:spacing w:line="360" w:lineRule="auto"/>
      </w:pPr>
    </w:p>
    <w:p w:rsidR="00496DF4" w:rsidRPr="00927E35" w:rsidRDefault="00496DF4" w:rsidP="00300388">
      <w:pPr>
        <w:widowControl w:val="0"/>
        <w:spacing w:line="360" w:lineRule="auto"/>
      </w:pPr>
    </w:p>
    <w:p w:rsidR="00C45762" w:rsidRDefault="00496DF4" w:rsidP="00C4138B">
      <w:pPr>
        <w:widowControl w:val="0"/>
        <w:rPr>
          <w:b/>
          <w:bCs/>
        </w:rPr>
      </w:pPr>
      <w:r w:rsidRPr="00927E35">
        <w:br w:type="textWrapping" w:clear="all"/>
      </w:r>
    </w:p>
    <w:p w:rsidR="00C45762" w:rsidRPr="00C45762" w:rsidRDefault="00C45762" w:rsidP="00C4138B"/>
    <w:p w:rsidR="00C45762" w:rsidRDefault="00C45762"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C4138B" w:rsidRDefault="00C4138B" w:rsidP="00C45762"/>
    <w:p w:rsidR="00906FD1" w:rsidRDefault="00906FD1"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275A19" w:rsidRDefault="00275A19" w:rsidP="00C45762">
      <w:pPr>
        <w:tabs>
          <w:tab w:val="left" w:pos="3210"/>
        </w:tabs>
        <w:jc w:val="center"/>
      </w:pPr>
    </w:p>
    <w:p w:rsidR="00906FD1" w:rsidRPr="00F31B2B" w:rsidRDefault="00906FD1" w:rsidP="00C45762">
      <w:pPr>
        <w:tabs>
          <w:tab w:val="left" w:pos="3210"/>
        </w:tabs>
        <w:jc w:val="center"/>
      </w:pPr>
    </w:p>
    <w:p w:rsidR="00906FD1" w:rsidRDefault="00906FD1" w:rsidP="00C45762">
      <w:pPr>
        <w:tabs>
          <w:tab w:val="left" w:pos="3210"/>
        </w:tabs>
        <w:jc w:val="center"/>
      </w:pPr>
    </w:p>
    <w:p w:rsidR="00C45762" w:rsidRPr="00C45762" w:rsidRDefault="00C45762" w:rsidP="00C45762">
      <w:pPr>
        <w:tabs>
          <w:tab w:val="left" w:pos="3210"/>
        </w:tabs>
        <w:jc w:val="center"/>
      </w:pPr>
      <w:r>
        <w:t>Чита, 201</w:t>
      </w:r>
      <w:r w:rsidR="0027297C">
        <w:t>9</w:t>
      </w:r>
      <w:r>
        <w:t xml:space="preserve"> год</w:t>
      </w:r>
    </w:p>
    <w:p w:rsidR="00496DF4" w:rsidRPr="00927E35" w:rsidRDefault="00496DF4" w:rsidP="00300388">
      <w:pPr>
        <w:pStyle w:val="1"/>
        <w:keepNext w:val="0"/>
        <w:pageBreakBefore/>
        <w:widowControl w:val="0"/>
        <w:spacing w:line="360" w:lineRule="auto"/>
        <w:rPr>
          <w:sz w:val="24"/>
        </w:rPr>
      </w:pPr>
      <w:bookmarkStart w:id="0" w:name="_Toc52935878"/>
      <w:bookmarkStart w:id="1" w:name="_Toc110143170"/>
      <w:r w:rsidRPr="00927E35">
        <w:rPr>
          <w:sz w:val="24"/>
        </w:rPr>
        <w:lastRenderedPageBreak/>
        <w:t>0. Общая информация о предприятии</w:t>
      </w:r>
    </w:p>
    <w:p w:rsidR="00496DF4" w:rsidRPr="00927E35" w:rsidRDefault="00496DF4" w:rsidP="00300388">
      <w:pPr>
        <w:widowControl w:val="0"/>
        <w:numPr>
          <w:ilvl w:val="12"/>
          <w:numId w:val="0"/>
        </w:numPr>
        <w:spacing w:line="360" w:lineRule="auto"/>
        <w:outlineLvl w:val="0"/>
      </w:pPr>
      <w:r w:rsidRPr="00927E35">
        <w:rPr>
          <w:b/>
        </w:rPr>
        <w:t>0.1. Юридический статус и общие данные о предприятии</w:t>
      </w:r>
    </w:p>
    <w:p w:rsidR="00496DF4" w:rsidRPr="00927E35" w:rsidRDefault="00496DF4" w:rsidP="00300388">
      <w:pPr>
        <w:widowControl w:val="0"/>
        <w:numPr>
          <w:ilvl w:val="12"/>
          <w:numId w:val="0"/>
        </w:numPr>
        <w:spacing w:line="360" w:lineRule="auto"/>
        <w:outlineLvl w:val="0"/>
        <w:rPr>
          <w:b/>
          <w:color w:val="3366FF"/>
        </w:rPr>
      </w:pPr>
    </w:p>
    <w:tbl>
      <w:tblPr>
        <w:tblpPr w:leftFromText="180" w:rightFromText="180" w:vertAnchor="text" w:tblpY="1"/>
        <w:tblOverlap w:val="never"/>
        <w:tblW w:w="11456" w:type="dxa"/>
        <w:tblLook w:val="0000" w:firstRow="0" w:lastRow="0" w:firstColumn="0" w:lastColumn="0" w:noHBand="0" w:noVBand="0"/>
      </w:tblPr>
      <w:tblGrid>
        <w:gridCol w:w="534"/>
        <w:gridCol w:w="6962"/>
        <w:gridCol w:w="3960"/>
      </w:tblGrid>
      <w:tr w:rsidR="00B96C63" w:rsidRPr="00927E35" w:rsidTr="00B96C63">
        <w:tc>
          <w:tcPr>
            <w:tcW w:w="534" w:type="dxa"/>
          </w:tcPr>
          <w:p w:rsidR="00B96C63" w:rsidRPr="00927E35" w:rsidRDefault="00B96C63" w:rsidP="00300388">
            <w:pPr>
              <w:widowControl w:val="0"/>
              <w:spacing w:line="360" w:lineRule="auto"/>
              <w:jc w:val="both"/>
              <w:rPr>
                <w:b/>
                <w:bCs/>
              </w:rPr>
            </w:pPr>
            <w:r w:rsidRPr="00927E35">
              <w:rPr>
                <w:b/>
                <w:bCs/>
              </w:rPr>
              <w:t>1.</w:t>
            </w:r>
          </w:p>
        </w:tc>
        <w:tc>
          <w:tcPr>
            <w:tcW w:w="6962" w:type="dxa"/>
          </w:tcPr>
          <w:p w:rsidR="00B96C63" w:rsidRPr="00927E35" w:rsidRDefault="00B96C63" w:rsidP="00300388">
            <w:pPr>
              <w:widowControl w:val="0"/>
              <w:spacing w:line="360" w:lineRule="auto"/>
              <w:jc w:val="both"/>
              <w:rPr>
                <w:b/>
                <w:bCs/>
              </w:rPr>
            </w:pPr>
            <w:r w:rsidRPr="00927E35">
              <w:rPr>
                <w:b/>
                <w:bCs/>
              </w:rPr>
              <w:t>Наименование компании</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pStyle w:val="2"/>
              <w:widowControl w:val="0"/>
              <w:spacing w:line="360" w:lineRule="auto"/>
              <w:jc w:val="both"/>
              <w:rPr>
                <w:sz w:val="24"/>
              </w:rPr>
            </w:pPr>
            <w:r w:rsidRPr="00927E35">
              <w:rPr>
                <w:sz w:val="24"/>
              </w:rPr>
              <w:t xml:space="preserve">Полное – </w:t>
            </w:r>
            <w:r w:rsidR="009A2ED8">
              <w:rPr>
                <w:sz w:val="24"/>
              </w:rPr>
              <w:t>А</w:t>
            </w:r>
            <w:r w:rsidR="008E40E8">
              <w:rPr>
                <w:sz w:val="24"/>
              </w:rPr>
              <w:t>кционерное общество</w:t>
            </w:r>
            <w:r w:rsidRPr="00927E35">
              <w:rPr>
                <w:sz w:val="24"/>
              </w:rPr>
              <w:t xml:space="preserve"> «</w:t>
            </w:r>
            <w:proofErr w:type="spellStart"/>
            <w:r w:rsidRPr="00927E35">
              <w:rPr>
                <w:sz w:val="24"/>
              </w:rPr>
              <w:t>Читаэнергосбыт</w:t>
            </w:r>
            <w:proofErr w:type="spellEnd"/>
            <w:r w:rsidRPr="00927E35">
              <w:rPr>
                <w:sz w:val="24"/>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9A2ED8" w:rsidP="00300388">
            <w:pPr>
              <w:widowControl w:val="0"/>
              <w:spacing w:line="360" w:lineRule="auto"/>
              <w:jc w:val="both"/>
              <w:rPr>
                <w:i/>
                <w:iCs/>
              </w:rPr>
            </w:pPr>
            <w:r>
              <w:rPr>
                <w:i/>
                <w:iCs/>
              </w:rPr>
              <w:t xml:space="preserve">Сокращенное – </w:t>
            </w:r>
            <w:r w:rsidR="00B96C63" w:rsidRPr="00927E35">
              <w:rPr>
                <w:i/>
                <w:iCs/>
              </w:rPr>
              <w:t>АО «</w:t>
            </w:r>
            <w:proofErr w:type="spellStart"/>
            <w:r w:rsidR="00B96C63" w:rsidRPr="00927E35">
              <w:rPr>
                <w:i/>
                <w:iCs/>
              </w:rPr>
              <w:t>Читаэнергосбыт</w:t>
            </w:r>
            <w:proofErr w:type="spellEnd"/>
            <w:r w:rsidR="00B96C63"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2.</w:t>
            </w:r>
          </w:p>
        </w:tc>
        <w:tc>
          <w:tcPr>
            <w:tcW w:w="6962" w:type="dxa"/>
          </w:tcPr>
          <w:p w:rsidR="00B96C63" w:rsidRPr="00927E35" w:rsidRDefault="00B96C63" w:rsidP="00300388">
            <w:pPr>
              <w:widowControl w:val="0"/>
              <w:spacing w:line="360" w:lineRule="auto"/>
              <w:jc w:val="both"/>
              <w:rPr>
                <w:b/>
              </w:rPr>
            </w:pPr>
            <w:r w:rsidRPr="00927E35">
              <w:rPr>
                <w:b/>
              </w:rPr>
              <w:t>Адреса:</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C45762">
            <w:pPr>
              <w:widowControl w:val="0"/>
              <w:spacing w:line="360" w:lineRule="auto"/>
              <w:jc w:val="both"/>
            </w:pPr>
            <w:r w:rsidRPr="00927E35">
              <w:t xml:space="preserve">Юридический: г. Чита, ул. </w:t>
            </w:r>
            <w:r w:rsidR="009A2ED8">
              <w:t>Бабушкина</w:t>
            </w:r>
            <w:r w:rsidRPr="00927E35">
              <w:t>, 3</w:t>
            </w:r>
            <w:r w:rsidR="009A2ED8">
              <w:t>8</w:t>
            </w:r>
            <w:r w:rsidRPr="00927E35">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widowControl w:val="0"/>
              <w:spacing w:line="360" w:lineRule="auto"/>
              <w:jc w:val="both"/>
              <w:rPr>
                <w:i/>
                <w:iCs/>
              </w:rPr>
            </w:pPr>
            <w:r w:rsidRPr="00927E35">
              <w:rPr>
                <w:i/>
                <w:iCs/>
              </w:rPr>
              <w:t>Почтовый: 6720</w:t>
            </w:r>
            <w:r w:rsidR="009A2ED8">
              <w:rPr>
                <w:i/>
                <w:iCs/>
              </w:rPr>
              <w:t>28</w:t>
            </w:r>
            <w:r w:rsidRPr="00927E35">
              <w:rPr>
                <w:i/>
                <w:iCs/>
              </w:rPr>
              <w:t xml:space="preserve">, г. Чита, ул. </w:t>
            </w:r>
            <w:r w:rsidR="009A2ED8">
              <w:rPr>
                <w:i/>
                <w:iCs/>
              </w:rPr>
              <w:t>Бабушкина</w:t>
            </w:r>
            <w:r w:rsidRPr="00927E35">
              <w:rPr>
                <w:i/>
                <w:iCs/>
              </w:rPr>
              <w:t>, 3</w:t>
            </w:r>
            <w:r w:rsidR="009A2ED8">
              <w:rPr>
                <w:i/>
                <w:iCs/>
              </w:rPr>
              <w:t>8</w:t>
            </w:r>
            <w:r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pPr>
          </w:p>
        </w:tc>
        <w:tc>
          <w:tcPr>
            <w:tcW w:w="6962" w:type="dxa"/>
          </w:tcPr>
          <w:p w:rsidR="00B96C63" w:rsidRPr="00927E35" w:rsidRDefault="00B96C63" w:rsidP="00300388">
            <w:pPr>
              <w:widowControl w:val="0"/>
              <w:spacing w:line="360" w:lineRule="auto"/>
              <w:jc w:val="both"/>
              <w:rPr>
                <w:i/>
                <w:iCs/>
              </w:rPr>
            </w:pPr>
            <w:r w:rsidRPr="00927E35">
              <w:rPr>
                <w:i/>
                <w:iCs/>
              </w:rPr>
              <w:t>Фактический: 6720</w:t>
            </w:r>
            <w:r w:rsidR="009A2ED8">
              <w:rPr>
                <w:i/>
                <w:iCs/>
              </w:rPr>
              <w:t>28</w:t>
            </w:r>
            <w:r w:rsidRPr="00927E35">
              <w:rPr>
                <w:i/>
                <w:iCs/>
              </w:rPr>
              <w:t xml:space="preserve">, г. Чита, ул. </w:t>
            </w:r>
            <w:r w:rsidR="009A2ED8">
              <w:rPr>
                <w:i/>
                <w:iCs/>
              </w:rPr>
              <w:t>Бабушкина</w:t>
            </w:r>
            <w:r w:rsidRPr="00927E35">
              <w:rPr>
                <w:i/>
                <w:iCs/>
              </w:rPr>
              <w:t>, 3</w:t>
            </w:r>
            <w:r w:rsidR="009A2ED8">
              <w:rPr>
                <w:i/>
                <w:iCs/>
              </w:rPr>
              <w:t>8</w:t>
            </w:r>
            <w:r w:rsidRPr="00927E35">
              <w:rPr>
                <w:i/>
                <w:iCs/>
              </w:rPr>
              <w:t>.</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3.</w:t>
            </w:r>
          </w:p>
        </w:tc>
        <w:tc>
          <w:tcPr>
            <w:tcW w:w="6962" w:type="dxa"/>
          </w:tcPr>
          <w:p w:rsidR="00B96C63" w:rsidRPr="00927E35" w:rsidRDefault="00B96C63" w:rsidP="00300388">
            <w:pPr>
              <w:widowControl w:val="0"/>
              <w:spacing w:line="360" w:lineRule="auto"/>
              <w:jc w:val="both"/>
              <w:rPr>
                <w:b/>
              </w:rPr>
            </w:pPr>
            <w:r w:rsidRPr="00927E35">
              <w:rPr>
                <w:b/>
              </w:rPr>
              <w:t xml:space="preserve">Тел./факс </w:t>
            </w:r>
            <w:r w:rsidR="00F34532" w:rsidRPr="00927E35">
              <w:rPr>
                <w:b/>
              </w:rPr>
              <w:t xml:space="preserve">Компании </w:t>
            </w:r>
            <w:r w:rsidR="00F34532" w:rsidRPr="00927E35">
              <w:t>+</w:t>
            </w:r>
            <w:r w:rsidRPr="00927E35">
              <w:rPr>
                <w:b/>
              </w:rPr>
              <w:t>7 (3022)</w:t>
            </w:r>
            <w:r w:rsidR="00F34532">
              <w:rPr>
                <w:b/>
              </w:rPr>
              <w:t xml:space="preserve"> </w:t>
            </w:r>
            <w:r w:rsidRPr="00927E35">
              <w:rPr>
                <w:b/>
              </w:rPr>
              <w:t xml:space="preserve">23-33-99 </w:t>
            </w:r>
            <w:r w:rsidR="00F34532" w:rsidRPr="00927E35">
              <w:rPr>
                <w:b/>
              </w:rPr>
              <w:t>/ +</w:t>
            </w:r>
            <w:r w:rsidRPr="00927E35">
              <w:rPr>
                <w:b/>
              </w:rPr>
              <w:t>7(3022) 23-33-98</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4.</w:t>
            </w:r>
          </w:p>
        </w:tc>
        <w:tc>
          <w:tcPr>
            <w:tcW w:w="6962" w:type="dxa"/>
          </w:tcPr>
          <w:p w:rsidR="00B96C63" w:rsidRPr="00927E35" w:rsidRDefault="00B96C63" w:rsidP="00300388">
            <w:pPr>
              <w:widowControl w:val="0"/>
              <w:spacing w:line="360" w:lineRule="auto"/>
              <w:jc w:val="both"/>
              <w:rPr>
                <w:b/>
              </w:rPr>
            </w:pPr>
            <w:r w:rsidRPr="00927E35">
              <w:rPr>
                <w:b/>
              </w:rPr>
              <w:t xml:space="preserve">ИНН 7536066430 </w:t>
            </w:r>
          </w:p>
        </w:tc>
        <w:tc>
          <w:tcPr>
            <w:tcW w:w="3960" w:type="dxa"/>
          </w:tcPr>
          <w:p w:rsidR="00B96C63" w:rsidRPr="00927E35" w:rsidRDefault="00B96C63" w:rsidP="00300388">
            <w:pPr>
              <w:widowControl w:val="0"/>
              <w:spacing w:line="360" w:lineRule="auto"/>
              <w:jc w:val="both"/>
            </w:pPr>
          </w:p>
        </w:tc>
      </w:tr>
      <w:tr w:rsidR="00B96C63" w:rsidRPr="00927E35" w:rsidTr="00B96C63">
        <w:tc>
          <w:tcPr>
            <w:tcW w:w="534" w:type="dxa"/>
          </w:tcPr>
          <w:p w:rsidR="00B96C63" w:rsidRPr="00927E35" w:rsidRDefault="00B96C63" w:rsidP="00300388">
            <w:pPr>
              <w:widowControl w:val="0"/>
              <w:spacing w:line="360" w:lineRule="auto"/>
              <w:jc w:val="both"/>
              <w:rPr>
                <w:b/>
              </w:rPr>
            </w:pPr>
            <w:r w:rsidRPr="00927E35">
              <w:rPr>
                <w:b/>
              </w:rPr>
              <w:t>5.</w:t>
            </w:r>
          </w:p>
        </w:tc>
        <w:tc>
          <w:tcPr>
            <w:tcW w:w="6962" w:type="dxa"/>
          </w:tcPr>
          <w:p w:rsidR="00B96C63" w:rsidRPr="00927E35" w:rsidRDefault="00B96C63" w:rsidP="00300388">
            <w:pPr>
              <w:widowControl w:val="0"/>
              <w:spacing w:line="360" w:lineRule="auto"/>
              <w:jc w:val="both"/>
              <w:rPr>
                <w:b/>
              </w:rPr>
            </w:pPr>
            <w:r w:rsidRPr="00927E35">
              <w:rPr>
                <w:b/>
              </w:rPr>
              <w:t>КПП 753601001</w:t>
            </w:r>
          </w:p>
        </w:tc>
        <w:tc>
          <w:tcPr>
            <w:tcW w:w="3960" w:type="dxa"/>
          </w:tcPr>
          <w:p w:rsidR="00B96C63" w:rsidRPr="00927E35" w:rsidRDefault="00B96C63" w:rsidP="00300388">
            <w:pPr>
              <w:widowControl w:val="0"/>
              <w:spacing w:line="360" w:lineRule="auto"/>
              <w:jc w:val="both"/>
            </w:pPr>
          </w:p>
        </w:tc>
      </w:tr>
    </w:tbl>
    <w:p w:rsidR="00D5697A" w:rsidRDefault="00D5697A" w:rsidP="00300388">
      <w:pPr>
        <w:pStyle w:val="1"/>
        <w:widowControl w:val="0"/>
        <w:spacing w:line="360" w:lineRule="auto"/>
      </w:pPr>
    </w:p>
    <w:p w:rsidR="00496DF4" w:rsidRPr="00693AEE" w:rsidRDefault="00496DF4" w:rsidP="00300388">
      <w:pPr>
        <w:pStyle w:val="1"/>
        <w:widowControl w:val="0"/>
        <w:spacing w:line="360" w:lineRule="auto"/>
      </w:pPr>
      <w:r w:rsidRPr="00693AEE">
        <w:t>1. Резюме</w:t>
      </w:r>
      <w:bookmarkEnd w:id="0"/>
      <w:bookmarkEnd w:id="1"/>
    </w:p>
    <w:p w:rsidR="00496DF4" w:rsidRPr="00927E35" w:rsidRDefault="00496DF4" w:rsidP="00300388">
      <w:pPr>
        <w:pStyle w:val="a4"/>
        <w:widowControl w:val="0"/>
        <w:numPr>
          <w:ilvl w:val="1"/>
          <w:numId w:val="5"/>
        </w:numPr>
        <w:spacing w:line="360" w:lineRule="auto"/>
        <w:outlineLvl w:val="0"/>
        <w:rPr>
          <w:rFonts w:ascii="Times New Roman" w:hAnsi="Times New Roman"/>
          <w:szCs w:val="24"/>
        </w:rPr>
      </w:pPr>
      <w:r w:rsidRPr="00927E35">
        <w:rPr>
          <w:rFonts w:ascii="Times New Roman" w:hAnsi="Times New Roman"/>
          <w:b/>
          <w:szCs w:val="24"/>
        </w:rPr>
        <w:t>Цель инвестиционного проекта.</w:t>
      </w:r>
    </w:p>
    <w:p w:rsidR="00E840C3" w:rsidRDefault="00E840C3" w:rsidP="001D3533">
      <w:pPr>
        <w:widowControl w:val="0"/>
        <w:spacing w:line="360" w:lineRule="auto"/>
        <w:ind w:firstLine="709"/>
        <w:jc w:val="both"/>
      </w:pPr>
      <w:r>
        <w:t>В</w:t>
      </w:r>
      <w:r w:rsidRPr="00E840C3">
        <w:t xml:space="preserve"> целях энергосбережения, де</w:t>
      </w:r>
      <w:r>
        <w:t>тального и точного учета энерго</w:t>
      </w:r>
      <w:r w:rsidRPr="00E840C3">
        <w:t>ресурсов, повышения энергоэффективности, а</w:t>
      </w:r>
      <w:r>
        <w:t xml:space="preserve"> также в связи с моральным и фи</w:t>
      </w:r>
      <w:r w:rsidRPr="00E840C3">
        <w:t>зическим износом большинства установленных средств учета электрической энергии</w:t>
      </w:r>
      <w:r w:rsidR="00DE2EA4">
        <w:t>,</w:t>
      </w:r>
      <w:r w:rsidRPr="00E840C3">
        <w:t xml:space="preserve"> </w:t>
      </w:r>
      <w:r>
        <w:t>Общество</w:t>
      </w:r>
      <w:r w:rsidRPr="00E840C3">
        <w:t xml:space="preserve"> предлагает внедрить АСКУЭ</w:t>
      </w:r>
      <w:r w:rsidR="00DE01F5">
        <w:t xml:space="preserve"> </w:t>
      </w:r>
      <w:r>
        <w:t>в МКЖД</w:t>
      </w:r>
      <w:r w:rsidR="00DE01F5">
        <w:t xml:space="preserve"> «барачного типа»</w:t>
      </w:r>
      <w:r w:rsidR="00B92070" w:rsidRPr="00B92070">
        <w:t xml:space="preserve"> с выносом квартирного учета в общие подъездные шкафы</w:t>
      </w:r>
      <w:r>
        <w:t>.</w:t>
      </w:r>
    </w:p>
    <w:p w:rsidR="00E840C3" w:rsidRDefault="00E840C3" w:rsidP="00300388">
      <w:pPr>
        <w:widowControl w:val="0"/>
        <w:spacing w:line="360" w:lineRule="auto"/>
        <w:ind w:firstLine="420"/>
        <w:jc w:val="both"/>
      </w:pPr>
    </w:p>
    <w:p w:rsidR="00496DF4" w:rsidRDefault="00496DF4" w:rsidP="00300388">
      <w:pPr>
        <w:pStyle w:val="a4"/>
        <w:widowControl w:val="0"/>
        <w:numPr>
          <w:ilvl w:val="1"/>
          <w:numId w:val="5"/>
        </w:numPr>
        <w:spacing w:line="360" w:lineRule="auto"/>
        <w:outlineLvl w:val="0"/>
        <w:rPr>
          <w:rFonts w:ascii="Times New Roman" w:hAnsi="Times New Roman"/>
          <w:b/>
          <w:szCs w:val="24"/>
        </w:rPr>
      </w:pPr>
      <w:r w:rsidRPr="00927E35">
        <w:rPr>
          <w:rFonts w:ascii="Times New Roman" w:hAnsi="Times New Roman"/>
          <w:b/>
          <w:szCs w:val="24"/>
        </w:rPr>
        <w:t>Стратегия достижения цели.</w:t>
      </w:r>
    </w:p>
    <w:p w:rsidR="00F83AF7" w:rsidRDefault="000A5100" w:rsidP="001D3533">
      <w:pPr>
        <w:pStyle w:val="a8"/>
        <w:widowControl w:val="0"/>
        <w:spacing w:line="360" w:lineRule="auto"/>
        <w:ind w:left="0" w:firstLine="709"/>
        <w:jc w:val="both"/>
      </w:pPr>
      <w:r w:rsidRPr="005C08CA">
        <w:t xml:space="preserve">Общество планирует </w:t>
      </w:r>
      <w:r w:rsidR="00E840C3" w:rsidRPr="00E840C3">
        <w:t>внедрить АСКУЭ</w:t>
      </w:r>
      <w:r w:rsidR="00B92070" w:rsidRPr="00B92070">
        <w:t xml:space="preserve"> </w:t>
      </w:r>
      <w:r w:rsidR="00DE01F5">
        <w:t>в МКЖД «барачного типа»</w:t>
      </w:r>
      <w:r w:rsidR="00714B8B" w:rsidRPr="00714B8B">
        <w:t xml:space="preserve"> </w:t>
      </w:r>
      <w:r w:rsidR="00714B8B" w:rsidRPr="00B92070">
        <w:t>с выносом квартирного учета в общие подъездные шкафы</w:t>
      </w:r>
      <w:r w:rsidR="00DE01F5">
        <w:t xml:space="preserve"> в</w:t>
      </w:r>
      <w:r w:rsidR="00E840C3">
        <w:t xml:space="preserve"> </w:t>
      </w:r>
      <w:r w:rsidR="00F83AF7">
        <w:t xml:space="preserve">населенных пунктах </w:t>
      </w:r>
      <w:r w:rsidR="000D11B6">
        <w:t>Забайкальского края</w:t>
      </w:r>
      <w:r w:rsidR="00AB74EB">
        <w:t xml:space="preserve"> и г. Читы</w:t>
      </w:r>
      <w:r w:rsidR="00F83AF7">
        <w:t>, в соответствии с действующими нормативно-правовыми актами.</w:t>
      </w:r>
    </w:p>
    <w:p w:rsidR="00F83AF7" w:rsidRDefault="00F83AF7" w:rsidP="00300388">
      <w:pPr>
        <w:pStyle w:val="a8"/>
        <w:widowControl w:val="0"/>
        <w:spacing w:line="360" w:lineRule="auto"/>
        <w:ind w:left="0" w:firstLine="420"/>
        <w:jc w:val="both"/>
      </w:pPr>
    </w:p>
    <w:p w:rsidR="00496DF4" w:rsidRDefault="00496DF4" w:rsidP="00300388">
      <w:pPr>
        <w:widowControl w:val="0"/>
        <w:spacing w:line="360" w:lineRule="auto"/>
        <w:rPr>
          <w:b/>
          <w:bCs/>
        </w:rPr>
      </w:pPr>
      <w:r w:rsidRPr="00927E35">
        <w:rPr>
          <w:b/>
          <w:bCs/>
        </w:rPr>
        <w:t>Объект реализации</w:t>
      </w:r>
    </w:p>
    <w:p w:rsidR="002C1FD6" w:rsidRDefault="00E06A29" w:rsidP="00300388">
      <w:pPr>
        <w:widowControl w:val="0"/>
        <w:autoSpaceDE w:val="0"/>
        <w:autoSpaceDN w:val="0"/>
        <w:adjustRightInd w:val="0"/>
        <w:spacing w:line="360" w:lineRule="auto"/>
        <w:ind w:left="5" w:firstLine="703"/>
        <w:jc w:val="both"/>
      </w:pPr>
      <w:r w:rsidRPr="00286F9A">
        <w:t xml:space="preserve">С целью сокращения инвестиционных затрат Обществом были предварительно выбраны </w:t>
      </w:r>
      <w:r w:rsidR="009A2ED8" w:rsidRPr="00B02C41">
        <w:t>5</w:t>
      </w:r>
      <w:r w:rsidR="00B02C41">
        <w:t>53</w:t>
      </w:r>
      <w:r w:rsidR="002C1FD6">
        <w:t xml:space="preserve"> </w:t>
      </w:r>
      <w:r w:rsidR="00E840C3">
        <w:t>МК</w:t>
      </w:r>
      <w:r w:rsidR="002C1FD6">
        <w:t>ЖД</w:t>
      </w:r>
      <w:r w:rsidR="00DE01F5">
        <w:t xml:space="preserve"> «барачного типа»</w:t>
      </w:r>
      <w:r w:rsidR="008A7E73">
        <w:t xml:space="preserve"> в разных населенных пункта Забайкальского края и г. Читы</w:t>
      </w:r>
      <w:r w:rsidR="002C1FD6">
        <w:t>, в которых удельная доля общедомовых нужд от общего потребления электрической энергии имеет наибольшее значение</w:t>
      </w:r>
      <w:r w:rsidR="000358EB">
        <w:t>. МКЖД не</w:t>
      </w:r>
      <w:r w:rsidR="00DE62F6">
        <w:t xml:space="preserve"> являются</w:t>
      </w:r>
      <w:r w:rsidR="000358EB">
        <w:t xml:space="preserve"> аварийны</w:t>
      </w:r>
      <w:r w:rsidR="00DE62F6">
        <w:t>ми</w:t>
      </w:r>
      <w:r w:rsidR="00714B8B">
        <w:t>,</w:t>
      </w:r>
      <w:r w:rsidR="00DE62F6">
        <w:t xml:space="preserve"> </w:t>
      </w:r>
      <w:r w:rsidR="000358EB">
        <w:t>ветхи</w:t>
      </w:r>
      <w:r w:rsidR="00DE62F6">
        <w:t>ми</w:t>
      </w:r>
      <w:r w:rsidR="00714B8B">
        <w:t xml:space="preserve"> и не учтены в «программе переселения»,</w:t>
      </w:r>
      <w:r w:rsidR="00475481">
        <w:t xml:space="preserve"> и</w:t>
      </w:r>
      <w:r w:rsidR="000358EB">
        <w:t xml:space="preserve"> содержат</w:t>
      </w:r>
      <w:r w:rsidR="00475481">
        <w:t xml:space="preserve"> не </w:t>
      </w:r>
      <w:r w:rsidR="00F31B2B">
        <w:t>более</w:t>
      </w:r>
      <w:r w:rsidR="00475481">
        <w:t xml:space="preserve"> </w:t>
      </w:r>
      <w:r w:rsidR="00F31B2B">
        <w:t>36</w:t>
      </w:r>
      <w:r w:rsidR="00F9494B">
        <w:t xml:space="preserve"> квартир в доме</w:t>
      </w:r>
      <w:r w:rsidR="002C1FD6">
        <w:t xml:space="preserve">. </w:t>
      </w:r>
      <w:r w:rsidR="006864BB" w:rsidRPr="002349BC">
        <w:t xml:space="preserve">ОДН в рассматриваемых МКЖД составляет в среднем </w:t>
      </w:r>
      <w:r w:rsidR="00DE01F5" w:rsidRPr="00B02C41">
        <w:t>1</w:t>
      </w:r>
      <w:r w:rsidR="00B02C41" w:rsidRPr="00B02C41">
        <w:t>3</w:t>
      </w:r>
      <w:r w:rsidR="009A2ED8" w:rsidRPr="00B02C41">
        <w:t>,</w:t>
      </w:r>
      <w:r w:rsidR="00B02C41">
        <w:t>70</w:t>
      </w:r>
      <w:r w:rsidR="006864BB">
        <w:t xml:space="preserve"> </w:t>
      </w:r>
      <w:proofErr w:type="spellStart"/>
      <w:r w:rsidR="006864BB">
        <w:t>к</w:t>
      </w:r>
      <w:proofErr w:type="gramStart"/>
      <w:r w:rsidR="006864BB">
        <w:t>Втч</w:t>
      </w:r>
      <w:proofErr w:type="spellEnd"/>
      <w:r w:rsidR="006864BB">
        <w:t>/</w:t>
      </w:r>
      <w:proofErr w:type="spellStart"/>
      <w:r w:rsidR="006864BB">
        <w:t>кв</w:t>
      </w:r>
      <w:proofErr w:type="gramEnd"/>
      <w:r w:rsidR="006864BB">
        <w:t>.м</w:t>
      </w:r>
      <w:proofErr w:type="spellEnd"/>
      <w:r w:rsidR="006864BB" w:rsidRPr="002349BC">
        <w:t>.</w:t>
      </w:r>
      <w:r w:rsidR="003A5230">
        <w:t xml:space="preserve">, что выше в </w:t>
      </w:r>
      <w:r w:rsidR="00D9141D" w:rsidRPr="00B02C41">
        <w:t>1</w:t>
      </w:r>
      <w:r w:rsidR="00B02C41" w:rsidRPr="00B02C41">
        <w:t>17</w:t>
      </w:r>
      <w:r w:rsidR="003A5230" w:rsidRPr="00B02C41">
        <w:t>,</w:t>
      </w:r>
      <w:r w:rsidR="00B02C41" w:rsidRPr="00B02C41">
        <w:t>2</w:t>
      </w:r>
      <w:r w:rsidR="006864BB">
        <w:t xml:space="preserve"> раз от утвержденных нормативов по ОДН.</w:t>
      </w:r>
    </w:p>
    <w:p w:rsidR="00DE01F5" w:rsidRDefault="00DE01F5" w:rsidP="00DE01F5">
      <w:pPr>
        <w:widowControl w:val="0"/>
        <w:autoSpaceDE w:val="0"/>
        <w:autoSpaceDN w:val="0"/>
        <w:adjustRightInd w:val="0"/>
        <w:spacing w:line="360" w:lineRule="auto"/>
        <w:ind w:left="5" w:firstLine="703"/>
        <w:jc w:val="both"/>
      </w:pPr>
      <w:r w:rsidRPr="00DE01F5">
        <w:t xml:space="preserve">Данная ситуация обусловлена, прежде всего, хищениями электрической энергии путем несанкционированного подключения </w:t>
      </w:r>
      <w:proofErr w:type="spellStart"/>
      <w:r w:rsidRPr="00DE01F5">
        <w:t>энергопринимающих</w:t>
      </w:r>
      <w:proofErr w:type="spellEnd"/>
      <w:r w:rsidRPr="00DE01F5">
        <w:t xml:space="preserve"> устройств потребителей к внутридомовым электрическим сетям, а также путем несанкционированного вмешательства в работу приборов учета электрической энергии. </w:t>
      </w:r>
    </w:p>
    <w:p w:rsidR="00DE01F5" w:rsidRPr="00DE01F5" w:rsidRDefault="00DE01F5" w:rsidP="00DE01F5">
      <w:pPr>
        <w:widowControl w:val="0"/>
        <w:autoSpaceDE w:val="0"/>
        <w:autoSpaceDN w:val="0"/>
        <w:adjustRightInd w:val="0"/>
        <w:spacing w:line="360" w:lineRule="auto"/>
        <w:ind w:left="5" w:firstLine="703"/>
        <w:jc w:val="both"/>
      </w:pPr>
      <w:r>
        <w:lastRenderedPageBreak/>
        <w:t xml:space="preserve">Для эффективного проведения мероприятий </w:t>
      </w:r>
      <w:r w:rsidRPr="00DE01F5">
        <w:t xml:space="preserve">по </w:t>
      </w:r>
      <w:r w:rsidR="00714B8B" w:rsidRPr="00E840C3">
        <w:t>внедрить АСКУЭ</w:t>
      </w:r>
      <w:r w:rsidR="00714B8B">
        <w:t xml:space="preserve"> в МКЖД «барачного типа»</w:t>
      </w:r>
      <w:r w:rsidRPr="00DE01F5">
        <w:t>, реализация</w:t>
      </w:r>
      <w:r>
        <w:t xml:space="preserve"> планируется</w:t>
      </w:r>
      <w:r w:rsidRPr="00DE01F5">
        <w:t xml:space="preserve"> совместно с Забайкальским фондом Капитального ремонта многоквартирных домов в рамках действующей Региональной программой капитального ремонта общего имущества в многоквартирных домах, расположенных на территории</w:t>
      </w:r>
      <w:r>
        <w:t xml:space="preserve"> </w:t>
      </w:r>
      <w:r w:rsidRPr="00DE01F5">
        <w:t>Забайкальского края в части внутридомовых инженерных систем электроснабжения</w:t>
      </w:r>
      <w:r>
        <w:t>.</w:t>
      </w:r>
    </w:p>
    <w:p w:rsidR="00E06A29" w:rsidRPr="00286F9A" w:rsidRDefault="00B84B00" w:rsidP="00300388">
      <w:pPr>
        <w:widowControl w:val="0"/>
        <w:autoSpaceDE w:val="0"/>
        <w:autoSpaceDN w:val="0"/>
        <w:adjustRightInd w:val="0"/>
        <w:spacing w:line="360" w:lineRule="auto"/>
        <w:ind w:left="5" w:firstLine="703"/>
        <w:jc w:val="both"/>
      </w:pPr>
      <w:r>
        <w:t>Проект реализации:</w:t>
      </w:r>
    </w:p>
    <w:tbl>
      <w:tblPr>
        <w:tblW w:w="1032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6883"/>
        <w:gridCol w:w="2942"/>
      </w:tblGrid>
      <w:tr w:rsidR="00DE01F5" w:rsidRPr="00286F9A" w:rsidTr="00DE01F5">
        <w:trPr>
          <w:trHeight w:val="546"/>
        </w:trPr>
        <w:tc>
          <w:tcPr>
            <w:tcW w:w="503" w:type="dxa"/>
            <w:shd w:val="clear" w:color="auto" w:fill="auto"/>
            <w:vAlign w:val="center"/>
            <w:hideMark/>
          </w:tcPr>
          <w:p w:rsidR="00DE01F5" w:rsidRPr="00286F9A" w:rsidRDefault="00DE01F5" w:rsidP="00300388">
            <w:pPr>
              <w:widowControl w:val="0"/>
              <w:jc w:val="center"/>
              <w:rPr>
                <w:b/>
                <w:bCs/>
                <w:color w:val="000000"/>
                <w:sz w:val="20"/>
                <w:szCs w:val="20"/>
              </w:rPr>
            </w:pPr>
            <w:r w:rsidRPr="00286F9A">
              <w:rPr>
                <w:b/>
                <w:bCs/>
                <w:color w:val="000000"/>
                <w:sz w:val="20"/>
                <w:szCs w:val="20"/>
              </w:rPr>
              <w:t xml:space="preserve">№ </w:t>
            </w:r>
            <w:proofErr w:type="gramStart"/>
            <w:r w:rsidRPr="00286F9A">
              <w:rPr>
                <w:b/>
                <w:bCs/>
                <w:color w:val="000000"/>
                <w:sz w:val="20"/>
                <w:szCs w:val="20"/>
              </w:rPr>
              <w:t>п</w:t>
            </w:r>
            <w:proofErr w:type="gramEnd"/>
            <w:r w:rsidRPr="00286F9A">
              <w:rPr>
                <w:b/>
                <w:bCs/>
                <w:color w:val="000000"/>
                <w:sz w:val="20"/>
                <w:szCs w:val="20"/>
              </w:rPr>
              <w:t>/п</w:t>
            </w:r>
          </w:p>
        </w:tc>
        <w:tc>
          <w:tcPr>
            <w:tcW w:w="6883" w:type="dxa"/>
            <w:shd w:val="clear" w:color="auto" w:fill="auto"/>
            <w:vAlign w:val="center"/>
            <w:hideMark/>
          </w:tcPr>
          <w:p w:rsidR="00DE01F5" w:rsidRPr="00286F9A" w:rsidRDefault="00DE01F5" w:rsidP="00300388">
            <w:pPr>
              <w:widowControl w:val="0"/>
              <w:jc w:val="center"/>
              <w:rPr>
                <w:b/>
                <w:bCs/>
                <w:color w:val="000000"/>
                <w:sz w:val="20"/>
                <w:szCs w:val="20"/>
              </w:rPr>
            </w:pPr>
            <w:r w:rsidRPr="00927E35">
              <w:rPr>
                <w:b/>
                <w:bCs/>
              </w:rPr>
              <w:t>Объект реализации</w:t>
            </w:r>
          </w:p>
        </w:tc>
        <w:tc>
          <w:tcPr>
            <w:tcW w:w="2942" w:type="dxa"/>
            <w:vAlign w:val="center"/>
          </w:tcPr>
          <w:p w:rsidR="00DE01F5" w:rsidRPr="00DE01F5" w:rsidRDefault="00DE01F5" w:rsidP="00DE01F5">
            <w:pPr>
              <w:widowControl w:val="0"/>
              <w:jc w:val="center"/>
              <w:rPr>
                <w:b/>
                <w:bCs/>
              </w:rPr>
            </w:pPr>
            <w:r>
              <w:rPr>
                <w:b/>
                <w:bCs/>
              </w:rPr>
              <w:t>Ответственность</w:t>
            </w:r>
          </w:p>
        </w:tc>
      </w:tr>
      <w:tr w:rsidR="00DE01F5" w:rsidRPr="00286F9A" w:rsidTr="00DE01F5">
        <w:trPr>
          <w:trHeight w:val="298"/>
        </w:trPr>
        <w:tc>
          <w:tcPr>
            <w:tcW w:w="503" w:type="dxa"/>
            <w:shd w:val="clear" w:color="auto" w:fill="auto"/>
            <w:vAlign w:val="center"/>
            <w:hideMark/>
          </w:tcPr>
          <w:p w:rsidR="00DE01F5" w:rsidRPr="00286F9A" w:rsidRDefault="00DE01F5" w:rsidP="00AB74EB">
            <w:pPr>
              <w:widowControl w:val="0"/>
              <w:jc w:val="center"/>
              <w:rPr>
                <w:color w:val="000000"/>
                <w:sz w:val="20"/>
                <w:szCs w:val="20"/>
              </w:rPr>
            </w:pPr>
            <w:r w:rsidRPr="00286F9A">
              <w:rPr>
                <w:color w:val="000000"/>
                <w:sz w:val="20"/>
                <w:szCs w:val="20"/>
              </w:rPr>
              <w:t>1</w:t>
            </w:r>
          </w:p>
        </w:tc>
        <w:tc>
          <w:tcPr>
            <w:tcW w:w="6883" w:type="dxa"/>
            <w:shd w:val="clear" w:color="auto" w:fill="auto"/>
            <w:vAlign w:val="center"/>
            <w:hideMark/>
          </w:tcPr>
          <w:p w:rsidR="00DE01F5" w:rsidRDefault="00DE01F5" w:rsidP="00DE01F5">
            <w:pPr>
              <w:rPr>
                <w:color w:val="000000"/>
                <w:sz w:val="20"/>
                <w:szCs w:val="20"/>
              </w:rPr>
            </w:pPr>
            <w:r>
              <w:rPr>
                <w:color w:val="000000"/>
                <w:sz w:val="20"/>
                <w:szCs w:val="20"/>
              </w:rPr>
              <w:t>Разработка проектно-сметной документации</w:t>
            </w:r>
          </w:p>
        </w:tc>
        <w:tc>
          <w:tcPr>
            <w:tcW w:w="2942" w:type="dxa"/>
            <w:vAlign w:val="center"/>
          </w:tcPr>
          <w:p w:rsidR="00DE01F5" w:rsidRPr="00714B8B" w:rsidRDefault="00DE01F5" w:rsidP="00DE01F5">
            <w:pPr>
              <w:jc w:val="center"/>
              <w:rPr>
                <w:color w:val="000000"/>
                <w:sz w:val="20"/>
              </w:rPr>
            </w:pPr>
            <w:r w:rsidRPr="00714B8B">
              <w:rPr>
                <w:color w:val="000000"/>
                <w:sz w:val="20"/>
              </w:rPr>
              <w:t>АО «</w:t>
            </w:r>
            <w:proofErr w:type="spellStart"/>
            <w:r w:rsidRPr="00714B8B">
              <w:rPr>
                <w:color w:val="000000"/>
                <w:sz w:val="20"/>
              </w:rPr>
              <w:t>Читаэнергосбыт</w:t>
            </w:r>
            <w:proofErr w:type="spellEnd"/>
            <w:r w:rsidRPr="00714B8B">
              <w:rPr>
                <w:color w:val="000000"/>
                <w:sz w:val="20"/>
              </w:rPr>
              <w:t>»</w:t>
            </w:r>
          </w:p>
        </w:tc>
      </w:tr>
      <w:tr w:rsidR="00DE01F5" w:rsidRPr="00286F9A" w:rsidTr="00DE01F5">
        <w:trPr>
          <w:trHeight w:val="348"/>
        </w:trPr>
        <w:tc>
          <w:tcPr>
            <w:tcW w:w="503" w:type="dxa"/>
            <w:shd w:val="clear" w:color="auto" w:fill="auto"/>
            <w:vAlign w:val="center"/>
            <w:hideMark/>
          </w:tcPr>
          <w:p w:rsidR="00DE01F5" w:rsidRPr="00286F9A" w:rsidRDefault="00DE01F5" w:rsidP="00AB74EB">
            <w:pPr>
              <w:widowControl w:val="0"/>
              <w:jc w:val="center"/>
              <w:rPr>
                <w:color w:val="000000"/>
                <w:sz w:val="20"/>
                <w:szCs w:val="20"/>
              </w:rPr>
            </w:pPr>
            <w:r w:rsidRPr="00286F9A">
              <w:rPr>
                <w:color w:val="000000"/>
                <w:sz w:val="20"/>
                <w:szCs w:val="20"/>
              </w:rPr>
              <w:t>2</w:t>
            </w:r>
          </w:p>
        </w:tc>
        <w:tc>
          <w:tcPr>
            <w:tcW w:w="6883" w:type="dxa"/>
            <w:shd w:val="clear" w:color="auto" w:fill="auto"/>
            <w:vAlign w:val="center"/>
            <w:hideMark/>
          </w:tcPr>
          <w:p w:rsidR="00DE01F5" w:rsidRDefault="008D3AC8" w:rsidP="00714B8B">
            <w:pPr>
              <w:rPr>
                <w:color w:val="000000"/>
                <w:sz w:val="20"/>
                <w:szCs w:val="20"/>
              </w:rPr>
            </w:pPr>
            <w:r>
              <w:rPr>
                <w:color w:val="000000"/>
                <w:sz w:val="20"/>
                <w:szCs w:val="20"/>
              </w:rPr>
              <w:t>Монтаж/демонтаж</w:t>
            </w:r>
            <w:r w:rsidR="00DE01F5" w:rsidRPr="00DE01F5">
              <w:rPr>
                <w:color w:val="000000"/>
                <w:sz w:val="20"/>
                <w:szCs w:val="20"/>
              </w:rPr>
              <w:t xml:space="preserve"> систем учета в МК</w:t>
            </w:r>
            <w:r>
              <w:rPr>
                <w:color w:val="000000"/>
                <w:sz w:val="20"/>
                <w:szCs w:val="20"/>
              </w:rPr>
              <w:t>Ж</w:t>
            </w:r>
            <w:r w:rsidR="00DE01F5" w:rsidRPr="00DE01F5">
              <w:rPr>
                <w:color w:val="000000"/>
                <w:sz w:val="20"/>
                <w:szCs w:val="20"/>
              </w:rPr>
              <w:t>Д с заменой ПУ, включенных в а</w:t>
            </w:r>
            <w:r w:rsidR="00DE01F5">
              <w:rPr>
                <w:color w:val="000000"/>
                <w:sz w:val="20"/>
                <w:szCs w:val="20"/>
              </w:rPr>
              <w:t xml:space="preserve">втоматизированную систему учета: монтаж ВРУ, общедомового прибора учета в шкафу антивандального исполнения с подключением к автоматизированной системе учета электроэнергии; вынос индивидуальных приборов учета </w:t>
            </w:r>
            <w:r w:rsidR="00DE01F5" w:rsidRPr="00DE01F5">
              <w:rPr>
                <w:color w:val="000000"/>
                <w:sz w:val="20"/>
                <w:szCs w:val="20"/>
              </w:rPr>
              <w:t>из квартир и монтаж в подъездных распределительных щитках многофункциональных индивидуальных приборов учета электроэнергии с подключением к автоматизированной системе</w:t>
            </w:r>
            <w:r w:rsidR="00DE01F5">
              <w:rPr>
                <w:color w:val="000000"/>
                <w:sz w:val="20"/>
                <w:szCs w:val="20"/>
              </w:rPr>
              <w:t xml:space="preserve">; монтаж </w:t>
            </w:r>
            <w:r w:rsidR="00DE01F5" w:rsidRPr="00DE01F5">
              <w:rPr>
                <w:color w:val="000000"/>
                <w:sz w:val="20"/>
                <w:szCs w:val="20"/>
              </w:rPr>
              <w:t>квартирных линий от подъездных распределительных щитков до квартирных щитков</w:t>
            </w:r>
            <w:r w:rsidR="00DE01F5">
              <w:rPr>
                <w:color w:val="000000"/>
                <w:sz w:val="20"/>
                <w:szCs w:val="20"/>
              </w:rPr>
              <w:t xml:space="preserve"> </w:t>
            </w:r>
            <w:r w:rsidR="00DE01F5" w:rsidRPr="00DE01F5">
              <w:rPr>
                <w:color w:val="000000"/>
                <w:sz w:val="20"/>
                <w:szCs w:val="20"/>
              </w:rPr>
              <w:t>в стальных трубах, металорукавах для защиты линий от внешних воздействий</w:t>
            </w:r>
            <w:r w:rsidR="00DE01F5">
              <w:rPr>
                <w:color w:val="000000"/>
                <w:sz w:val="20"/>
                <w:szCs w:val="20"/>
              </w:rPr>
              <w:t xml:space="preserve"> </w:t>
            </w:r>
          </w:p>
        </w:tc>
        <w:tc>
          <w:tcPr>
            <w:tcW w:w="2942" w:type="dxa"/>
            <w:vAlign w:val="center"/>
          </w:tcPr>
          <w:p w:rsidR="00DE01F5" w:rsidRPr="00714B8B" w:rsidRDefault="00DE01F5" w:rsidP="00DE01F5">
            <w:pPr>
              <w:jc w:val="center"/>
              <w:rPr>
                <w:color w:val="000000"/>
                <w:sz w:val="20"/>
              </w:rPr>
            </w:pPr>
            <w:r w:rsidRPr="00714B8B">
              <w:rPr>
                <w:color w:val="000000"/>
                <w:sz w:val="20"/>
              </w:rPr>
              <w:t>АО «</w:t>
            </w:r>
            <w:proofErr w:type="spellStart"/>
            <w:r w:rsidRPr="00714B8B">
              <w:rPr>
                <w:color w:val="000000"/>
                <w:sz w:val="20"/>
              </w:rPr>
              <w:t>Читаэнергосбыт</w:t>
            </w:r>
            <w:proofErr w:type="spellEnd"/>
            <w:r w:rsidRPr="00714B8B">
              <w:rPr>
                <w:color w:val="000000"/>
                <w:sz w:val="20"/>
              </w:rPr>
              <w:t>»</w:t>
            </w:r>
          </w:p>
        </w:tc>
      </w:tr>
      <w:tr w:rsidR="00DE01F5" w:rsidRPr="00286F9A" w:rsidTr="00DE01F5">
        <w:trPr>
          <w:trHeight w:val="348"/>
        </w:trPr>
        <w:tc>
          <w:tcPr>
            <w:tcW w:w="503" w:type="dxa"/>
            <w:shd w:val="clear" w:color="auto" w:fill="auto"/>
            <w:vAlign w:val="center"/>
          </w:tcPr>
          <w:p w:rsidR="00DE01F5" w:rsidRPr="00286F9A" w:rsidRDefault="00DE01F5" w:rsidP="00AB74EB">
            <w:pPr>
              <w:widowControl w:val="0"/>
              <w:jc w:val="center"/>
              <w:rPr>
                <w:color w:val="000000"/>
                <w:sz w:val="20"/>
                <w:szCs w:val="20"/>
              </w:rPr>
            </w:pPr>
            <w:r>
              <w:rPr>
                <w:color w:val="000000"/>
                <w:sz w:val="20"/>
                <w:szCs w:val="20"/>
              </w:rPr>
              <w:t>3</w:t>
            </w:r>
          </w:p>
        </w:tc>
        <w:tc>
          <w:tcPr>
            <w:tcW w:w="6883" w:type="dxa"/>
            <w:shd w:val="clear" w:color="auto" w:fill="auto"/>
            <w:vAlign w:val="center"/>
          </w:tcPr>
          <w:p w:rsidR="00DE01F5" w:rsidRPr="00DE01F5" w:rsidRDefault="00DE01F5" w:rsidP="00DE01F5">
            <w:pPr>
              <w:rPr>
                <w:color w:val="000000"/>
                <w:sz w:val="20"/>
                <w:szCs w:val="20"/>
              </w:rPr>
            </w:pPr>
            <w:r>
              <w:rPr>
                <w:color w:val="000000"/>
                <w:sz w:val="20"/>
                <w:szCs w:val="20"/>
              </w:rPr>
              <w:t>Капитальный ремонт внутридомовых магистральных линий электроснабжения и линий распределения до приборов электрической энергии</w:t>
            </w:r>
          </w:p>
        </w:tc>
        <w:tc>
          <w:tcPr>
            <w:tcW w:w="2942" w:type="dxa"/>
            <w:vAlign w:val="center"/>
          </w:tcPr>
          <w:p w:rsidR="00DE01F5" w:rsidRPr="00714B8B" w:rsidRDefault="00DE01F5" w:rsidP="00DE01F5">
            <w:pPr>
              <w:jc w:val="center"/>
              <w:rPr>
                <w:color w:val="000000"/>
                <w:sz w:val="20"/>
              </w:rPr>
            </w:pPr>
            <w:r w:rsidRPr="00714B8B">
              <w:rPr>
                <w:color w:val="000000"/>
                <w:sz w:val="20"/>
              </w:rPr>
              <w:t>Забайкальский фонд капитального ремонта</w:t>
            </w:r>
          </w:p>
        </w:tc>
      </w:tr>
    </w:tbl>
    <w:p w:rsidR="00DE01F5" w:rsidRDefault="00DE01F5" w:rsidP="001D3533">
      <w:pPr>
        <w:widowControl w:val="0"/>
        <w:spacing w:line="360" w:lineRule="auto"/>
        <w:ind w:firstLine="709"/>
        <w:rPr>
          <w:b/>
          <w:bCs/>
        </w:rPr>
      </w:pPr>
    </w:p>
    <w:p w:rsidR="00E06A29" w:rsidRPr="00E06A29" w:rsidRDefault="00E06A29" w:rsidP="001D3533">
      <w:pPr>
        <w:widowControl w:val="0"/>
        <w:spacing w:line="360" w:lineRule="auto"/>
        <w:ind w:firstLine="709"/>
        <w:rPr>
          <w:b/>
          <w:bCs/>
        </w:rPr>
      </w:pPr>
      <w:r w:rsidRPr="00E06A29">
        <w:rPr>
          <w:b/>
          <w:bCs/>
        </w:rPr>
        <w:t>Ожидаемый результат:</w:t>
      </w:r>
    </w:p>
    <w:p w:rsidR="00E06A29" w:rsidRPr="00E06A29" w:rsidRDefault="00AB74EB" w:rsidP="001D3533">
      <w:pPr>
        <w:widowControl w:val="0"/>
        <w:spacing w:line="360" w:lineRule="auto"/>
        <w:ind w:firstLine="709"/>
        <w:jc w:val="both"/>
        <w:rPr>
          <w:bCs/>
        </w:rPr>
      </w:pPr>
      <w:r>
        <w:t>В</w:t>
      </w:r>
      <w:r w:rsidRPr="00E840C3">
        <w:t>недр</w:t>
      </w:r>
      <w:r>
        <w:t>ение</w:t>
      </w:r>
      <w:r w:rsidRPr="00E840C3">
        <w:t xml:space="preserve"> АСКУЭ</w:t>
      </w:r>
      <w:r>
        <w:t xml:space="preserve"> </w:t>
      </w:r>
      <w:r w:rsidR="00DE01F5">
        <w:t>в МКЖД «барачного типа» в</w:t>
      </w:r>
      <w:r>
        <w:t xml:space="preserve"> населенных пунктах Забайкальского края и г. Читы</w:t>
      </w:r>
      <w:r w:rsidR="00E877B3">
        <w:rPr>
          <w:bCs/>
        </w:rPr>
        <w:t xml:space="preserve"> позволит</w:t>
      </w:r>
      <w:r w:rsidR="00E06A29" w:rsidRPr="00E06A29">
        <w:rPr>
          <w:bCs/>
        </w:rPr>
        <w:t>:</w:t>
      </w:r>
    </w:p>
    <w:p w:rsidR="00E647D4" w:rsidRPr="00E647D4" w:rsidRDefault="00E647D4" w:rsidP="001D3533">
      <w:pPr>
        <w:widowControl w:val="0"/>
        <w:spacing w:line="360" w:lineRule="auto"/>
        <w:ind w:firstLine="709"/>
        <w:jc w:val="both"/>
        <w:rPr>
          <w:bCs/>
        </w:rPr>
      </w:pPr>
      <w:r w:rsidRPr="00E647D4">
        <w:rPr>
          <w:bCs/>
        </w:rPr>
        <w:t xml:space="preserve">- снижение </w:t>
      </w:r>
      <w:r>
        <w:rPr>
          <w:bCs/>
        </w:rPr>
        <w:t>общедомовых нужд</w:t>
      </w:r>
      <w:r w:rsidRPr="00E647D4">
        <w:rPr>
          <w:bCs/>
        </w:rPr>
        <w:t xml:space="preserve"> электрической энергии, доведение до нормативных;</w:t>
      </w:r>
    </w:p>
    <w:p w:rsidR="00E647D4" w:rsidRPr="00E647D4" w:rsidRDefault="00E647D4" w:rsidP="001D3533">
      <w:pPr>
        <w:widowControl w:val="0"/>
        <w:spacing w:line="360" w:lineRule="auto"/>
        <w:ind w:firstLine="709"/>
        <w:jc w:val="both"/>
        <w:rPr>
          <w:bCs/>
        </w:rPr>
      </w:pPr>
      <w:r w:rsidRPr="00E647D4">
        <w:rPr>
          <w:bCs/>
        </w:rPr>
        <w:t>- увеличение полезного отпуска потребителей;</w:t>
      </w:r>
    </w:p>
    <w:p w:rsidR="00E647D4" w:rsidRPr="00E647D4" w:rsidRDefault="00E647D4" w:rsidP="001D3533">
      <w:pPr>
        <w:widowControl w:val="0"/>
        <w:spacing w:line="360" w:lineRule="auto"/>
        <w:ind w:firstLine="709"/>
        <w:jc w:val="both"/>
        <w:rPr>
          <w:bCs/>
        </w:rPr>
      </w:pPr>
      <w:r w:rsidRPr="00E647D4">
        <w:rPr>
          <w:bCs/>
        </w:rPr>
        <w:t>- получение достоверных данных коммерческого учета;</w:t>
      </w:r>
    </w:p>
    <w:p w:rsidR="00E647D4" w:rsidRPr="00E647D4" w:rsidRDefault="00E647D4" w:rsidP="001D3533">
      <w:pPr>
        <w:widowControl w:val="0"/>
        <w:spacing w:line="360" w:lineRule="auto"/>
        <w:ind w:firstLine="709"/>
        <w:jc w:val="both"/>
        <w:rPr>
          <w:bCs/>
        </w:rPr>
      </w:pPr>
      <w:r w:rsidRPr="00E647D4">
        <w:rPr>
          <w:bCs/>
        </w:rPr>
        <w:t>- получение данных по параметрам качества электрической энергии;</w:t>
      </w:r>
    </w:p>
    <w:p w:rsidR="00E647D4" w:rsidRPr="00E647D4" w:rsidRDefault="00E647D4" w:rsidP="001D3533">
      <w:pPr>
        <w:widowControl w:val="0"/>
        <w:spacing w:line="360" w:lineRule="auto"/>
        <w:ind w:firstLine="709"/>
        <w:jc w:val="both"/>
        <w:rPr>
          <w:bCs/>
        </w:rPr>
      </w:pPr>
      <w:r w:rsidRPr="00E647D4">
        <w:rPr>
          <w:bCs/>
        </w:rPr>
        <w:t>- выборочное получение профилей расхода электрической энергии по приборам учета;</w:t>
      </w:r>
    </w:p>
    <w:p w:rsidR="00E647D4" w:rsidRPr="00E647D4" w:rsidRDefault="00E647D4" w:rsidP="001D3533">
      <w:pPr>
        <w:widowControl w:val="0"/>
        <w:spacing w:line="360" w:lineRule="auto"/>
        <w:ind w:firstLine="709"/>
        <w:jc w:val="both"/>
        <w:rPr>
          <w:bCs/>
        </w:rPr>
      </w:pPr>
      <w:r w:rsidRPr="00E647D4">
        <w:rPr>
          <w:bCs/>
        </w:rPr>
        <w:t>- отключение потребителей без демон</w:t>
      </w:r>
      <w:r>
        <w:rPr>
          <w:bCs/>
        </w:rPr>
        <w:t>тажа электрической схемы</w:t>
      </w:r>
      <w:r w:rsidRPr="00E647D4">
        <w:rPr>
          <w:bCs/>
        </w:rPr>
        <w:t>;</w:t>
      </w:r>
    </w:p>
    <w:p w:rsidR="004A2D4E" w:rsidRDefault="00E647D4" w:rsidP="001D3533">
      <w:pPr>
        <w:widowControl w:val="0"/>
        <w:spacing w:line="360" w:lineRule="auto"/>
        <w:ind w:firstLine="709"/>
        <w:jc w:val="both"/>
        <w:rPr>
          <w:bCs/>
        </w:rPr>
      </w:pPr>
      <w:r w:rsidRPr="00E647D4">
        <w:rPr>
          <w:bCs/>
        </w:rPr>
        <w:t>- инициация потребителей к применению в быту более энергоэффективных приборов и технологий, для снижения затрат на электрическую энергию, за счет более точного учета потребленной электроэнергии соответственно увеличения оплаты по каждому потребителю</w:t>
      </w:r>
      <w:r>
        <w:rPr>
          <w:bCs/>
        </w:rPr>
        <w:t>;</w:t>
      </w:r>
    </w:p>
    <w:p w:rsidR="00E647D4" w:rsidRPr="00E647D4" w:rsidRDefault="00E647D4" w:rsidP="001D3533">
      <w:pPr>
        <w:widowControl w:val="0"/>
        <w:spacing w:line="360" w:lineRule="auto"/>
        <w:ind w:firstLine="709"/>
        <w:jc w:val="both"/>
        <w:rPr>
          <w:bCs/>
        </w:rPr>
      </w:pPr>
      <w:r>
        <w:rPr>
          <w:bCs/>
        </w:rPr>
        <w:t xml:space="preserve">- </w:t>
      </w:r>
      <w:r w:rsidRPr="00E647D4">
        <w:rPr>
          <w:bCs/>
        </w:rPr>
        <w:t>централизованное дистанционное отключение потребителей при нарушении</w:t>
      </w:r>
      <w:r>
        <w:rPr>
          <w:bCs/>
        </w:rPr>
        <w:t xml:space="preserve"> </w:t>
      </w:r>
      <w:r w:rsidRPr="00E647D4">
        <w:rPr>
          <w:bCs/>
        </w:rPr>
        <w:t>договорных условий, что позволит сократить численность обслуживающего персонала;</w:t>
      </w:r>
    </w:p>
    <w:p w:rsidR="00E647D4" w:rsidRPr="00E647D4" w:rsidRDefault="00E647D4" w:rsidP="001D3533">
      <w:pPr>
        <w:widowControl w:val="0"/>
        <w:spacing w:line="360" w:lineRule="auto"/>
        <w:ind w:firstLine="709"/>
        <w:jc w:val="both"/>
        <w:rPr>
          <w:bCs/>
        </w:rPr>
      </w:pPr>
      <w:r w:rsidRPr="00E647D4">
        <w:rPr>
          <w:bCs/>
        </w:rPr>
        <w:t>- получение оперативной информации о</w:t>
      </w:r>
      <w:r>
        <w:rPr>
          <w:bCs/>
        </w:rPr>
        <w:t xml:space="preserve"> потреблении электрической энер</w:t>
      </w:r>
      <w:r w:rsidRPr="00E647D4">
        <w:rPr>
          <w:bCs/>
        </w:rPr>
        <w:t>гии и балансов в режиме реального времени, о качестве электрической энергии;</w:t>
      </w:r>
    </w:p>
    <w:p w:rsidR="00E06A29" w:rsidRPr="00E06A29" w:rsidRDefault="00E06A29" w:rsidP="001D3533">
      <w:pPr>
        <w:widowControl w:val="0"/>
        <w:spacing w:line="360" w:lineRule="auto"/>
        <w:ind w:firstLine="709"/>
        <w:jc w:val="both"/>
        <w:rPr>
          <w:bCs/>
        </w:rPr>
      </w:pPr>
      <w:r w:rsidRPr="00E06A29">
        <w:rPr>
          <w:bCs/>
        </w:rPr>
        <w:t xml:space="preserve">- </w:t>
      </w:r>
      <w:r w:rsidR="00EA7C63">
        <w:rPr>
          <w:bCs/>
        </w:rPr>
        <w:t>улучшение платежной дисциплины</w:t>
      </w:r>
      <w:r w:rsidRPr="00E06A29">
        <w:rPr>
          <w:bCs/>
        </w:rPr>
        <w:t>;</w:t>
      </w:r>
    </w:p>
    <w:p w:rsidR="0073043A" w:rsidRDefault="0073043A" w:rsidP="001D3533">
      <w:pPr>
        <w:widowControl w:val="0"/>
        <w:spacing w:line="360" w:lineRule="auto"/>
        <w:ind w:firstLine="709"/>
        <w:jc w:val="both"/>
        <w:rPr>
          <w:bCs/>
        </w:rPr>
      </w:pPr>
      <w:r>
        <w:rPr>
          <w:bCs/>
        </w:rPr>
        <w:t>-</w:t>
      </w:r>
      <w:r w:rsidR="00E647D4">
        <w:t> </w:t>
      </w:r>
      <w:r w:rsidRPr="0073043A">
        <w:rPr>
          <w:bCs/>
        </w:rPr>
        <w:t xml:space="preserve">сокращение затрат компании на </w:t>
      </w:r>
      <w:r w:rsidR="00E647D4">
        <w:rPr>
          <w:bCs/>
        </w:rPr>
        <w:t>проведение работ по отключению/подключению абонентов</w:t>
      </w:r>
      <w:r w:rsidRPr="0073043A">
        <w:rPr>
          <w:bCs/>
        </w:rPr>
        <w:t>;</w:t>
      </w:r>
    </w:p>
    <w:p w:rsidR="004444C3" w:rsidRDefault="004444C3" w:rsidP="001D3533">
      <w:pPr>
        <w:widowControl w:val="0"/>
        <w:spacing w:line="360" w:lineRule="auto"/>
        <w:ind w:firstLine="709"/>
        <w:jc w:val="both"/>
        <w:rPr>
          <w:bCs/>
        </w:rPr>
      </w:pPr>
      <w:r>
        <w:rPr>
          <w:bCs/>
        </w:rPr>
        <w:t xml:space="preserve">- привлечение для </w:t>
      </w:r>
      <w:r w:rsidR="00E647D4">
        <w:rPr>
          <w:bCs/>
        </w:rPr>
        <w:t>работ</w:t>
      </w:r>
      <w:r>
        <w:rPr>
          <w:bCs/>
        </w:rPr>
        <w:t xml:space="preserve"> местных подрядных организаций, создание рабочих мест на время реализации проекта, увеличение потока налоговых поступлений в региональный и местные </w:t>
      </w:r>
      <w:r>
        <w:rPr>
          <w:bCs/>
        </w:rPr>
        <w:lastRenderedPageBreak/>
        <w:t>бюджеты;</w:t>
      </w:r>
    </w:p>
    <w:p w:rsidR="00A04766" w:rsidRDefault="006228AA" w:rsidP="001D3533">
      <w:pPr>
        <w:widowControl w:val="0"/>
        <w:spacing w:line="360" w:lineRule="auto"/>
        <w:ind w:firstLine="709"/>
        <w:jc w:val="both"/>
        <w:rPr>
          <w:bCs/>
        </w:rPr>
      </w:pPr>
      <w:r>
        <w:rPr>
          <w:bCs/>
        </w:rPr>
        <w:t xml:space="preserve">- </w:t>
      </w:r>
      <w:r w:rsidR="004E6268">
        <w:rPr>
          <w:bCs/>
        </w:rPr>
        <w:t xml:space="preserve">создание положительного имиджа </w:t>
      </w:r>
      <w:r w:rsidR="00617997">
        <w:rPr>
          <w:bCs/>
        </w:rPr>
        <w:t>компани</w:t>
      </w:r>
      <w:r w:rsidR="00E647D4">
        <w:rPr>
          <w:bCs/>
        </w:rPr>
        <w:t>и</w:t>
      </w:r>
      <w:r w:rsidR="00A04766">
        <w:rPr>
          <w:bCs/>
        </w:rPr>
        <w:t>;</w:t>
      </w:r>
    </w:p>
    <w:p w:rsidR="006228AA" w:rsidRDefault="00A04766" w:rsidP="001D3533">
      <w:pPr>
        <w:widowControl w:val="0"/>
        <w:spacing w:line="360" w:lineRule="auto"/>
        <w:ind w:firstLine="709"/>
        <w:jc w:val="both"/>
        <w:rPr>
          <w:bCs/>
        </w:rPr>
      </w:pPr>
      <w:r>
        <w:rPr>
          <w:bCs/>
        </w:rPr>
        <w:t xml:space="preserve">- </w:t>
      </w:r>
      <w:r>
        <w:t>снятие разногласий с сетевыми организациями.</w:t>
      </w:r>
    </w:p>
    <w:p w:rsidR="00496DF4" w:rsidRDefault="00496DF4" w:rsidP="00300388">
      <w:pPr>
        <w:widowControl w:val="0"/>
        <w:tabs>
          <w:tab w:val="left" w:pos="720"/>
        </w:tabs>
        <w:spacing w:line="360" w:lineRule="auto"/>
        <w:outlineLvl w:val="0"/>
        <w:rPr>
          <w:b/>
        </w:rPr>
      </w:pPr>
      <w:r w:rsidRPr="00927E35">
        <w:rPr>
          <w:b/>
        </w:rPr>
        <w:t>1.</w:t>
      </w:r>
      <w:r w:rsidR="000539EC">
        <w:rPr>
          <w:b/>
        </w:rPr>
        <w:t>3</w:t>
      </w:r>
      <w:r w:rsidRPr="00927E35">
        <w:rPr>
          <w:b/>
        </w:rPr>
        <w:t>.</w:t>
      </w:r>
      <w:r w:rsidR="00693AEE">
        <w:rPr>
          <w:b/>
        </w:rPr>
        <w:t xml:space="preserve"> </w:t>
      </w:r>
      <w:r w:rsidRPr="00927E35">
        <w:rPr>
          <w:b/>
        </w:rPr>
        <w:t>Факторы риска.</w:t>
      </w:r>
    </w:p>
    <w:p w:rsidR="00140EAC" w:rsidRPr="005C08CA" w:rsidRDefault="00140EAC" w:rsidP="00300388">
      <w:pPr>
        <w:widowControl w:val="0"/>
        <w:spacing w:before="120" w:after="120"/>
        <w:ind w:firstLine="709"/>
        <w:jc w:val="both"/>
      </w:pPr>
      <w:r w:rsidRPr="005C08CA">
        <w:t>Основные риски при реализации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5"/>
        <w:gridCol w:w="4017"/>
        <w:gridCol w:w="4759"/>
      </w:tblGrid>
      <w:tr w:rsidR="00140EAC" w:rsidRPr="00F34532" w:rsidTr="00E91187">
        <w:tc>
          <w:tcPr>
            <w:tcW w:w="0" w:type="auto"/>
          </w:tcPr>
          <w:p w:rsidR="00140EAC" w:rsidRPr="00F34532" w:rsidRDefault="00140EAC" w:rsidP="00300388">
            <w:pPr>
              <w:widowControl w:val="0"/>
              <w:jc w:val="center"/>
              <w:rPr>
                <w:b/>
                <w:sz w:val="20"/>
                <w:szCs w:val="22"/>
              </w:rPr>
            </w:pPr>
            <w:r w:rsidRPr="00F34532">
              <w:rPr>
                <w:b/>
                <w:sz w:val="20"/>
                <w:szCs w:val="22"/>
              </w:rPr>
              <w:t>Вид риска</w:t>
            </w:r>
          </w:p>
        </w:tc>
        <w:tc>
          <w:tcPr>
            <w:tcW w:w="0" w:type="auto"/>
          </w:tcPr>
          <w:p w:rsidR="00140EAC" w:rsidRPr="00F34532" w:rsidRDefault="00140EAC" w:rsidP="00300388">
            <w:pPr>
              <w:widowControl w:val="0"/>
              <w:jc w:val="center"/>
              <w:rPr>
                <w:b/>
                <w:sz w:val="20"/>
                <w:szCs w:val="22"/>
              </w:rPr>
            </w:pPr>
            <w:r w:rsidRPr="00F34532">
              <w:rPr>
                <w:b/>
                <w:sz w:val="20"/>
                <w:szCs w:val="22"/>
              </w:rPr>
              <w:t>Характеристика</w:t>
            </w:r>
          </w:p>
        </w:tc>
        <w:tc>
          <w:tcPr>
            <w:tcW w:w="0" w:type="auto"/>
          </w:tcPr>
          <w:p w:rsidR="00140EAC" w:rsidRPr="00F34532" w:rsidRDefault="00140EAC" w:rsidP="00300388">
            <w:pPr>
              <w:widowControl w:val="0"/>
              <w:jc w:val="center"/>
              <w:rPr>
                <w:b/>
                <w:sz w:val="20"/>
                <w:szCs w:val="22"/>
              </w:rPr>
            </w:pPr>
            <w:r w:rsidRPr="00F34532">
              <w:rPr>
                <w:b/>
                <w:sz w:val="20"/>
                <w:szCs w:val="22"/>
              </w:rPr>
              <w:t>Способы хеджирования</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Ценовой</w:t>
            </w:r>
          </w:p>
        </w:tc>
        <w:tc>
          <w:tcPr>
            <w:tcW w:w="0" w:type="auto"/>
            <w:vAlign w:val="center"/>
          </w:tcPr>
          <w:p w:rsidR="00140EAC" w:rsidRPr="00F34532" w:rsidRDefault="00140EAC" w:rsidP="004E6268">
            <w:pPr>
              <w:widowControl w:val="0"/>
              <w:rPr>
                <w:sz w:val="20"/>
                <w:szCs w:val="22"/>
              </w:rPr>
            </w:pPr>
            <w:r w:rsidRPr="00F34532">
              <w:rPr>
                <w:sz w:val="20"/>
                <w:szCs w:val="22"/>
              </w:rPr>
              <w:t xml:space="preserve">Вероятность существенного роста цен на </w:t>
            </w:r>
            <w:r w:rsidR="004E6268">
              <w:rPr>
                <w:sz w:val="20"/>
                <w:szCs w:val="22"/>
              </w:rPr>
              <w:t>строительные материалы</w:t>
            </w:r>
          </w:p>
        </w:tc>
        <w:tc>
          <w:tcPr>
            <w:tcW w:w="0" w:type="auto"/>
            <w:vAlign w:val="center"/>
          </w:tcPr>
          <w:p w:rsidR="00140EAC" w:rsidRPr="00F34532" w:rsidRDefault="004E6268" w:rsidP="00300388">
            <w:pPr>
              <w:widowControl w:val="0"/>
              <w:rPr>
                <w:sz w:val="20"/>
                <w:szCs w:val="22"/>
              </w:rPr>
            </w:pPr>
            <w:r>
              <w:rPr>
                <w:sz w:val="20"/>
                <w:szCs w:val="22"/>
              </w:rPr>
              <w:t xml:space="preserve">Будут проводиться закупочные процедуры, цена сделки будет фиксированной. </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Финансовый</w:t>
            </w:r>
          </w:p>
        </w:tc>
        <w:tc>
          <w:tcPr>
            <w:tcW w:w="0" w:type="auto"/>
            <w:vAlign w:val="center"/>
          </w:tcPr>
          <w:p w:rsidR="00140EAC" w:rsidRPr="00F34532" w:rsidRDefault="00140EAC" w:rsidP="008D3AC8">
            <w:pPr>
              <w:widowControl w:val="0"/>
              <w:rPr>
                <w:sz w:val="20"/>
                <w:szCs w:val="22"/>
              </w:rPr>
            </w:pPr>
            <w:r w:rsidRPr="00F34532">
              <w:rPr>
                <w:sz w:val="20"/>
                <w:szCs w:val="22"/>
              </w:rPr>
              <w:t>Вероятность недостаточности финансирования в 20</w:t>
            </w:r>
            <w:r w:rsidR="00DE01F5">
              <w:rPr>
                <w:sz w:val="20"/>
                <w:szCs w:val="22"/>
              </w:rPr>
              <w:t>20</w:t>
            </w:r>
            <w:r w:rsidR="00BD21C9" w:rsidRPr="00F34532">
              <w:rPr>
                <w:sz w:val="20"/>
                <w:szCs w:val="22"/>
              </w:rPr>
              <w:t>-20</w:t>
            </w:r>
            <w:r w:rsidR="00DE01F5">
              <w:rPr>
                <w:sz w:val="20"/>
                <w:szCs w:val="22"/>
              </w:rPr>
              <w:t>2</w:t>
            </w:r>
            <w:r w:rsidR="008D3AC8">
              <w:rPr>
                <w:sz w:val="20"/>
                <w:szCs w:val="22"/>
              </w:rPr>
              <w:t>5</w:t>
            </w:r>
            <w:r w:rsidR="00BD21C9" w:rsidRPr="00F34532">
              <w:rPr>
                <w:sz w:val="20"/>
                <w:szCs w:val="22"/>
              </w:rPr>
              <w:t>г</w:t>
            </w:r>
            <w:r w:rsidR="007E7768" w:rsidRPr="00F34532">
              <w:rPr>
                <w:sz w:val="20"/>
                <w:szCs w:val="22"/>
              </w:rPr>
              <w:t>г.</w:t>
            </w:r>
          </w:p>
        </w:tc>
        <w:tc>
          <w:tcPr>
            <w:tcW w:w="0" w:type="auto"/>
            <w:vAlign w:val="center"/>
          </w:tcPr>
          <w:p w:rsidR="00140EAC" w:rsidRPr="00F34532" w:rsidRDefault="00140EAC" w:rsidP="00300388">
            <w:pPr>
              <w:widowControl w:val="0"/>
              <w:rPr>
                <w:sz w:val="20"/>
                <w:szCs w:val="22"/>
              </w:rPr>
            </w:pPr>
            <w:r w:rsidRPr="00F34532">
              <w:rPr>
                <w:sz w:val="20"/>
                <w:szCs w:val="22"/>
              </w:rPr>
              <w:t xml:space="preserve">1. Работа по включению в тариф соответствующей доли средств, необходимых для уплаты контрагенту. </w:t>
            </w:r>
          </w:p>
          <w:p w:rsidR="00140EAC" w:rsidRPr="00F34532" w:rsidRDefault="00140EAC" w:rsidP="00300388">
            <w:pPr>
              <w:widowControl w:val="0"/>
              <w:rPr>
                <w:sz w:val="20"/>
                <w:szCs w:val="22"/>
              </w:rPr>
            </w:pPr>
            <w:r w:rsidRPr="00F34532">
              <w:rPr>
                <w:sz w:val="20"/>
                <w:szCs w:val="22"/>
              </w:rPr>
              <w:t>2. Поиск альтернативных способов рефинансирования задолжен</w:t>
            </w:r>
            <w:r w:rsidR="00433719" w:rsidRPr="00F34532">
              <w:rPr>
                <w:sz w:val="20"/>
                <w:szCs w:val="22"/>
              </w:rPr>
              <w:t>ности под обеспечение имущества.</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Процентный</w:t>
            </w:r>
          </w:p>
        </w:tc>
        <w:tc>
          <w:tcPr>
            <w:tcW w:w="0" w:type="auto"/>
            <w:vAlign w:val="center"/>
          </w:tcPr>
          <w:p w:rsidR="00140EAC" w:rsidRPr="00F34532" w:rsidRDefault="00140EAC" w:rsidP="00300388">
            <w:pPr>
              <w:widowControl w:val="0"/>
              <w:rPr>
                <w:sz w:val="20"/>
                <w:szCs w:val="22"/>
              </w:rPr>
            </w:pPr>
            <w:r w:rsidRPr="00F34532">
              <w:rPr>
                <w:sz w:val="20"/>
                <w:szCs w:val="22"/>
              </w:rPr>
              <w:t>Существенный рост процентной ставки по привлеченным средствам</w:t>
            </w:r>
          </w:p>
        </w:tc>
        <w:tc>
          <w:tcPr>
            <w:tcW w:w="0" w:type="auto"/>
            <w:vAlign w:val="center"/>
          </w:tcPr>
          <w:p w:rsidR="00140EAC" w:rsidRPr="00F34532" w:rsidRDefault="00140EAC" w:rsidP="00300388">
            <w:pPr>
              <w:widowControl w:val="0"/>
              <w:rPr>
                <w:sz w:val="20"/>
                <w:szCs w:val="22"/>
              </w:rPr>
            </w:pPr>
            <w:r w:rsidRPr="00F34532">
              <w:rPr>
                <w:sz w:val="20"/>
                <w:szCs w:val="22"/>
              </w:rPr>
              <w:t>1. Размер процентной ставки будет зафиксирована в кредитном договоре.</w:t>
            </w:r>
          </w:p>
          <w:p w:rsidR="00140EAC" w:rsidRPr="00F34532" w:rsidRDefault="00140EAC" w:rsidP="00300388">
            <w:pPr>
              <w:widowControl w:val="0"/>
              <w:rPr>
                <w:sz w:val="20"/>
                <w:szCs w:val="22"/>
              </w:rPr>
            </w:pPr>
            <w:r w:rsidRPr="00F34532">
              <w:rPr>
                <w:sz w:val="20"/>
                <w:szCs w:val="22"/>
              </w:rPr>
              <w:t xml:space="preserve">2. Поиск альтернативных способов рефинансирования при резком повышении процентной ставки </w:t>
            </w:r>
          </w:p>
        </w:tc>
      </w:tr>
      <w:tr w:rsidR="007E7768" w:rsidRPr="00F34532" w:rsidTr="006228AA">
        <w:tc>
          <w:tcPr>
            <w:tcW w:w="0" w:type="auto"/>
            <w:vAlign w:val="center"/>
          </w:tcPr>
          <w:p w:rsidR="007E7768" w:rsidRPr="00F34532" w:rsidRDefault="007E7768" w:rsidP="00300388">
            <w:pPr>
              <w:widowControl w:val="0"/>
              <w:jc w:val="center"/>
              <w:rPr>
                <w:sz w:val="20"/>
                <w:szCs w:val="22"/>
              </w:rPr>
            </w:pPr>
            <w:r w:rsidRPr="00F34532">
              <w:rPr>
                <w:sz w:val="20"/>
                <w:szCs w:val="22"/>
              </w:rPr>
              <w:t>Имущественный</w:t>
            </w:r>
          </w:p>
        </w:tc>
        <w:tc>
          <w:tcPr>
            <w:tcW w:w="0" w:type="auto"/>
            <w:vAlign w:val="center"/>
          </w:tcPr>
          <w:p w:rsidR="007E7768" w:rsidRPr="00F34532" w:rsidRDefault="007E7768" w:rsidP="00300388">
            <w:pPr>
              <w:widowControl w:val="0"/>
              <w:rPr>
                <w:sz w:val="20"/>
              </w:rPr>
            </w:pPr>
            <w:r w:rsidRPr="00F34532">
              <w:rPr>
                <w:sz w:val="20"/>
              </w:rPr>
              <w:t>Высокая вероятность несвоевременного введения либо приостановка введения в строй объектов</w:t>
            </w:r>
          </w:p>
        </w:tc>
        <w:tc>
          <w:tcPr>
            <w:tcW w:w="0" w:type="auto"/>
            <w:vAlign w:val="center"/>
          </w:tcPr>
          <w:p w:rsidR="007E7768" w:rsidRPr="00F34532" w:rsidRDefault="004444C3" w:rsidP="00300388">
            <w:pPr>
              <w:widowControl w:val="0"/>
              <w:rPr>
                <w:sz w:val="20"/>
              </w:rPr>
            </w:pPr>
            <w:r>
              <w:rPr>
                <w:sz w:val="20"/>
              </w:rPr>
              <w:t>Контроль строительства, введение в договоры подряда штрафных санкций за срыв сроков сдачи объекта в эксплуатацию</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Правовой</w:t>
            </w:r>
          </w:p>
        </w:tc>
        <w:tc>
          <w:tcPr>
            <w:tcW w:w="0" w:type="auto"/>
            <w:vAlign w:val="center"/>
          </w:tcPr>
          <w:p w:rsidR="00140EAC" w:rsidRPr="00F34532" w:rsidRDefault="00140EAC" w:rsidP="00300388">
            <w:pPr>
              <w:widowControl w:val="0"/>
              <w:rPr>
                <w:sz w:val="20"/>
                <w:szCs w:val="22"/>
              </w:rPr>
            </w:pPr>
            <w:r w:rsidRPr="00F34532">
              <w:rPr>
                <w:sz w:val="20"/>
                <w:szCs w:val="22"/>
              </w:rPr>
              <w:t>Вероятность юридических ошибок в договоре</w:t>
            </w:r>
          </w:p>
        </w:tc>
        <w:tc>
          <w:tcPr>
            <w:tcW w:w="0" w:type="auto"/>
            <w:vAlign w:val="center"/>
          </w:tcPr>
          <w:p w:rsidR="00140EAC" w:rsidRPr="00F34532" w:rsidRDefault="00140EAC" w:rsidP="00300388">
            <w:pPr>
              <w:widowControl w:val="0"/>
              <w:rPr>
                <w:sz w:val="20"/>
                <w:szCs w:val="22"/>
              </w:rPr>
            </w:pPr>
            <w:r w:rsidRPr="00F34532">
              <w:rPr>
                <w:sz w:val="20"/>
                <w:szCs w:val="22"/>
              </w:rPr>
              <w:t>Про</w:t>
            </w:r>
            <w:r w:rsidR="00433719" w:rsidRPr="00F34532">
              <w:rPr>
                <w:sz w:val="20"/>
                <w:szCs w:val="22"/>
              </w:rPr>
              <w:t>ведение юридической экспертизы</w:t>
            </w:r>
          </w:p>
        </w:tc>
      </w:tr>
      <w:tr w:rsidR="00140EAC" w:rsidRPr="00F34532" w:rsidTr="006228AA">
        <w:tc>
          <w:tcPr>
            <w:tcW w:w="0" w:type="auto"/>
            <w:vAlign w:val="center"/>
          </w:tcPr>
          <w:p w:rsidR="00140EAC" w:rsidRPr="00F34532" w:rsidRDefault="00140EAC" w:rsidP="00300388">
            <w:pPr>
              <w:widowControl w:val="0"/>
              <w:jc w:val="center"/>
              <w:rPr>
                <w:sz w:val="20"/>
                <w:szCs w:val="22"/>
              </w:rPr>
            </w:pPr>
            <w:r w:rsidRPr="00F34532">
              <w:rPr>
                <w:sz w:val="20"/>
                <w:szCs w:val="22"/>
              </w:rPr>
              <w:t>Валютный риск</w:t>
            </w:r>
          </w:p>
        </w:tc>
        <w:tc>
          <w:tcPr>
            <w:tcW w:w="0" w:type="auto"/>
            <w:vAlign w:val="center"/>
          </w:tcPr>
          <w:p w:rsidR="00140EAC" w:rsidRPr="00F34532" w:rsidRDefault="00140EAC" w:rsidP="00300388">
            <w:pPr>
              <w:widowControl w:val="0"/>
              <w:rPr>
                <w:sz w:val="20"/>
                <w:szCs w:val="22"/>
              </w:rPr>
            </w:pPr>
            <w:r w:rsidRPr="00F34532">
              <w:rPr>
                <w:sz w:val="20"/>
                <w:szCs w:val="22"/>
              </w:rPr>
              <w:t>Риск резких колебаний курсов иностранных валют</w:t>
            </w:r>
          </w:p>
        </w:tc>
        <w:tc>
          <w:tcPr>
            <w:tcW w:w="0" w:type="auto"/>
            <w:vAlign w:val="center"/>
          </w:tcPr>
          <w:p w:rsidR="00140EAC" w:rsidRPr="00F34532" w:rsidRDefault="00140EAC" w:rsidP="004444C3">
            <w:pPr>
              <w:widowControl w:val="0"/>
              <w:rPr>
                <w:sz w:val="20"/>
                <w:szCs w:val="22"/>
              </w:rPr>
            </w:pPr>
            <w:r w:rsidRPr="00F34532">
              <w:rPr>
                <w:sz w:val="20"/>
                <w:szCs w:val="22"/>
              </w:rPr>
              <w:t xml:space="preserve">Определение стоимости </w:t>
            </w:r>
            <w:r w:rsidR="004444C3">
              <w:rPr>
                <w:sz w:val="20"/>
                <w:szCs w:val="22"/>
              </w:rPr>
              <w:t>строительства</w:t>
            </w:r>
            <w:r w:rsidRPr="00F34532">
              <w:rPr>
                <w:sz w:val="20"/>
                <w:szCs w:val="22"/>
              </w:rPr>
              <w:t xml:space="preserve"> в российских рублях. </w:t>
            </w:r>
          </w:p>
        </w:tc>
      </w:tr>
    </w:tbl>
    <w:p w:rsidR="000B06DC" w:rsidRDefault="000B06DC" w:rsidP="00300388">
      <w:pPr>
        <w:widowControl w:val="0"/>
        <w:spacing w:line="360" w:lineRule="auto"/>
        <w:outlineLvl w:val="0"/>
        <w:rPr>
          <w:b/>
        </w:rPr>
      </w:pPr>
    </w:p>
    <w:p w:rsidR="00496DF4" w:rsidRDefault="004A7BB2" w:rsidP="00300388">
      <w:pPr>
        <w:widowControl w:val="0"/>
        <w:spacing w:line="360" w:lineRule="auto"/>
        <w:outlineLvl w:val="0"/>
        <w:rPr>
          <w:b/>
        </w:rPr>
      </w:pPr>
      <w:r>
        <w:rPr>
          <w:b/>
        </w:rPr>
        <w:t>1.4</w:t>
      </w:r>
      <w:r w:rsidR="00496DF4" w:rsidRPr="00927E35">
        <w:rPr>
          <w:b/>
        </w:rPr>
        <w:t>. Объем финансирования.</w:t>
      </w:r>
    </w:p>
    <w:p w:rsidR="00085417" w:rsidRDefault="00085417" w:rsidP="001D3533">
      <w:pPr>
        <w:widowControl w:val="0"/>
        <w:tabs>
          <w:tab w:val="left" w:pos="426"/>
        </w:tabs>
        <w:spacing w:line="360" w:lineRule="auto"/>
        <w:ind w:firstLine="709"/>
        <w:jc w:val="both"/>
      </w:pPr>
      <w:r>
        <w:t xml:space="preserve">Стоимость </w:t>
      </w:r>
      <w:r w:rsidR="005064FB">
        <w:t xml:space="preserve">реализации проекта с учетом </w:t>
      </w:r>
      <w:r w:rsidR="00E647D4">
        <w:t>р</w:t>
      </w:r>
      <w:r w:rsidR="00E647D4" w:rsidRPr="00E647D4">
        <w:t>азработ</w:t>
      </w:r>
      <w:r w:rsidR="00E647D4">
        <w:t>ки</w:t>
      </w:r>
      <w:r w:rsidR="00E647D4" w:rsidRPr="00E647D4">
        <w:t xml:space="preserve"> проектно-сметной документации</w:t>
      </w:r>
      <w:r w:rsidR="005064FB">
        <w:t xml:space="preserve"> и </w:t>
      </w:r>
      <w:r w:rsidR="00E647D4">
        <w:t>м</w:t>
      </w:r>
      <w:r w:rsidR="00E647D4" w:rsidRPr="00E647D4">
        <w:t>онтаж</w:t>
      </w:r>
      <w:r w:rsidR="00E647D4">
        <w:t>ом</w:t>
      </w:r>
      <w:r w:rsidR="00E647D4" w:rsidRPr="00E647D4">
        <w:t xml:space="preserve"> оборудования в МКД с заменой </w:t>
      </w:r>
      <w:r w:rsidR="00E647D4">
        <w:t>прибор</w:t>
      </w:r>
      <w:r w:rsidR="008D7FD0">
        <w:t>а</w:t>
      </w:r>
      <w:r w:rsidR="00E647D4">
        <w:t xml:space="preserve"> учет</w:t>
      </w:r>
      <w:r w:rsidR="008D7FD0">
        <w:t>а</w:t>
      </w:r>
      <w:r w:rsidR="00E647D4">
        <w:t xml:space="preserve"> </w:t>
      </w:r>
      <w:r w:rsidR="00E647D4" w:rsidRPr="00E647D4">
        <w:t>с возможность дистанционного отключения</w:t>
      </w:r>
      <w:r w:rsidR="00E647D4">
        <w:t xml:space="preserve"> и</w:t>
      </w:r>
      <w:r w:rsidR="00E647D4" w:rsidRPr="00E647D4">
        <w:t xml:space="preserve"> </w:t>
      </w:r>
      <w:r w:rsidR="005064FB">
        <w:t>т.д.</w:t>
      </w:r>
      <w:r w:rsidR="008D7FD0">
        <w:t xml:space="preserve"> составит</w:t>
      </w:r>
      <w:r>
        <w:t>:</w:t>
      </w:r>
    </w:p>
    <w:tbl>
      <w:tblPr>
        <w:tblW w:w="10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276"/>
        <w:gridCol w:w="992"/>
        <w:gridCol w:w="1134"/>
        <w:gridCol w:w="1199"/>
        <w:gridCol w:w="1199"/>
      </w:tblGrid>
      <w:tr w:rsidR="00D94049" w:rsidRPr="00EE0BE6" w:rsidTr="00FC45E9">
        <w:trPr>
          <w:trHeight w:val="270"/>
        </w:trPr>
        <w:tc>
          <w:tcPr>
            <w:tcW w:w="534" w:type="dxa"/>
            <w:vMerge w:val="restart"/>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 xml:space="preserve">№ </w:t>
            </w:r>
            <w:proofErr w:type="gramStart"/>
            <w:r w:rsidRPr="00EE0BE6">
              <w:rPr>
                <w:b/>
                <w:bCs/>
                <w:color w:val="000000"/>
                <w:sz w:val="20"/>
                <w:szCs w:val="20"/>
              </w:rPr>
              <w:t>п</w:t>
            </w:r>
            <w:proofErr w:type="gramEnd"/>
            <w:r w:rsidRPr="00EE0BE6">
              <w:rPr>
                <w:b/>
                <w:bCs/>
                <w:color w:val="000000"/>
                <w:sz w:val="20"/>
                <w:szCs w:val="20"/>
              </w:rPr>
              <w:t>/п</w:t>
            </w:r>
          </w:p>
        </w:tc>
        <w:tc>
          <w:tcPr>
            <w:tcW w:w="4252" w:type="dxa"/>
            <w:vMerge w:val="restart"/>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D94049" w:rsidRPr="00EE0BE6" w:rsidRDefault="00D94049" w:rsidP="00EE0BE6">
            <w:pPr>
              <w:jc w:val="center"/>
              <w:rPr>
                <w:b/>
                <w:bCs/>
                <w:color w:val="000000"/>
                <w:sz w:val="20"/>
                <w:szCs w:val="20"/>
              </w:rPr>
            </w:pPr>
            <w:r>
              <w:rPr>
                <w:b/>
                <w:bCs/>
                <w:color w:val="000000"/>
                <w:sz w:val="20"/>
                <w:szCs w:val="20"/>
              </w:rPr>
              <w:t>Г</w:t>
            </w:r>
            <w:r w:rsidRPr="00EE0BE6">
              <w:rPr>
                <w:b/>
                <w:bCs/>
                <w:color w:val="000000"/>
                <w:sz w:val="20"/>
                <w:szCs w:val="20"/>
              </w:rPr>
              <w:t>од начала и окончания проекта</w:t>
            </w:r>
          </w:p>
        </w:tc>
        <w:tc>
          <w:tcPr>
            <w:tcW w:w="4524" w:type="dxa"/>
            <w:gridSpan w:val="4"/>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Финансирование, тыс. руб. с учетом НДС</w:t>
            </w:r>
          </w:p>
        </w:tc>
      </w:tr>
      <w:tr w:rsidR="00D94049" w:rsidRPr="00EE0BE6" w:rsidTr="00393B42">
        <w:trPr>
          <w:trHeight w:val="255"/>
        </w:trPr>
        <w:tc>
          <w:tcPr>
            <w:tcW w:w="534" w:type="dxa"/>
            <w:vMerge/>
            <w:vAlign w:val="center"/>
            <w:hideMark/>
          </w:tcPr>
          <w:p w:rsidR="00D94049" w:rsidRPr="00EE0BE6" w:rsidRDefault="00D94049" w:rsidP="00EE0BE6">
            <w:pPr>
              <w:rPr>
                <w:b/>
                <w:bCs/>
                <w:color w:val="000000"/>
                <w:sz w:val="20"/>
                <w:szCs w:val="20"/>
              </w:rPr>
            </w:pPr>
          </w:p>
        </w:tc>
        <w:tc>
          <w:tcPr>
            <w:tcW w:w="4252" w:type="dxa"/>
            <w:vMerge/>
            <w:vAlign w:val="center"/>
            <w:hideMark/>
          </w:tcPr>
          <w:p w:rsidR="00D94049" w:rsidRPr="00EE0BE6" w:rsidRDefault="00D94049" w:rsidP="00EE0BE6">
            <w:pPr>
              <w:rPr>
                <w:b/>
                <w:bCs/>
                <w:color w:val="000000"/>
                <w:sz w:val="20"/>
                <w:szCs w:val="20"/>
              </w:rPr>
            </w:pPr>
          </w:p>
        </w:tc>
        <w:tc>
          <w:tcPr>
            <w:tcW w:w="1276" w:type="dxa"/>
            <w:vMerge/>
            <w:vAlign w:val="center"/>
            <w:hideMark/>
          </w:tcPr>
          <w:p w:rsidR="00D94049" w:rsidRPr="00EE0BE6" w:rsidRDefault="00D94049" w:rsidP="00EE0BE6">
            <w:pPr>
              <w:rPr>
                <w:b/>
                <w:bCs/>
                <w:color w:val="000000"/>
                <w:sz w:val="20"/>
                <w:szCs w:val="20"/>
              </w:rPr>
            </w:pPr>
          </w:p>
        </w:tc>
        <w:tc>
          <w:tcPr>
            <w:tcW w:w="992" w:type="dxa"/>
            <w:vMerge w:val="restart"/>
            <w:shd w:val="clear" w:color="auto" w:fill="auto"/>
            <w:vAlign w:val="center"/>
            <w:hideMark/>
          </w:tcPr>
          <w:p w:rsidR="00D94049" w:rsidRPr="00EE0BE6" w:rsidRDefault="00D94049" w:rsidP="00EE0BE6">
            <w:pPr>
              <w:jc w:val="center"/>
              <w:rPr>
                <w:b/>
                <w:bCs/>
                <w:color w:val="000000"/>
                <w:sz w:val="20"/>
                <w:szCs w:val="20"/>
              </w:rPr>
            </w:pPr>
            <w:r>
              <w:rPr>
                <w:b/>
                <w:bCs/>
                <w:color w:val="000000"/>
                <w:sz w:val="20"/>
                <w:szCs w:val="20"/>
              </w:rPr>
              <w:t>Итого</w:t>
            </w:r>
          </w:p>
        </w:tc>
        <w:tc>
          <w:tcPr>
            <w:tcW w:w="3532" w:type="dxa"/>
            <w:gridSpan w:val="3"/>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 xml:space="preserve">в </w:t>
            </w:r>
            <w:proofErr w:type="spellStart"/>
            <w:r w:rsidRPr="00EE0BE6">
              <w:rPr>
                <w:b/>
                <w:bCs/>
                <w:color w:val="000000"/>
                <w:sz w:val="20"/>
                <w:szCs w:val="20"/>
              </w:rPr>
              <w:t>т.ч</w:t>
            </w:r>
            <w:proofErr w:type="spellEnd"/>
            <w:r w:rsidRPr="00EE0BE6">
              <w:rPr>
                <w:b/>
                <w:bCs/>
                <w:color w:val="000000"/>
                <w:sz w:val="20"/>
                <w:szCs w:val="20"/>
              </w:rPr>
              <w:t>.</w:t>
            </w:r>
          </w:p>
        </w:tc>
      </w:tr>
      <w:tr w:rsidR="00D94049" w:rsidRPr="00EE0BE6" w:rsidTr="0084190C">
        <w:trPr>
          <w:trHeight w:val="525"/>
        </w:trPr>
        <w:tc>
          <w:tcPr>
            <w:tcW w:w="534" w:type="dxa"/>
            <w:vMerge/>
            <w:vAlign w:val="center"/>
            <w:hideMark/>
          </w:tcPr>
          <w:p w:rsidR="00D94049" w:rsidRPr="00EE0BE6" w:rsidRDefault="00D94049" w:rsidP="00EE0BE6">
            <w:pPr>
              <w:rPr>
                <w:b/>
                <w:bCs/>
                <w:color w:val="000000"/>
                <w:sz w:val="20"/>
                <w:szCs w:val="20"/>
              </w:rPr>
            </w:pPr>
          </w:p>
        </w:tc>
        <w:tc>
          <w:tcPr>
            <w:tcW w:w="4252" w:type="dxa"/>
            <w:vMerge/>
            <w:vAlign w:val="center"/>
            <w:hideMark/>
          </w:tcPr>
          <w:p w:rsidR="00D94049" w:rsidRPr="00EE0BE6" w:rsidRDefault="00D94049" w:rsidP="00EE0BE6">
            <w:pPr>
              <w:rPr>
                <w:b/>
                <w:bCs/>
                <w:color w:val="000000"/>
                <w:sz w:val="20"/>
                <w:szCs w:val="20"/>
              </w:rPr>
            </w:pPr>
          </w:p>
        </w:tc>
        <w:tc>
          <w:tcPr>
            <w:tcW w:w="1276" w:type="dxa"/>
            <w:vMerge/>
            <w:vAlign w:val="center"/>
            <w:hideMark/>
          </w:tcPr>
          <w:p w:rsidR="00D94049" w:rsidRPr="00EE0BE6" w:rsidRDefault="00D94049" w:rsidP="00EE0BE6">
            <w:pPr>
              <w:rPr>
                <w:b/>
                <w:bCs/>
                <w:color w:val="000000"/>
                <w:sz w:val="20"/>
                <w:szCs w:val="20"/>
              </w:rPr>
            </w:pPr>
          </w:p>
        </w:tc>
        <w:tc>
          <w:tcPr>
            <w:tcW w:w="992" w:type="dxa"/>
            <w:vMerge/>
            <w:vAlign w:val="center"/>
            <w:hideMark/>
          </w:tcPr>
          <w:p w:rsidR="00D94049" w:rsidRPr="00EE0BE6" w:rsidRDefault="00D94049" w:rsidP="00EE0BE6">
            <w:pPr>
              <w:rPr>
                <w:b/>
                <w:bCs/>
                <w:color w:val="000000"/>
                <w:sz w:val="20"/>
                <w:szCs w:val="20"/>
              </w:rPr>
            </w:pPr>
          </w:p>
        </w:tc>
        <w:tc>
          <w:tcPr>
            <w:tcW w:w="1134" w:type="dxa"/>
            <w:shd w:val="clear" w:color="auto" w:fill="auto"/>
            <w:vAlign w:val="center"/>
            <w:hideMark/>
          </w:tcPr>
          <w:p w:rsidR="00D94049" w:rsidRPr="00EE0BE6" w:rsidRDefault="00D94049" w:rsidP="00EE0BE6">
            <w:pPr>
              <w:jc w:val="center"/>
              <w:rPr>
                <w:b/>
                <w:bCs/>
                <w:color w:val="000000"/>
                <w:sz w:val="20"/>
                <w:szCs w:val="20"/>
              </w:rPr>
            </w:pPr>
            <w:r w:rsidRPr="00EE0BE6">
              <w:rPr>
                <w:b/>
                <w:bCs/>
                <w:color w:val="000000"/>
                <w:sz w:val="20"/>
                <w:szCs w:val="20"/>
              </w:rPr>
              <w:t>за счет амортизации</w:t>
            </w:r>
          </w:p>
        </w:tc>
        <w:tc>
          <w:tcPr>
            <w:tcW w:w="1199" w:type="dxa"/>
            <w:shd w:val="clear" w:color="auto" w:fill="auto"/>
            <w:vAlign w:val="center"/>
            <w:hideMark/>
          </w:tcPr>
          <w:p w:rsidR="00D94049" w:rsidRPr="00EE0BE6" w:rsidRDefault="00D94049" w:rsidP="00EE0BE6">
            <w:pPr>
              <w:jc w:val="center"/>
              <w:rPr>
                <w:b/>
                <w:bCs/>
                <w:color w:val="000000"/>
                <w:sz w:val="20"/>
                <w:szCs w:val="20"/>
              </w:rPr>
            </w:pPr>
            <w:r>
              <w:rPr>
                <w:b/>
                <w:bCs/>
                <w:color w:val="000000"/>
                <w:sz w:val="20"/>
                <w:szCs w:val="20"/>
              </w:rPr>
              <w:t>капитальные вложения</w:t>
            </w:r>
          </w:p>
        </w:tc>
        <w:tc>
          <w:tcPr>
            <w:tcW w:w="1199" w:type="dxa"/>
            <w:vAlign w:val="center"/>
          </w:tcPr>
          <w:p w:rsidR="00D94049" w:rsidRPr="00EE0BE6" w:rsidRDefault="00D94049" w:rsidP="00372719">
            <w:pPr>
              <w:jc w:val="center"/>
              <w:rPr>
                <w:b/>
                <w:bCs/>
                <w:color w:val="000000"/>
                <w:sz w:val="20"/>
                <w:szCs w:val="20"/>
              </w:rPr>
            </w:pPr>
            <w:r>
              <w:rPr>
                <w:b/>
                <w:bCs/>
                <w:color w:val="000000"/>
                <w:sz w:val="20"/>
                <w:szCs w:val="20"/>
              </w:rPr>
              <w:t>кредитные средства</w:t>
            </w:r>
          </w:p>
        </w:tc>
      </w:tr>
      <w:tr w:rsidR="00D94049" w:rsidRPr="00EE0BE6" w:rsidTr="0084190C">
        <w:trPr>
          <w:trHeight w:val="630"/>
        </w:trPr>
        <w:tc>
          <w:tcPr>
            <w:tcW w:w="534" w:type="dxa"/>
            <w:shd w:val="clear" w:color="auto" w:fill="auto"/>
            <w:vAlign w:val="center"/>
            <w:hideMark/>
          </w:tcPr>
          <w:p w:rsidR="00D94049" w:rsidRPr="00DE01F5" w:rsidRDefault="00D94049" w:rsidP="005002F7">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252" w:type="dxa"/>
            <w:shd w:val="clear" w:color="auto" w:fill="auto"/>
            <w:vAlign w:val="center"/>
          </w:tcPr>
          <w:p w:rsidR="00D94049" w:rsidRPr="00B02C41" w:rsidRDefault="00D94049" w:rsidP="00043535">
            <w:pPr>
              <w:rPr>
                <w:b/>
                <w:bCs/>
                <w:color w:val="000000"/>
                <w:sz w:val="20"/>
                <w:szCs w:val="20"/>
              </w:rPr>
            </w:pPr>
            <w:r w:rsidRPr="00B02C41">
              <w:rPr>
                <w:b/>
                <w:bCs/>
                <w:color w:val="000000"/>
                <w:sz w:val="20"/>
                <w:szCs w:val="20"/>
              </w:rPr>
              <w:t>Внедрения АСКУЭ в многоквартирных домах "барачного типа" в районах Забайкальского края и г. Читы</w:t>
            </w:r>
          </w:p>
        </w:tc>
        <w:tc>
          <w:tcPr>
            <w:tcW w:w="1276" w:type="dxa"/>
            <w:shd w:val="clear" w:color="auto" w:fill="auto"/>
            <w:vAlign w:val="center"/>
          </w:tcPr>
          <w:p w:rsidR="00D94049" w:rsidRPr="00B02C41" w:rsidRDefault="00D94049">
            <w:pPr>
              <w:jc w:val="center"/>
              <w:rPr>
                <w:b/>
                <w:bCs/>
                <w:color w:val="000000"/>
                <w:sz w:val="20"/>
                <w:szCs w:val="20"/>
              </w:rPr>
            </w:pPr>
            <w:r>
              <w:rPr>
                <w:b/>
                <w:bCs/>
                <w:color w:val="000000"/>
                <w:sz w:val="20"/>
                <w:szCs w:val="20"/>
              </w:rPr>
              <w:t>2020г. - 2025</w:t>
            </w:r>
            <w:r w:rsidRPr="00B02C41">
              <w:rPr>
                <w:b/>
                <w:bCs/>
                <w:color w:val="000000"/>
                <w:sz w:val="20"/>
                <w:szCs w:val="20"/>
              </w:rPr>
              <w:t>г.</w:t>
            </w:r>
          </w:p>
        </w:tc>
        <w:tc>
          <w:tcPr>
            <w:tcW w:w="992" w:type="dxa"/>
            <w:shd w:val="clear" w:color="auto" w:fill="auto"/>
            <w:vAlign w:val="center"/>
          </w:tcPr>
          <w:p w:rsidR="00D94049" w:rsidRDefault="00D94049">
            <w:pPr>
              <w:jc w:val="center"/>
              <w:rPr>
                <w:b/>
                <w:bCs/>
                <w:color w:val="000000"/>
                <w:sz w:val="20"/>
                <w:szCs w:val="20"/>
              </w:rPr>
            </w:pPr>
            <w:r>
              <w:rPr>
                <w:b/>
                <w:bCs/>
                <w:color w:val="000000"/>
                <w:sz w:val="20"/>
                <w:szCs w:val="20"/>
              </w:rPr>
              <w:t>168 612</w:t>
            </w:r>
          </w:p>
        </w:tc>
        <w:tc>
          <w:tcPr>
            <w:tcW w:w="1134" w:type="dxa"/>
            <w:shd w:val="clear" w:color="auto" w:fill="auto"/>
            <w:vAlign w:val="center"/>
          </w:tcPr>
          <w:p w:rsidR="00D94049" w:rsidRDefault="00D94049">
            <w:pPr>
              <w:jc w:val="center"/>
              <w:rPr>
                <w:b/>
                <w:bCs/>
                <w:color w:val="000000"/>
                <w:sz w:val="20"/>
                <w:szCs w:val="20"/>
              </w:rPr>
            </w:pPr>
            <w:r>
              <w:rPr>
                <w:b/>
                <w:bCs/>
                <w:color w:val="000000"/>
                <w:sz w:val="20"/>
                <w:szCs w:val="20"/>
              </w:rPr>
              <w:t>57 729</w:t>
            </w:r>
          </w:p>
        </w:tc>
        <w:tc>
          <w:tcPr>
            <w:tcW w:w="1199" w:type="dxa"/>
            <w:shd w:val="clear" w:color="auto" w:fill="auto"/>
            <w:vAlign w:val="center"/>
          </w:tcPr>
          <w:p w:rsidR="00D94049" w:rsidRDefault="00D94049">
            <w:pPr>
              <w:jc w:val="center"/>
              <w:rPr>
                <w:b/>
                <w:bCs/>
                <w:color w:val="000000"/>
                <w:sz w:val="20"/>
                <w:szCs w:val="20"/>
              </w:rPr>
            </w:pPr>
            <w:r>
              <w:rPr>
                <w:b/>
                <w:bCs/>
                <w:color w:val="000000"/>
                <w:sz w:val="20"/>
                <w:szCs w:val="20"/>
              </w:rPr>
              <w:t>82 392</w:t>
            </w:r>
          </w:p>
        </w:tc>
        <w:tc>
          <w:tcPr>
            <w:tcW w:w="1199" w:type="dxa"/>
            <w:vAlign w:val="center"/>
          </w:tcPr>
          <w:p w:rsidR="00D94049" w:rsidRDefault="00D94049">
            <w:pPr>
              <w:jc w:val="center"/>
              <w:rPr>
                <w:b/>
                <w:bCs/>
                <w:color w:val="000000"/>
                <w:sz w:val="20"/>
                <w:szCs w:val="20"/>
              </w:rPr>
            </w:pPr>
            <w:r>
              <w:rPr>
                <w:b/>
                <w:bCs/>
                <w:color w:val="000000"/>
                <w:sz w:val="20"/>
                <w:szCs w:val="20"/>
              </w:rPr>
              <w:t>28 491</w:t>
            </w:r>
          </w:p>
        </w:tc>
      </w:tr>
      <w:tr w:rsidR="00D94049" w:rsidRPr="00EE0BE6" w:rsidTr="0084190C">
        <w:trPr>
          <w:trHeight w:val="300"/>
        </w:trPr>
        <w:tc>
          <w:tcPr>
            <w:tcW w:w="534" w:type="dxa"/>
            <w:shd w:val="clear" w:color="auto" w:fill="auto"/>
            <w:vAlign w:val="center"/>
            <w:hideMark/>
          </w:tcPr>
          <w:p w:rsidR="00D94049" w:rsidRPr="00EE0BE6" w:rsidRDefault="00D94049" w:rsidP="005002F7">
            <w:pPr>
              <w:jc w:val="center"/>
              <w:rPr>
                <w:color w:val="000000"/>
                <w:sz w:val="20"/>
                <w:szCs w:val="20"/>
              </w:rPr>
            </w:pPr>
            <w:r w:rsidRPr="00EE0BE6">
              <w:rPr>
                <w:color w:val="000000"/>
                <w:sz w:val="20"/>
                <w:szCs w:val="20"/>
              </w:rPr>
              <w:t> </w:t>
            </w:r>
          </w:p>
        </w:tc>
        <w:tc>
          <w:tcPr>
            <w:tcW w:w="4252" w:type="dxa"/>
            <w:shd w:val="clear" w:color="auto" w:fill="auto"/>
            <w:vAlign w:val="center"/>
          </w:tcPr>
          <w:p w:rsidR="00D94049" w:rsidRPr="00B02C41" w:rsidRDefault="00D94049">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2020 год</w:t>
            </w:r>
          </w:p>
        </w:tc>
        <w:tc>
          <w:tcPr>
            <w:tcW w:w="1276" w:type="dxa"/>
            <w:shd w:val="clear" w:color="auto" w:fill="auto"/>
            <w:vAlign w:val="center"/>
          </w:tcPr>
          <w:p w:rsidR="00D94049" w:rsidRPr="00B02C41" w:rsidRDefault="00D94049">
            <w:pPr>
              <w:jc w:val="center"/>
              <w:rPr>
                <w:color w:val="000000"/>
                <w:sz w:val="20"/>
                <w:szCs w:val="20"/>
              </w:rPr>
            </w:pPr>
            <w:r w:rsidRPr="00B02C41">
              <w:rPr>
                <w:color w:val="000000"/>
                <w:sz w:val="20"/>
                <w:szCs w:val="20"/>
              </w:rPr>
              <w:t>2020 год</w:t>
            </w:r>
          </w:p>
        </w:tc>
        <w:tc>
          <w:tcPr>
            <w:tcW w:w="992" w:type="dxa"/>
            <w:shd w:val="clear" w:color="auto" w:fill="auto"/>
            <w:vAlign w:val="center"/>
          </w:tcPr>
          <w:p w:rsidR="00D94049" w:rsidRDefault="00D94049">
            <w:pPr>
              <w:jc w:val="center"/>
              <w:rPr>
                <w:color w:val="000000"/>
                <w:sz w:val="20"/>
                <w:szCs w:val="20"/>
              </w:rPr>
            </w:pPr>
            <w:r>
              <w:rPr>
                <w:color w:val="000000"/>
                <w:sz w:val="20"/>
                <w:szCs w:val="20"/>
              </w:rPr>
              <w:t>28 091</w:t>
            </w:r>
          </w:p>
        </w:tc>
        <w:tc>
          <w:tcPr>
            <w:tcW w:w="1134" w:type="dxa"/>
            <w:shd w:val="clear" w:color="auto" w:fill="auto"/>
            <w:vAlign w:val="center"/>
          </w:tcPr>
          <w:p w:rsidR="00D94049" w:rsidRDefault="00D94049">
            <w:pPr>
              <w:jc w:val="center"/>
              <w:rPr>
                <w:color w:val="000000"/>
                <w:sz w:val="20"/>
                <w:szCs w:val="20"/>
              </w:rPr>
            </w:pPr>
            <w:r>
              <w:rPr>
                <w:color w:val="000000"/>
                <w:sz w:val="20"/>
                <w:szCs w:val="20"/>
              </w:rPr>
              <w:t>0</w:t>
            </w:r>
          </w:p>
        </w:tc>
        <w:tc>
          <w:tcPr>
            <w:tcW w:w="1199" w:type="dxa"/>
            <w:shd w:val="clear" w:color="auto" w:fill="auto"/>
            <w:vAlign w:val="center"/>
          </w:tcPr>
          <w:p w:rsidR="00D94049" w:rsidRDefault="00D94049">
            <w:pPr>
              <w:jc w:val="center"/>
              <w:rPr>
                <w:color w:val="000000"/>
                <w:sz w:val="20"/>
                <w:szCs w:val="20"/>
              </w:rPr>
            </w:pPr>
            <w:r>
              <w:rPr>
                <w:color w:val="000000"/>
                <w:sz w:val="20"/>
                <w:szCs w:val="20"/>
              </w:rPr>
              <w:t>9 364</w:t>
            </w:r>
          </w:p>
        </w:tc>
        <w:tc>
          <w:tcPr>
            <w:tcW w:w="1199" w:type="dxa"/>
            <w:vAlign w:val="center"/>
          </w:tcPr>
          <w:p w:rsidR="00D94049" w:rsidRDefault="00D94049">
            <w:pPr>
              <w:jc w:val="center"/>
              <w:rPr>
                <w:color w:val="000000"/>
                <w:sz w:val="20"/>
                <w:szCs w:val="20"/>
              </w:rPr>
            </w:pPr>
            <w:r>
              <w:rPr>
                <w:color w:val="000000"/>
                <w:sz w:val="20"/>
                <w:szCs w:val="20"/>
              </w:rPr>
              <w:t>18 727</w:t>
            </w:r>
          </w:p>
        </w:tc>
      </w:tr>
      <w:tr w:rsidR="00D94049" w:rsidRPr="00EE0BE6" w:rsidTr="0084190C">
        <w:trPr>
          <w:trHeight w:val="300"/>
        </w:trPr>
        <w:tc>
          <w:tcPr>
            <w:tcW w:w="534" w:type="dxa"/>
            <w:shd w:val="clear" w:color="auto" w:fill="auto"/>
            <w:vAlign w:val="center"/>
            <w:hideMark/>
          </w:tcPr>
          <w:p w:rsidR="00D94049" w:rsidRPr="00EE0BE6" w:rsidRDefault="00D94049" w:rsidP="005002F7">
            <w:pPr>
              <w:jc w:val="center"/>
              <w:rPr>
                <w:color w:val="000000"/>
                <w:sz w:val="20"/>
                <w:szCs w:val="20"/>
              </w:rPr>
            </w:pPr>
            <w:r w:rsidRPr="00EE0BE6">
              <w:rPr>
                <w:color w:val="000000"/>
                <w:sz w:val="20"/>
                <w:szCs w:val="20"/>
              </w:rPr>
              <w:t> </w:t>
            </w:r>
          </w:p>
        </w:tc>
        <w:tc>
          <w:tcPr>
            <w:tcW w:w="4252" w:type="dxa"/>
            <w:shd w:val="clear" w:color="auto" w:fill="auto"/>
            <w:vAlign w:val="center"/>
          </w:tcPr>
          <w:p w:rsidR="00D94049" w:rsidRPr="00B02C41" w:rsidRDefault="00D94049" w:rsidP="00512573">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2021 год</w:t>
            </w:r>
          </w:p>
        </w:tc>
        <w:tc>
          <w:tcPr>
            <w:tcW w:w="1276" w:type="dxa"/>
            <w:shd w:val="clear" w:color="auto" w:fill="auto"/>
            <w:vAlign w:val="center"/>
          </w:tcPr>
          <w:p w:rsidR="00D94049" w:rsidRPr="00B02C41" w:rsidRDefault="00D94049">
            <w:pPr>
              <w:jc w:val="center"/>
              <w:rPr>
                <w:color w:val="000000"/>
                <w:sz w:val="20"/>
                <w:szCs w:val="20"/>
              </w:rPr>
            </w:pPr>
            <w:r w:rsidRPr="00B02C41">
              <w:rPr>
                <w:color w:val="000000"/>
                <w:sz w:val="20"/>
                <w:szCs w:val="20"/>
              </w:rPr>
              <w:t>2021 год</w:t>
            </w:r>
          </w:p>
        </w:tc>
        <w:tc>
          <w:tcPr>
            <w:tcW w:w="992" w:type="dxa"/>
            <w:shd w:val="clear" w:color="auto" w:fill="auto"/>
            <w:vAlign w:val="center"/>
          </w:tcPr>
          <w:p w:rsidR="00D94049" w:rsidRDefault="00D94049">
            <w:pPr>
              <w:jc w:val="center"/>
              <w:rPr>
                <w:color w:val="000000"/>
                <w:sz w:val="20"/>
                <w:szCs w:val="20"/>
              </w:rPr>
            </w:pPr>
            <w:r>
              <w:rPr>
                <w:color w:val="000000"/>
                <w:sz w:val="20"/>
                <w:szCs w:val="20"/>
              </w:rPr>
              <w:t>27 731</w:t>
            </w:r>
          </w:p>
        </w:tc>
        <w:tc>
          <w:tcPr>
            <w:tcW w:w="1134" w:type="dxa"/>
            <w:shd w:val="clear" w:color="auto" w:fill="auto"/>
            <w:vAlign w:val="center"/>
          </w:tcPr>
          <w:p w:rsidR="00D94049" w:rsidRDefault="00D94049">
            <w:pPr>
              <w:jc w:val="center"/>
              <w:rPr>
                <w:color w:val="000000"/>
                <w:sz w:val="20"/>
                <w:szCs w:val="20"/>
              </w:rPr>
            </w:pPr>
            <w:r>
              <w:rPr>
                <w:color w:val="000000"/>
                <w:sz w:val="20"/>
                <w:szCs w:val="20"/>
              </w:rPr>
              <w:t>1 873</w:t>
            </w:r>
          </w:p>
        </w:tc>
        <w:tc>
          <w:tcPr>
            <w:tcW w:w="1199" w:type="dxa"/>
            <w:shd w:val="clear" w:color="auto" w:fill="auto"/>
            <w:vAlign w:val="center"/>
          </w:tcPr>
          <w:p w:rsidR="00D94049" w:rsidRDefault="00D94049">
            <w:pPr>
              <w:jc w:val="center"/>
              <w:rPr>
                <w:color w:val="000000"/>
                <w:sz w:val="20"/>
                <w:szCs w:val="20"/>
              </w:rPr>
            </w:pPr>
            <w:r>
              <w:rPr>
                <w:color w:val="000000"/>
                <w:sz w:val="20"/>
                <w:szCs w:val="20"/>
              </w:rPr>
              <w:t>16 735</w:t>
            </w:r>
          </w:p>
        </w:tc>
        <w:tc>
          <w:tcPr>
            <w:tcW w:w="1199" w:type="dxa"/>
            <w:vAlign w:val="center"/>
          </w:tcPr>
          <w:p w:rsidR="00D94049" w:rsidRDefault="00D94049">
            <w:pPr>
              <w:jc w:val="center"/>
              <w:rPr>
                <w:color w:val="000000"/>
                <w:sz w:val="20"/>
                <w:szCs w:val="20"/>
              </w:rPr>
            </w:pPr>
            <w:r>
              <w:rPr>
                <w:color w:val="000000"/>
                <w:sz w:val="20"/>
                <w:szCs w:val="20"/>
              </w:rPr>
              <w:t>9 124</w:t>
            </w:r>
          </w:p>
        </w:tc>
      </w:tr>
      <w:tr w:rsidR="00D94049" w:rsidRPr="00EE0BE6" w:rsidTr="0084190C">
        <w:trPr>
          <w:trHeight w:val="300"/>
        </w:trPr>
        <w:tc>
          <w:tcPr>
            <w:tcW w:w="534" w:type="dxa"/>
            <w:shd w:val="clear" w:color="auto" w:fill="auto"/>
            <w:vAlign w:val="center"/>
            <w:hideMark/>
          </w:tcPr>
          <w:p w:rsidR="00D94049" w:rsidRPr="00EE0BE6" w:rsidRDefault="00D94049" w:rsidP="005002F7">
            <w:pPr>
              <w:jc w:val="center"/>
              <w:rPr>
                <w:color w:val="000000"/>
                <w:sz w:val="20"/>
                <w:szCs w:val="20"/>
              </w:rPr>
            </w:pPr>
            <w:r w:rsidRPr="00EE0BE6">
              <w:rPr>
                <w:color w:val="000000"/>
                <w:sz w:val="20"/>
                <w:szCs w:val="20"/>
              </w:rPr>
              <w:t> </w:t>
            </w:r>
          </w:p>
        </w:tc>
        <w:tc>
          <w:tcPr>
            <w:tcW w:w="4252" w:type="dxa"/>
            <w:shd w:val="clear" w:color="auto" w:fill="auto"/>
            <w:vAlign w:val="center"/>
          </w:tcPr>
          <w:p w:rsidR="00D94049" w:rsidRPr="00B02C41" w:rsidRDefault="00D94049">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2022 год</w:t>
            </w:r>
          </w:p>
        </w:tc>
        <w:tc>
          <w:tcPr>
            <w:tcW w:w="1276" w:type="dxa"/>
            <w:shd w:val="clear" w:color="auto" w:fill="auto"/>
            <w:vAlign w:val="center"/>
          </w:tcPr>
          <w:p w:rsidR="00D94049" w:rsidRPr="00B02C41" w:rsidRDefault="00D94049">
            <w:pPr>
              <w:jc w:val="center"/>
              <w:rPr>
                <w:color w:val="000000"/>
                <w:sz w:val="20"/>
                <w:szCs w:val="20"/>
              </w:rPr>
            </w:pPr>
            <w:r w:rsidRPr="00B02C41">
              <w:rPr>
                <w:color w:val="000000"/>
                <w:sz w:val="20"/>
                <w:szCs w:val="20"/>
              </w:rPr>
              <w:t>2022 год</w:t>
            </w:r>
          </w:p>
        </w:tc>
        <w:tc>
          <w:tcPr>
            <w:tcW w:w="992" w:type="dxa"/>
            <w:shd w:val="clear" w:color="auto" w:fill="auto"/>
            <w:vAlign w:val="center"/>
          </w:tcPr>
          <w:p w:rsidR="00D94049" w:rsidRDefault="00D94049">
            <w:pPr>
              <w:jc w:val="center"/>
              <w:rPr>
                <w:color w:val="000000"/>
                <w:sz w:val="20"/>
                <w:szCs w:val="20"/>
              </w:rPr>
            </w:pPr>
            <w:r>
              <w:rPr>
                <w:color w:val="000000"/>
                <w:sz w:val="20"/>
                <w:szCs w:val="20"/>
              </w:rPr>
              <w:t>27 858</w:t>
            </w:r>
          </w:p>
        </w:tc>
        <w:tc>
          <w:tcPr>
            <w:tcW w:w="1134" w:type="dxa"/>
            <w:shd w:val="clear" w:color="auto" w:fill="auto"/>
            <w:vAlign w:val="center"/>
          </w:tcPr>
          <w:p w:rsidR="00D94049" w:rsidRDefault="00D94049">
            <w:pPr>
              <w:jc w:val="center"/>
              <w:rPr>
                <w:color w:val="000000"/>
                <w:sz w:val="20"/>
                <w:szCs w:val="20"/>
              </w:rPr>
            </w:pPr>
            <w:r>
              <w:rPr>
                <w:color w:val="000000"/>
                <w:sz w:val="20"/>
                <w:szCs w:val="20"/>
              </w:rPr>
              <w:t>5 594</w:t>
            </w:r>
          </w:p>
        </w:tc>
        <w:tc>
          <w:tcPr>
            <w:tcW w:w="1199" w:type="dxa"/>
            <w:shd w:val="clear" w:color="auto" w:fill="auto"/>
            <w:vAlign w:val="center"/>
          </w:tcPr>
          <w:p w:rsidR="00D94049" w:rsidRDefault="00D94049">
            <w:pPr>
              <w:jc w:val="center"/>
              <w:rPr>
                <w:color w:val="000000"/>
                <w:sz w:val="20"/>
                <w:szCs w:val="20"/>
              </w:rPr>
            </w:pPr>
            <w:r>
              <w:rPr>
                <w:color w:val="000000"/>
                <w:sz w:val="20"/>
                <w:szCs w:val="20"/>
              </w:rPr>
              <w:t>22 264</w:t>
            </w:r>
          </w:p>
        </w:tc>
        <w:tc>
          <w:tcPr>
            <w:tcW w:w="1199" w:type="dxa"/>
            <w:vAlign w:val="center"/>
          </w:tcPr>
          <w:p w:rsidR="00D94049" w:rsidRDefault="00D94049">
            <w:pPr>
              <w:jc w:val="center"/>
              <w:rPr>
                <w:color w:val="000000"/>
                <w:sz w:val="20"/>
                <w:szCs w:val="20"/>
              </w:rPr>
            </w:pPr>
            <w:r>
              <w:rPr>
                <w:color w:val="000000"/>
                <w:sz w:val="20"/>
                <w:szCs w:val="20"/>
              </w:rPr>
              <w:t>0</w:t>
            </w:r>
          </w:p>
        </w:tc>
      </w:tr>
      <w:tr w:rsidR="00D94049" w:rsidRPr="00EE0BE6" w:rsidTr="0084190C">
        <w:trPr>
          <w:trHeight w:val="300"/>
        </w:trPr>
        <w:tc>
          <w:tcPr>
            <w:tcW w:w="534" w:type="dxa"/>
            <w:shd w:val="clear" w:color="auto" w:fill="auto"/>
            <w:vAlign w:val="center"/>
          </w:tcPr>
          <w:p w:rsidR="00D94049" w:rsidRPr="00EE0BE6" w:rsidRDefault="00D94049" w:rsidP="005002F7">
            <w:pPr>
              <w:jc w:val="center"/>
              <w:rPr>
                <w:color w:val="000000"/>
                <w:sz w:val="20"/>
                <w:szCs w:val="20"/>
              </w:rPr>
            </w:pPr>
          </w:p>
        </w:tc>
        <w:tc>
          <w:tcPr>
            <w:tcW w:w="4252" w:type="dxa"/>
            <w:shd w:val="clear" w:color="auto" w:fill="auto"/>
            <w:vAlign w:val="center"/>
          </w:tcPr>
          <w:p w:rsidR="00D94049" w:rsidRPr="00B02C41" w:rsidRDefault="00D94049" w:rsidP="009F745D">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2023 год</w:t>
            </w:r>
          </w:p>
        </w:tc>
        <w:tc>
          <w:tcPr>
            <w:tcW w:w="1276" w:type="dxa"/>
            <w:shd w:val="clear" w:color="auto" w:fill="auto"/>
            <w:vAlign w:val="center"/>
          </w:tcPr>
          <w:p w:rsidR="00D94049" w:rsidRPr="00B02C41" w:rsidRDefault="00D94049" w:rsidP="009F745D">
            <w:pPr>
              <w:jc w:val="center"/>
              <w:rPr>
                <w:color w:val="000000"/>
                <w:sz w:val="20"/>
                <w:szCs w:val="20"/>
              </w:rPr>
            </w:pPr>
            <w:r w:rsidRPr="00B02C41">
              <w:rPr>
                <w:color w:val="000000"/>
                <w:sz w:val="20"/>
                <w:szCs w:val="20"/>
              </w:rPr>
              <w:t>2023 год</w:t>
            </w:r>
          </w:p>
        </w:tc>
        <w:tc>
          <w:tcPr>
            <w:tcW w:w="992" w:type="dxa"/>
            <w:shd w:val="clear" w:color="auto" w:fill="auto"/>
            <w:vAlign w:val="center"/>
          </w:tcPr>
          <w:p w:rsidR="00D94049" w:rsidRDefault="00D94049">
            <w:pPr>
              <w:jc w:val="center"/>
              <w:rPr>
                <w:color w:val="000000"/>
                <w:sz w:val="20"/>
                <w:szCs w:val="20"/>
              </w:rPr>
            </w:pPr>
            <w:r>
              <w:rPr>
                <w:color w:val="000000"/>
                <w:sz w:val="20"/>
                <w:szCs w:val="20"/>
              </w:rPr>
              <w:t>28 044</w:t>
            </w:r>
          </w:p>
        </w:tc>
        <w:tc>
          <w:tcPr>
            <w:tcW w:w="1134" w:type="dxa"/>
            <w:shd w:val="clear" w:color="auto" w:fill="auto"/>
            <w:vAlign w:val="center"/>
          </w:tcPr>
          <w:p w:rsidR="00D94049" w:rsidRDefault="00D94049">
            <w:pPr>
              <w:jc w:val="center"/>
              <w:rPr>
                <w:color w:val="000000"/>
                <w:sz w:val="20"/>
                <w:szCs w:val="20"/>
              </w:rPr>
            </w:pPr>
            <w:r>
              <w:rPr>
                <w:color w:val="000000"/>
                <w:sz w:val="20"/>
                <w:szCs w:val="20"/>
              </w:rPr>
              <w:t>11 166</w:t>
            </w:r>
          </w:p>
        </w:tc>
        <w:tc>
          <w:tcPr>
            <w:tcW w:w="1199" w:type="dxa"/>
            <w:shd w:val="clear" w:color="auto" w:fill="auto"/>
            <w:vAlign w:val="center"/>
          </w:tcPr>
          <w:p w:rsidR="00D94049" w:rsidRDefault="00D94049">
            <w:pPr>
              <w:jc w:val="center"/>
              <w:rPr>
                <w:color w:val="000000"/>
                <w:sz w:val="20"/>
                <w:szCs w:val="20"/>
              </w:rPr>
            </w:pPr>
            <w:r>
              <w:rPr>
                <w:color w:val="000000"/>
                <w:sz w:val="20"/>
                <w:szCs w:val="20"/>
              </w:rPr>
              <w:t>16 712</w:t>
            </w:r>
          </w:p>
        </w:tc>
        <w:tc>
          <w:tcPr>
            <w:tcW w:w="1199" w:type="dxa"/>
            <w:vAlign w:val="center"/>
          </w:tcPr>
          <w:p w:rsidR="00D94049" w:rsidRDefault="00D94049">
            <w:pPr>
              <w:jc w:val="center"/>
              <w:rPr>
                <w:color w:val="000000"/>
                <w:sz w:val="20"/>
                <w:szCs w:val="20"/>
              </w:rPr>
            </w:pPr>
            <w:r>
              <w:rPr>
                <w:color w:val="000000"/>
                <w:sz w:val="20"/>
                <w:szCs w:val="20"/>
              </w:rPr>
              <w:t>166</w:t>
            </w:r>
          </w:p>
        </w:tc>
      </w:tr>
      <w:tr w:rsidR="00D94049" w:rsidRPr="00EE0BE6" w:rsidTr="0084190C">
        <w:trPr>
          <w:trHeight w:val="300"/>
        </w:trPr>
        <w:tc>
          <w:tcPr>
            <w:tcW w:w="534" w:type="dxa"/>
            <w:shd w:val="clear" w:color="auto" w:fill="auto"/>
            <w:vAlign w:val="center"/>
          </w:tcPr>
          <w:p w:rsidR="00D94049" w:rsidRPr="00EE0BE6" w:rsidRDefault="00D94049" w:rsidP="005002F7">
            <w:pPr>
              <w:jc w:val="center"/>
              <w:rPr>
                <w:color w:val="000000"/>
                <w:sz w:val="20"/>
                <w:szCs w:val="20"/>
              </w:rPr>
            </w:pPr>
          </w:p>
        </w:tc>
        <w:tc>
          <w:tcPr>
            <w:tcW w:w="4252" w:type="dxa"/>
            <w:shd w:val="clear" w:color="auto" w:fill="auto"/>
            <w:vAlign w:val="center"/>
          </w:tcPr>
          <w:p w:rsidR="00D94049" w:rsidRPr="00B02C41" w:rsidRDefault="00D94049" w:rsidP="009F745D">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2024 год</w:t>
            </w:r>
          </w:p>
        </w:tc>
        <w:tc>
          <w:tcPr>
            <w:tcW w:w="1276" w:type="dxa"/>
            <w:shd w:val="clear" w:color="auto" w:fill="auto"/>
            <w:vAlign w:val="center"/>
          </w:tcPr>
          <w:p w:rsidR="00D94049" w:rsidRPr="00B02C41" w:rsidRDefault="00D94049" w:rsidP="009F745D">
            <w:pPr>
              <w:jc w:val="center"/>
              <w:rPr>
                <w:color w:val="000000"/>
                <w:sz w:val="20"/>
                <w:szCs w:val="20"/>
              </w:rPr>
            </w:pPr>
            <w:r w:rsidRPr="00B02C41">
              <w:rPr>
                <w:color w:val="000000"/>
                <w:sz w:val="20"/>
                <w:szCs w:val="20"/>
              </w:rPr>
              <w:t>2024 год</w:t>
            </w:r>
          </w:p>
        </w:tc>
        <w:tc>
          <w:tcPr>
            <w:tcW w:w="992" w:type="dxa"/>
            <w:shd w:val="clear" w:color="auto" w:fill="auto"/>
            <w:vAlign w:val="center"/>
          </w:tcPr>
          <w:p w:rsidR="00D94049" w:rsidRDefault="00D94049">
            <w:pPr>
              <w:jc w:val="center"/>
              <w:rPr>
                <w:color w:val="000000"/>
                <w:sz w:val="20"/>
                <w:szCs w:val="20"/>
              </w:rPr>
            </w:pPr>
            <w:r>
              <w:rPr>
                <w:color w:val="000000"/>
                <w:sz w:val="20"/>
                <w:szCs w:val="20"/>
              </w:rPr>
              <w:t>28 303</w:t>
            </w:r>
          </w:p>
        </w:tc>
        <w:tc>
          <w:tcPr>
            <w:tcW w:w="1134" w:type="dxa"/>
            <w:shd w:val="clear" w:color="auto" w:fill="auto"/>
            <w:vAlign w:val="center"/>
          </w:tcPr>
          <w:p w:rsidR="00D94049" w:rsidRDefault="00D94049">
            <w:pPr>
              <w:jc w:val="center"/>
              <w:rPr>
                <w:color w:val="000000"/>
                <w:sz w:val="20"/>
                <w:szCs w:val="20"/>
              </w:rPr>
            </w:pPr>
            <w:r>
              <w:rPr>
                <w:color w:val="000000"/>
                <w:sz w:val="20"/>
                <w:szCs w:val="20"/>
              </w:rPr>
              <w:t>16 741</w:t>
            </w:r>
          </w:p>
        </w:tc>
        <w:tc>
          <w:tcPr>
            <w:tcW w:w="1199" w:type="dxa"/>
            <w:shd w:val="clear" w:color="auto" w:fill="auto"/>
            <w:vAlign w:val="center"/>
          </w:tcPr>
          <w:p w:rsidR="00D94049" w:rsidRDefault="00D94049">
            <w:pPr>
              <w:jc w:val="center"/>
              <w:rPr>
                <w:color w:val="000000"/>
                <w:sz w:val="20"/>
                <w:szCs w:val="20"/>
              </w:rPr>
            </w:pPr>
            <w:r>
              <w:rPr>
                <w:color w:val="000000"/>
                <w:sz w:val="20"/>
                <w:szCs w:val="20"/>
              </w:rPr>
              <w:t>11 327</w:t>
            </w:r>
          </w:p>
        </w:tc>
        <w:tc>
          <w:tcPr>
            <w:tcW w:w="1199" w:type="dxa"/>
            <w:vAlign w:val="center"/>
          </w:tcPr>
          <w:p w:rsidR="00D94049" w:rsidRDefault="00D94049">
            <w:pPr>
              <w:jc w:val="center"/>
              <w:rPr>
                <w:color w:val="000000"/>
                <w:sz w:val="20"/>
                <w:szCs w:val="20"/>
              </w:rPr>
            </w:pPr>
            <w:r>
              <w:rPr>
                <w:color w:val="000000"/>
                <w:sz w:val="20"/>
                <w:szCs w:val="20"/>
              </w:rPr>
              <w:t>234</w:t>
            </w:r>
          </w:p>
        </w:tc>
      </w:tr>
      <w:tr w:rsidR="00D94049" w:rsidRPr="00EE0BE6" w:rsidTr="0084190C">
        <w:trPr>
          <w:trHeight w:val="300"/>
        </w:trPr>
        <w:tc>
          <w:tcPr>
            <w:tcW w:w="534" w:type="dxa"/>
            <w:shd w:val="clear" w:color="auto" w:fill="auto"/>
            <w:vAlign w:val="center"/>
          </w:tcPr>
          <w:p w:rsidR="00D94049" w:rsidRPr="00EE0BE6" w:rsidRDefault="00D94049" w:rsidP="005002F7">
            <w:pPr>
              <w:jc w:val="center"/>
              <w:rPr>
                <w:color w:val="000000"/>
                <w:sz w:val="20"/>
                <w:szCs w:val="20"/>
              </w:rPr>
            </w:pPr>
          </w:p>
        </w:tc>
        <w:tc>
          <w:tcPr>
            <w:tcW w:w="4252" w:type="dxa"/>
            <w:shd w:val="clear" w:color="auto" w:fill="auto"/>
            <w:vAlign w:val="center"/>
          </w:tcPr>
          <w:p w:rsidR="00D94049" w:rsidRPr="00B02C41" w:rsidRDefault="00D94049" w:rsidP="009F745D">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2025 год</w:t>
            </w:r>
          </w:p>
        </w:tc>
        <w:tc>
          <w:tcPr>
            <w:tcW w:w="1276" w:type="dxa"/>
            <w:shd w:val="clear" w:color="auto" w:fill="auto"/>
            <w:vAlign w:val="center"/>
          </w:tcPr>
          <w:p w:rsidR="00D94049" w:rsidRPr="00B02C41" w:rsidRDefault="00D94049" w:rsidP="009F745D">
            <w:pPr>
              <w:jc w:val="center"/>
              <w:rPr>
                <w:color w:val="000000"/>
                <w:sz w:val="20"/>
                <w:szCs w:val="20"/>
              </w:rPr>
            </w:pPr>
            <w:r w:rsidRPr="00B02C41">
              <w:rPr>
                <w:color w:val="000000"/>
                <w:sz w:val="20"/>
                <w:szCs w:val="20"/>
              </w:rPr>
              <w:t>2025 год</w:t>
            </w:r>
          </w:p>
        </w:tc>
        <w:tc>
          <w:tcPr>
            <w:tcW w:w="992" w:type="dxa"/>
            <w:shd w:val="clear" w:color="auto" w:fill="auto"/>
            <w:vAlign w:val="center"/>
          </w:tcPr>
          <w:p w:rsidR="00D94049" w:rsidRDefault="00D94049">
            <w:pPr>
              <w:jc w:val="center"/>
              <w:rPr>
                <w:color w:val="000000"/>
                <w:sz w:val="20"/>
                <w:szCs w:val="20"/>
              </w:rPr>
            </w:pPr>
            <w:r>
              <w:rPr>
                <w:color w:val="000000"/>
                <w:sz w:val="20"/>
                <w:szCs w:val="20"/>
              </w:rPr>
              <w:t>28 585</w:t>
            </w:r>
          </w:p>
        </w:tc>
        <w:tc>
          <w:tcPr>
            <w:tcW w:w="1134" w:type="dxa"/>
            <w:shd w:val="clear" w:color="auto" w:fill="auto"/>
            <w:vAlign w:val="center"/>
          </w:tcPr>
          <w:p w:rsidR="00D94049" w:rsidRDefault="00D94049">
            <w:pPr>
              <w:jc w:val="center"/>
              <w:rPr>
                <w:color w:val="000000"/>
                <w:sz w:val="20"/>
                <w:szCs w:val="20"/>
              </w:rPr>
            </w:pPr>
            <w:r>
              <w:rPr>
                <w:color w:val="000000"/>
                <w:sz w:val="20"/>
                <w:szCs w:val="20"/>
              </w:rPr>
              <w:t>22 355</w:t>
            </w:r>
          </w:p>
        </w:tc>
        <w:tc>
          <w:tcPr>
            <w:tcW w:w="1199" w:type="dxa"/>
            <w:shd w:val="clear" w:color="auto" w:fill="auto"/>
            <w:vAlign w:val="center"/>
          </w:tcPr>
          <w:p w:rsidR="00D94049" w:rsidRDefault="00D94049">
            <w:pPr>
              <w:jc w:val="center"/>
              <w:rPr>
                <w:color w:val="000000"/>
                <w:sz w:val="20"/>
                <w:szCs w:val="20"/>
              </w:rPr>
            </w:pPr>
            <w:r>
              <w:rPr>
                <w:color w:val="000000"/>
                <w:sz w:val="20"/>
                <w:szCs w:val="20"/>
              </w:rPr>
              <w:t>5 990</w:t>
            </w:r>
          </w:p>
        </w:tc>
        <w:tc>
          <w:tcPr>
            <w:tcW w:w="1199" w:type="dxa"/>
            <w:vAlign w:val="center"/>
          </w:tcPr>
          <w:p w:rsidR="00D94049" w:rsidRDefault="00D94049">
            <w:pPr>
              <w:jc w:val="center"/>
              <w:rPr>
                <w:color w:val="000000"/>
                <w:sz w:val="20"/>
                <w:szCs w:val="20"/>
              </w:rPr>
            </w:pPr>
            <w:r>
              <w:rPr>
                <w:color w:val="000000"/>
                <w:sz w:val="20"/>
                <w:szCs w:val="20"/>
              </w:rPr>
              <w:t>239</w:t>
            </w:r>
          </w:p>
        </w:tc>
      </w:tr>
    </w:tbl>
    <w:p w:rsidR="00DE01F5" w:rsidRDefault="00DE01F5" w:rsidP="00300388">
      <w:pPr>
        <w:widowControl w:val="0"/>
        <w:spacing w:line="360" w:lineRule="auto"/>
        <w:ind w:firstLine="709"/>
        <w:outlineLvl w:val="0"/>
        <w:rPr>
          <w:b/>
        </w:rPr>
      </w:pPr>
    </w:p>
    <w:p w:rsidR="005064FB" w:rsidRPr="005064FB" w:rsidRDefault="00863037" w:rsidP="00300388">
      <w:pPr>
        <w:widowControl w:val="0"/>
        <w:spacing w:line="360" w:lineRule="auto"/>
        <w:ind w:firstLine="709"/>
        <w:outlineLvl w:val="0"/>
        <w:rPr>
          <w:b/>
        </w:rPr>
      </w:pPr>
      <w:r>
        <w:rPr>
          <w:b/>
        </w:rPr>
        <w:lastRenderedPageBreak/>
        <w:t>Необходимый объем финансирования</w:t>
      </w:r>
      <w:r w:rsidR="005064FB" w:rsidRPr="005064FB">
        <w:rPr>
          <w:b/>
        </w:rPr>
        <w:t>:</w:t>
      </w:r>
    </w:p>
    <w:p w:rsidR="00EE0BE6" w:rsidRPr="00B02C41" w:rsidRDefault="00EE0BE6" w:rsidP="00087ADF">
      <w:pPr>
        <w:widowControl w:val="0"/>
        <w:spacing w:line="360" w:lineRule="auto"/>
        <w:jc w:val="both"/>
        <w:outlineLvl w:val="0"/>
      </w:pPr>
      <w:r w:rsidRPr="00B02C41">
        <w:t xml:space="preserve">- на 2020 год – составляет </w:t>
      </w:r>
      <w:r w:rsidR="00B02C41">
        <w:t>28</w:t>
      </w:r>
      <w:r w:rsidR="00187099" w:rsidRPr="00B02C41">
        <w:t> </w:t>
      </w:r>
      <w:r w:rsidR="00B02C41">
        <w:t>091</w:t>
      </w:r>
      <w:r w:rsidRPr="00B02C41">
        <w:t xml:space="preserve"> тыс. руб. с НДС, в </w:t>
      </w:r>
      <w:proofErr w:type="spellStart"/>
      <w:r w:rsidRPr="00B02C41">
        <w:t>т.ч</w:t>
      </w:r>
      <w:proofErr w:type="spellEnd"/>
      <w:r w:rsidRPr="00B02C41">
        <w:t xml:space="preserve">. за счет амортизации </w:t>
      </w:r>
      <w:r w:rsidR="00DE01F5" w:rsidRPr="00B02C41">
        <w:t>0</w:t>
      </w:r>
      <w:r w:rsidRPr="00B02C41">
        <w:t xml:space="preserve"> тыс. руб.;</w:t>
      </w:r>
    </w:p>
    <w:p w:rsidR="00EE0BE6" w:rsidRPr="00B02C41" w:rsidRDefault="00EE0BE6" w:rsidP="00087ADF">
      <w:pPr>
        <w:widowControl w:val="0"/>
        <w:spacing w:line="360" w:lineRule="auto"/>
        <w:jc w:val="both"/>
        <w:outlineLvl w:val="0"/>
      </w:pPr>
      <w:r w:rsidRPr="00B02C41">
        <w:t xml:space="preserve">- на 2021 год – составляет </w:t>
      </w:r>
      <w:r w:rsidR="00B02C41">
        <w:t>27</w:t>
      </w:r>
      <w:r w:rsidR="00187099" w:rsidRPr="00B02C41">
        <w:t> </w:t>
      </w:r>
      <w:r w:rsidR="00B02C41">
        <w:t>731</w:t>
      </w:r>
      <w:r w:rsidRPr="00B02C41">
        <w:t xml:space="preserve"> тыс. руб. с НДС, в </w:t>
      </w:r>
      <w:proofErr w:type="spellStart"/>
      <w:r w:rsidRPr="00B02C41">
        <w:t>т.ч</w:t>
      </w:r>
      <w:proofErr w:type="spellEnd"/>
      <w:r w:rsidRPr="00B02C41">
        <w:t xml:space="preserve">. за счет амортизации </w:t>
      </w:r>
      <w:r w:rsidR="00D94049">
        <w:t>1</w:t>
      </w:r>
      <w:r w:rsidR="00187099" w:rsidRPr="00B02C41">
        <w:t> </w:t>
      </w:r>
      <w:r w:rsidR="00D94049">
        <w:t>873</w:t>
      </w:r>
      <w:r w:rsidRPr="00B02C41">
        <w:t xml:space="preserve"> тыс. руб.;</w:t>
      </w:r>
    </w:p>
    <w:p w:rsidR="00EE0BE6" w:rsidRPr="00B02C41" w:rsidRDefault="00EE0BE6" w:rsidP="00087ADF">
      <w:pPr>
        <w:widowControl w:val="0"/>
        <w:spacing w:line="360" w:lineRule="auto"/>
        <w:jc w:val="both"/>
        <w:outlineLvl w:val="0"/>
      </w:pPr>
      <w:r w:rsidRPr="00B02C41">
        <w:t xml:space="preserve">- на 2022 год – составляет </w:t>
      </w:r>
      <w:r w:rsidR="00B02C41">
        <w:t>27</w:t>
      </w:r>
      <w:r w:rsidR="00DE01F5" w:rsidRPr="00B02C41">
        <w:rPr>
          <w:lang w:val="en-US"/>
        </w:rPr>
        <w:t> </w:t>
      </w:r>
      <w:r w:rsidR="00D94049">
        <w:t>858</w:t>
      </w:r>
      <w:r w:rsidRPr="00B02C41">
        <w:t xml:space="preserve"> тыс. руб. с НДС, в </w:t>
      </w:r>
      <w:proofErr w:type="spellStart"/>
      <w:r w:rsidRPr="00B02C41">
        <w:t>т.ч</w:t>
      </w:r>
      <w:proofErr w:type="spellEnd"/>
      <w:r w:rsidRPr="00B02C41">
        <w:t xml:space="preserve">. за счет амортизации </w:t>
      </w:r>
      <w:r w:rsidR="00D94049">
        <w:t>5</w:t>
      </w:r>
      <w:r w:rsidR="004F0723" w:rsidRPr="00B02C41">
        <w:t> </w:t>
      </w:r>
      <w:r w:rsidR="00D94049">
        <w:t>594</w:t>
      </w:r>
      <w:r w:rsidR="00DE01F5" w:rsidRPr="00B02C41">
        <w:t xml:space="preserve"> тыс. руб.</w:t>
      </w:r>
      <w:r w:rsidR="00AE7A8B">
        <w:t>;</w:t>
      </w:r>
    </w:p>
    <w:p w:rsidR="00512573" w:rsidRPr="00B02C41" w:rsidRDefault="00512573" w:rsidP="00512573">
      <w:pPr>
        <w:widowControl w:val="0"/>
        <w:spacing w:line="360" w:lineRule="auto"/>
        <w:jc w:val="both"/>
        <w:outlineLvl w:val="0"/>
      </w:pPr>
      <w:r w:rsidRPr="00B02C41">
        <w:t xml:space="preserve">- на 2023 год – составляет </w:t>
      </w:r>
      <w:r w:rsidR="00B02C41">
        <w:t>28</w:t>
      </w:r>
      <w:r w:rsidRPr="00B02C41">
        <w:rPr>
          <w:lang w:val="en-US"/>
        </w:rPr>
        <w:t> </w:t>
      </w:r>
      <w:r w:rsidR="00D94049">
        <w:t>044</w:t>
      </w:r>
      <w:r w:rsidRPr="00B02C41">
        <w:t xml:space="preserve"> тыс. руб. с НДС, в </w:t>
      </w:r>
      <w:proofErr w:type="spellStart"/>
      <w:r w:rsidRPr="00B02C41">
        <w:t>т.ч</w:t>
      </w:r>
      <w:proofErr w:type="spellEnd"/>
      <w:r w:rsidRPr="00B02C41">
        <w:t xml:space="preserve">. за счет амортизации </w:t>
      </w:r>
      <w:r w:rsidR="00B02C41">
        <w:t>1</w:t>
      </w:r>
      <w:r w:rsidR="00D94049">
        <w:t>1</w:t>
      </w:r>
      <w:r w:rsidRPr="00B02C41">
        <w:t> </w:t>
      </w:r>
      <w:r w:rsidR="00D94049">
        <w:t>166</w:t>
      </w:r>
      <w:r w:rsidRPr="00B02C41">
        <w:t xml:space="preserve"> тыс. руб.</w:t>
      </w:r>
      <w:r w:rsidR="00AE7A8B">
        <w:t>;</w:t>
      </w:r>
    </w:p>
    <w:p w:rsidR="00512573" w:rsidRPr="00B02C41" w:rsidRDefault="00512573" w:rsidP="00512573">
      <w:pPr>
        <w:widowControl w:val="0"/>
        <w:spacing w:line="360" w:lineRule="auto"/>
        <w:jc w:val="both"/>
        <w:outlineLvl w:val="0"/>
      </w:pPr>
      <w:r w:rsidRPr="00B02C41">
        <w:t xml:space="preserve">- на 2024 год – составляет </w:t>
      </w:r>
      <w:r w:rsidR="00B02C41">
        <w:t>28</w:t>
      </w:r>
      <w:r w:rsidRPr="00B02C41">
        <w:rPr>
          <w:lang w:val="en-US"/>
        </w:rPr>
        <w:t> </w:t>
      </w:r>
      <w:r w:rsidR="00B02C41">
        <w:t>303</w:t>
      </w:r>
      <w:r w:rsidRPr="00B02C41">
        <w:t xml:space="preserve"> тыс. руб. с НДС, в </w:t>
      </w:r>
      <w:proofErr w:type="spellStart"/>
      <w:r w:rsidRPr="00B02C41">
        <w:t>т.ч</w:t>
      </w:r>
      <w:proofErr w:type="spellEnd"/>
      <w:r w:rsidRPr="00B02C41">
        <w:t xml:space="preserve">. за счет амортизации </w:t>
      </w:r>
      <w:r w:rsidR="00D94049">
        <w:t>16</w:t>
      </w:r>
      <w:r w:rsidRPr="00B02C41">
        <w:t> </w:t>
      </w:r>
      <w:r w:rsidR="00D94049">
        <w:t>741</w:t>
      </w:r>
      <w:r w:rsidRPr="00B02C41">
        <w:t xml:space="preserve"> тыс. руб.</w:t>
      </w:r>
      <w:r w:rsidR="00AE7A8B">
        <w:t>;</w:t>
      </w:r>
    </w:p>
    <w:p w:rsidR="00512573" w:rsidRDefault="00512573" w:rsidP="00512573">
      <w:pPr>
        <w:widowControl w:val="0"/>
        <w:spacing w:line="360" w:lineRule="auto"/>
        <w:jc w:val="both"/>
        <w:outlineLvl w:val="0"/>
      </w:pPr>
      <w:r w:rsidRPr="00B02C41">
        <w:t xml:space="preserve">- на 2025 год – составляет </w:t>
      </w:r>
      <w:r w:rsidR="00B02C41">
        <w:t>28</w:t>
      </w:r>
      <w:r w:rsidRPr="00B02C41">
        <w:rPr>
          <w:lang w:val="en-US"/>
        </w:rPr>
        <w:t> </w:t>
      </w:r>
      <w:r w:rsidRPr="00B02C41">
        <w:t>5</w:t>
      </w:r>
      <w:r w:rsidR="00B02C41">
        <w:t>85</w:t>
      </w:r>
      <w:r w:rsidRPr="00B02C41">
        <w:t xml:space="preserve"> тыс. руб. с НДС, в </w:t>
      </w:r>
      <w:proofErr w:type="spellStart"/>
      <w:r w:rsidRPr="00B02C41">
        <w:t>т.ч</w:t>
      </w:r>
      <w:proofErr w:type="spellEnd"/>
      <w:r w:rsidRPr="00B02C41">
        <w:t xml:space="preserve">. за счет амортизации </w:t>
      </w:r>
      <w:r w:rsidR="00B02C41">
        <w:t>2</w:t>
      </w:r>
      <w:r w:rsidR="00D94049">
        <w:t>2</w:t>
      </w:r>
      <w:r w:rsidRPr="00B02C41">
        <w:t> </w:t>
      </w:r>
      <w:r w:rsidR="00D94049">
        <w:t>355</w:t>
      </w:r>
      <w:r w:rsidRPr="00B02C41">
        <w:t xml:space="preserve"> тыс. руб.</w:t>
      </w:r>
    </w:p>
    <w:p w:rsidR="00F83AF7" w:rsidRPr="005064FB" w:rsidRDefault="00710257" w:rsidP="00300388">
      <w:pPr>
        <w:widowControl w:val="0"/>
        <w:tabs>
          <w:tab w:val="left" w:pos="426"/>
        </w:tabs>
        <w:spacing w:line="360" w:lineRule="auto"/>
        <w:ind w:firstLine="709"/>
        <w:jc w:val="both"/>
      </w:pPr>
      <w:r w:rsidRPr="00710257">
        <w:t xml:space="preserve">Источником финансирования инвестиционного проекта являются заемные средства </w:t>
      </w:r>
      <w:r w:rsidR="00B50A64">
        <w:t xml:space="preserve">в </w:t>
      </w:r>
      <w:r w:rsidRPr="00710257">
        <w:t xml:space="preserve">виде привлеченных кредитов под планируемую ставку </w:t>
      </w:r>
      <w:r>
        <w:t>1</w:t>
      </w:r>
      <w:r w:rsidR="00DE01F5" w:rsidRPr="00DE01F5">
        <w:t>2</w:t>
      </w:r>
      <w:r w:rsidRPr="00710257">
        <w:t>%</w:t>
      </w:r>
      <w:r w:rsidR="00FF64F2">
        <w:t xml:space="preserve"> и неизрасходованные амортизационные отчисления инвестиционного проекта предыдущих периодов</w:t>
      </w:r>
      <w:r w:rsidRPr="00710257">
        <w:t>.</w:t>
      </w:r>
    </w:p>
    <w:p w:rsidR="0046054C" w:rsidRPr="00A54E66" w:rsidRDefault="000D11B6" w:rsidP="00300388">
      <w:pPr>
        <w:widowControl w:val="0"/>
        <w:tabs>
          <w:tab w:val="left" w:pos="426"/>
        </w:tabs>
        <w:spacing w:line="360" w:lineRule="auto"/>
        <w:ind w:firstLine="709"/>
        <w:jc w:val="both"/>
      </w:pPr>
      <w:r>
        <w:t>Внедрение данного проекта</w:t>
      </w:r>
      <w:r w:rsidRPr="000D11B6">
        <w:t xml:space="preserve"> планируется только за счет внесения затрат в тарифно-балансовое решение АО «</w:t>
      </w:r>
      <w:proofErr w:type="spellStart"/>
      <w:r>
        <w:t>Читаэнергосбыт</w:t>
      </w:r>
      <w:proofErr w:type="spellEnd"/>
      <w:r w:rsidRPr="000D11B6">
        <w:t>»</w:t>
      </w:r>
      <w:r w:rsidR="00DE01F5">
        <w:t xml:space="preserve"> на 20</w:t>
      </w:r>
      <w:r w:rsidR="00DE01F5" w:rsidRPr="00DE01F5">
        <w:t>20</w:t>
      </w:r>
      <w:r w:rsidR="00F34532">
        <w:t>-20</w:t>
      </w:r>
      <w:r w:rsidR="00087ADF">
        <w:t>2</w:t>
      </w:r>
      <w:r w:rsidR="00B02C41">
        <w:t>5</w:t>
      </w:r>
      <w:r>
        <w:t xml:space="preserve"> г</w:t>
      </w:r>
      <w:r w:rsidR="00F34532">
        <w:t>г</w:t>
      </w:r>
      <w:r>
        <w:t>.</w:t>
      </w:r>
    </w:p>
    <w:p w:rsidR="00DE01F5" w:rsidRPr="00A54E66" w:rsidRDefault="00DE01F5" w:rsidP="00300388">
      <w:pPr>
        <w:widowControl w:val="0"/>
        <w:tabs>
          <w:tab w:val="left" w:pos="426"/>
        </w:tabs>
        <w:spacing w:line="360" w:lineRule="auto"/>
        <w:ind w:firstLine="709"/>
        <w:jc w:val="both"/>
      </w:pPr>
    </w:p>
    <w:p w:rsidR="00927E35" w:rsidRDefault="00496DF4" w:rsidP="00812A87">
      <w:pPr>
        <w:widowControl w:val="0"/>
        <w:tabs>
          <w:tab w:val="left" w:pos="426"/>
        </w:tabs>
        <w:spacing w:line="360" w:lineRule="auto"/>
        <w:jc w:val="both"/>
        <w:rPr>
          <w:b/>
        </w:rPr>
      </w:pPr>
      <w:r w:rsidRPr="00927E35">
        <w:rPr>
          <w:b/>
        </w:rPr>
        <w:t>1.</w:t>
      </w:r>
      <w:r w:rsidR="004A7BB2">
        <w:rPr>
          <w:b/>
        </w:rPr>
        <w:t>5</w:t>
      </w:r>
      <w:r w:rsidRPr="00927E35">
        <w:rPr>
          <w:b/>
        </w:rPr>
        <w:t>. Социальные и технические а</w:t>
      </w:r>
      <w:bookmarkStart w:id="2" w:name="_Toc110143171"/>
      <w:r w:rsidR="00927E35">
        <w:rPr>
          <w:b/>
        </w:rPr>
        <w:t>спекты инвестиционного проекта.</w:t>
      </w:r>
    </w:p>
    <w:p w:rsidR="00CC576A" w:rsidRDefault="00CC576A" w:rsidP="00CC576A">
      <w:pPr>
        <w:widowControl w:val="0"/>
        <w:tabs>
          <w:tab w:val="left" w:pos="567"/>
          <w:tab w:val="left" w:pos="993"/>
        </w:tabs>
        <w:autoSpaceDE w:val="0"/>
        <w:autoSpaceDN w:val="0"/>
        <w:adjustRightInd w:val="0"/>
        <w:spacing w:line="360" w:lineRule="auto"/>
        <w:ind w:firstLine="709"/>
        <w:jc w:val="both"/>
      </w:pPr>
      <w:r>
        <w:t>1</w:t>
      </w:r>
      <w:r w:rsidRPr="00204ADE">
        <w:t>.</w:t>
      </w:r>
      <w:r w:rsidRPr="00204ADE">
        <w:tab/>
        <w:t>Снизить негативного отношения потребителей стоимости начисления и количеству п</w:t>
      </w:r>
      <w:r w:rsidR="00DE2408">
        <w:t>отребления;</w:t>
      </w:r>
    </w:p>
    <w:p w:rsidR="00DE2408" w:rsidRDefault="00DE2408" w:rsidP="00CC576A">
      <w:pPr>
        <w:widowControl w:val="0"/>
        <w:tabs>
          <w:tab w:val="left" w:pos="567"/>
          <w:tab w:val="left" w:pos="993"/>
        </w:tabs>
        <w:autoSpaceDE w:val="0"/>
        <w:autoSpaceDN w:val="0"/>
        <w:adjustRightInd w:val="0"/>
        <w:spacing w:line="360" w:lineRule="auto"/>
        <w:ind w:firstLine="709"/>
        <w:jc w:val="both"/>
      </w:pPr>
      <w:r>
        <w:t xml:space="preserve">2. </w:t>
      </w:r>
      <w:r w:rsidRPr="00DE2408">
        <w:t>Повышение уровня собираемости платежей</w:t>
      </w:r>
      <w:r>
        <w:t>;</w:t>
      </w:r>
    </w:p>
    <w:p w:rsidR="00CC576A" w:rsidRPr="00204ADE" w:rsidRDefault="00DE2408" w:rsidP="00CC576A">
      <w:pPr>
        <w:widowControl w:val="0"/>
        <w:tabs>
          <w:tab w:val="left" w:pos="567"/>
          <w:tab w:val="left" w:pos="993"/>
        </w:tabs>
        <w:autoSpaceDE w:val="0"/>
        <w:autoSpaceDN w:val="0"/>
        <w:adjustRightInd w:val="0"/>
        <w:spacing w:line="360" w:lineRule="auto"/>
        <w:ind w:firstLine="709"/>
        <w:jc w:val="both"/>
      </w:pPr>
      <w:r>
        <w:t>3</w:t>
      </w:r>
      <w:r w:rsidR="00CC576A" w:rsidRPr="00204ADE">
        <w:t>.</w:t>
      </w:r>
      <w:r w:rsidR="00CC576A" w:rsidRPr="00204ADE">
        <w:tab/>
        <w:t>Развития систем удаленного обслуживания при оказании услуг;</w:t>
      </w:r>
    </w:p>
    <w:p w:rsidR="00CC576A" w:rsidRPr="00204ADE" w:rsidRDefault="00DE2408" w:rsidP="00CC576A">
      <w:pPr>
        <w:widowControl w:val="0"/>
        <w:tabs>
          <w:tab w:val="left" w:pos="567"/>
          <w:tab w:val="left" w:pos="993"/>
        </w:tabs>
        <w:autoSpaceDE w:val="0"/>
        <w:autoSpaceDN w:val="0"/>
        <w:adjustRightInd w:val="0"/>
        <w:spacing w:line="360" w:lineRule="auto"/>
        <w:ind w:firstLine="709"/>
        <w:jc w:val="both"/>
      </w:pPr>
      <w:r>
        <w:t>4</w:t>
      </w:r>
      <w:r w:rsidR="00CC576A" w:rsidRPr="0023669B">
        <w:t>.</w:t>
      </w:r>
      <w:r w:rsidR="00CC576A" w:rsidRPr="0023669B">
        <w:tab/>
      </w:r>
      <w:r w:rsidR="00CC576A" w:rsidRPr="00204ADE">
        <w:t>Создание рабочих мест на период реализации проектов;</w:t>
      </w:r>
    </w:p>
    <w:p w:rsidR="00CC576A" w:rsidRDefault="00DE2408" w:rsidP="00CC576A">
      <w:pPr>
        <w:widowControl w:val="0"/>
        <w:tabs>
          <w:tab w:val="left" w:pos="567"/>
          <w:tab w:val="left" w:pos="993"/>
        </w:tabs>
        <w:autoSpaceDE w:val="0"/>
        <w:autoSpaceDN w:val="0"/>
        <w:adjustRightInd w:val="0"/>
        <w:spacing w:line="360" w:lineRule="auto"/>
        <w:ind w:firstLine="709"/>
        <w:jc w:val="both"/>
      </w:pPr>
      <w:r>
        <w:t>5</w:t>
      </w:r>
      <w:r w:rsidR="00CC576A" w:rsidRPr="00204ADE">
        <w:t>.</w:t>
      </w:r>
      <w:r w:rsidR="00CC576A" w:rsidRPr="00204ADE">
        <w:tab/>
        <w:t>Контроль за целевым и эффективным использованием средств в составе сбытовой надбавки;</w:t>
      </w:r>
    </w:p>
    <w:p w:rsidR="00CC576A" w:rsidRDefault="00DE2408" w:rsidP="00CC576A">
      <w:pPr>
        <w:widowControl w:val="0"/>
        <w:tabs>
          <w:tab w:val="left" w:pos="567"/>
          <w:tab w:val="left" w:pos="993"/>
        </w:tabs>
        <w:autoSpaceDE w:val="0"/>
        <w:autoSpaceDN w:val="0"/>
        <w:adjustRightInd w:val="0"/>
        <w:spacing w:line="360" w:lineRule="auto"/>
        <w:ind w:firstLine="709"/>
        <w:jc w:val="both"/>
      </w:pPr>
      <w:r>
        <w:t>6</w:t>
      </w:r>
      <w:r w:rsidR="00CC576A" w:rsidRPr="00204ADE">
        <w:t>.</w:t>
      </w:r>
      <w:r w:rsidR="00CC576A" w:rsidRPr="00204ADE">
        <w:tab/>
        <w:t>Повышение производительность труда и имидж компании;</w:t>
      </w:r>
    </w:p>
    <w:p w:rsidR="00DE2408" w:rsidRPr="00204ADE" w:rsidRDefault="00DE2408" w:rsidP="00CC576A">
      <w:pPr>
        <w:widowControl w:val="0"/>
        <w:tabs>
          <w:tab w:val="left" w:pos="567"/>
          <w:tab w:val="left" w:pos="993"/>
        </w:tabs>
        <w:autoSpaceDE w:val="0"/>
        <w:autoSpaceDN w:val="0"/>
        <w:adjustRightInd w:val="0"/>
        <w:spacing w:line="360" w:lineRule="auto"/>
        <w:ind w:firstLine="709"/>
        <w:jc w:val="both"/>
      </w:pPr>
      <w:r>
        <w:t xml:space="preserve">7. </w:t>
      </w:r>
      <w:r w:rsidRPr="00DE2408">
        <w:t>Повышение имиджа компании</w:t>
      </w:r>
      <w:r>
        <w:t>.</w:t>
      </w:r>
    </w:p>
    <w:p w:rsidR="00812A87" w:rsidRDefault="00812A87" w:rsidP="00300388">
      <w:pPr>
        <w:widowControl w:val="0"/>
        <w:spacing w:line="360" w:lineRule="auto"/>
        <w:rPr>
          <w:b/>
        </w:rPr>
      </w:pPr>
    </w:p>
    <w:p w:rsidR="00496DF4" w:rsidRPr="00F815D0" w:rsidRDefault="00496DF4" w:rsidP="00300388">
      <w:pPr>
        <w:widowControl w:val="0"/>
        <w:spacing w:line="360" w:lineRule="auto"/>
        <w:rPr>
          <w:b/>
        </w:rPr>
      </w:pPr>
      <w:r w:rsidRPr="00812A87">
        <w:rPr>
          <w:b/>
          <w:sz w:val="28"/>
        </w:rPr>
        <w:t>2.</w:t>
      </w:r>
      <w:bookmarkStart w:id="3" w:name="_Toc110143173"/>
      <w:bookmarkEnd w:id="2"/>
      <w:r w:rsidRPr="00812A87">
        <w:rPr>
          <w:b/>
          <w:sz w:val="28"/>
        </w:rPr>
        <w:t xml:space="preserve"> Сведения о проекте</w:t>
      </w:r>
      <w:bookmarkEnd w:id="3"/>
      <w:r w:rsidRPr="00812A87">
        <w:rPr>
          <w:b/>
          <w:sz w:val="28"/>
        </w:rPr>
        <w:t xml:space="preserve"> (бизнес-идея)</w:t>
      </w:r>
    </w:p>
    <w:p w:rsidR="000D111D" w:rsidRDefault="00496DF4" w:rsidP="000D111D">
      <w:pPr>
        <w:widowControl w:val="0"/>
        <w:spacing w:line="360" w:lineRule="auto"/>
        <w:jc w:val="both"/>
        <w:rPr>
          <w:u w:val="single"/>
        </w:rPr>
      </w:pPr>
      <w:r w:rsidRPr="00927E35">
        <w:rPr>
          <w:u w:val="single"/>
        </w:rPr>
        <w:t>Описание проблемы и необходимости реализации проекта:</w:t>
      </w:r>
    </w:p>
    <w:p w:rsidR="000D111D" w:rsidRDefault="000D111D" w:rsidP="000D111D">
      <w:pPr>
        <w:pStyle w:val="3"/>
        <w:keepNext w:val="0"/>
        <w:widowControl w:val="0"/>
        <w:suppressAutoHyphens/>
        <w:spacing w:before="0" w:after="0" w:line="360" w:lineRule="auto"/>
        <w:ind w:firstLine="708"/>
        <w:jc w:val="both"/>
        <w:rPr>
          <w:rFonts w:ascii="Times New Roman" w:hAnsi="Times New Roman" w:cs="Times New Roman"/>
          <w:b w:val="0"/>
          <w:sz w:val="24"/>
          <w:szCs w:val="24"/>
        </w:rPr>
      </w:pPr>
      <w:r w:rsidRPr="003F0114">
        <w:rPr>
          <w:rFonts w:ascii="Times New Roman" w:hAnsi="Times New Roman" w:cs="Times New Roman"/>
          <w:b w:val="0"/>
          <w:sz w:val="24"/>
          <w:szCs w:val="24"/>
        </w:rPr>
        <w:t xml:space="preserve">В настоящее время </w:t>
      </w:r>
      <w:r>
        <w:rPr>
          <w:rFonts w:ascii="Times New Roman" w:hAnsi="Times New Roman" w:cs="Times New Roman"/>
          <w:b w:val="0"/>
          <w:sz w:val="24"/>
          <w:szCs w:val="24"/>
        </w:rPr>
        <w:t>на территории Забайкальского края и г. Читы в сфере коммунального хозяйства не выстроена услуга качественного, быстрого и комфортного для клиента обслуживания. Для этого необходимо</w:t>
      </w:r>
      <w:r w:rsidRPr="00944966">
        <w:rPr>
          <w:rFonts w:ascii="Times New Roman" w:hAnsi="Times New Roman" w:cs="Times New Roman"/>
          <w:b w:val="0"/>
          <w:sz w:val="24"/>
          <w:szCs w:val="24"/>
        </w:rPr>
        <w:t xml:space="preserve"> разраб</w:t>
      </w:r>
      <w:r>
        <w:rPr>
          <w:rFonts w:ascii="Times New Roman" w:hAnsi="Times New Roman" w:cs="Times New Roman"/>
          <w:b w:val="0"/>
          <w:sz w:val="24"/>
          <w:szCs w:val="24"/>
        </w:rPr>
        <w:t>от</w:t>
      </w:r>
      <w:r w:rsidRPr="00944966">
        <w:rPr>
          <w:rFonts w:ascii="Times New Roman" w:hAnsi="Times New Roman" w:cs="Times New Roman"/>
          <w:b w:val="0"/>
          <w:sz w:val="24"/>
          <w:szCs w:val="24"/>
        </w:rPr>
        <w:t>ать новые системы работы с клиентами, обеспечивать их максимальную удовлетворенность сервисом</w:t>
      </w:r>
      <w:r>
        <w:rPr>
          <w:rFonts w:ascii="Times New Roman" w:hAnsi="Times New Roman" w:cs="Times New Roman"/>
          <w:b w:val="0"/>
          <w:sz w:val="24"/>
          <w:szCs w:val="24"/>
        </w:rPr>
        <w:t>.</w:t>
      </w:r>
      <w:r w:rsidRPr="00944966">
        <w:rPr>
          <w:rFonts w:ascii="Times New Roman" w:hAnsi="Times New Roman" w:cs="Times New Roman"/>
          <w:b w:val="0"/>
          <w:sz w:val="24"/>
          <w:szCs w:val="24"/>
        </w:rPr>
        <w:t xml:space="preserve"> Одним из инструментов улучшения качества обслуживания </w:t>
      </w:r>
      <w:r>
        <w:rPr>
          <w:rFonts w:ascii="Times New Roman" w:hAnsi="Times New Roman" w:cs="Times New Roman"/>
          <w:b w:val="0"/>
          <w:sz w:val="24"/>
          <w:szCs w:val="24"/>
        </w:rPr>
        <w:t>клиентов</w:t>
      </w:r>
      <w:r w:rsidRPr="00944966">
        <w:rPr>
          <w:rFonts w:ascii="Times New Roman" w:hAnsi="Times New Roman" w:cs="Times New Roman"/>
          <w:b w:val="0"/>
          <w:sz w:val="24"/>
          <w:szCs w:val="24"/>
        </w:rPr>
        <w:t xml:space="preserve"> является создание </w:t>
      </w:r>
      <w:r>
        <w:rPr>
          <w:rFonts w:ascii="Times New Roman" w:hAnsi="Times New Roman" w:cs="Times New Roman"/>
          <w:b w:val="0"/>
          <w:sz w:val="24"/>
          <w:szCs w:val="24"/>
        </w:rPr>
        <w:t xml:space="preserve">и поддержание высокого уровня </w:t>
      </w:r>
      <w:r w:rsidRPr="00944966">
        <w:rPr>
          <w:rFonts w:ascii="Times New Roman" w:hAnsi="Times New Roman" w:cs="Times New Roman"/>
          <w:b w:val="0"/>
          <w:sz w:val="24"/>
          <w:szCs w:val="24"/>
        </w:rPr>
        <w:t>обслуживания, которые удовлетворяли бы современным требованиям. Поэтому</w:t>
      </w:r>
      <w:r>
        <w:rPr>
          <w:rFonts w:ascii="Times New Roman" w:hAnsi="Times New Roman" w:cs="Times New Roman"/>
          <w:b w:val="0"/>
          <w:sz w:val="24"/>
          <w:szCs w:val="24"/>
        </w:rPr>
        <w:t>,</w:t>
      </w:r>
      <w:r w:rsidRPr="00944966">
        <w:rPr>
          <w:rFonts w:ascii="Times New Roman" w:hAnsi="Times New Roman" w:cs="Times New Roman"/>
          <w:b w:val="0"/>
          <w:sz w:val="24"/>
          <w:szCs w:val="24"/>
        </w:rPr>
        <w:t xml:space="preserve"> на сегодняшний день задача создания эффективной системы стан</w:t>
      </w:r>
      <w:r>
        <w:rPr>
          <w:rFonts w:ascii="Times New Roman" w:hAnsi="Times New Roman" w:cs="Times New Roman"/>
          <w:b w:val="0"/>
          <w:sz w:val="24"/>
          <w:szCs w:val="24"/>
        </w:rPr>
        <w:t xml:space="preserve">дартов обслуживания покупателей является приоритетной. </w:t>
      </w:r>
    </w:p>
    <w:p w:rsidR="000D111D" w:rsidRDefault="000D111D" w:rsidP="000D111D">
      <w:pPr>
        <w:widowControl w:val="0"/>
        <w:spacing w:line="360" w:lineRule="auto"/>
        <w:ind w:firstLine="709"/>
        <w:jc w:val="both"/>
        <w:rPr>
          <w:lang w:val="x-none"/>
        </w:rPr>
      </w:pPr>
      <w:r w:rsidRPr="000D111D">
        <w:rPr>
          <w:lang w:val="x-none"/>
        </w:rPr>
        <w:t xml:space="preserve">В рамках программы "Об утверждении государственной программы Забайкальского края "Энергосбережение и повышение энергетической эффективности в Забайкальском крае (2014 - 2020 годы)" Подпрограммы "Создание условий для повышения энергетической эффективности в жилищном фонде" (утв. Постановление Правительства Забайкальского края от 18 февраля 2014 г. </w:t>
      </w:r>
      <w:r w:rsidRPr="000D111D">
        <w:rPr>
          <w:lang w:val="x-none"/>
        </w:rPr>
        <w:lastRenderedPageBreak/>
        <w:t>№78) были предусмотрены мероприятия на обеспечение многоквартирных домов 100% приборами учета в течение 2014-2015 гг.</w:t>
      </w:r>
    </w:p>
    <w:p w:rsidR="000D111D" w:rsidRDefault="000D111D" w:rsidP="000D111D">
      <w:pPr>
        <w:widowControl w:val="0"/>
        <w:spacing w:line="360" w:lineRule="auto"/>
        <w:ind w:firstLine="709"/>
        <w:jc w:val="both"/>
        <w:rPr>
          <w:lang w:val="x-none"/>
        </w:rPr>
      </w:pPr>
      <w:r w:rsidRPr="000D111D">
        <w:rPr>
          <w:lang w:val="x-none"/>
        </w:rPr>
        <w:t>В рамках ухудшения общей экономической ситуации в РФ, снижения реальных доходов населения на территории региона, опережающего роста инфляции над ростом заработной платы не позволяет в полной мере осуществлять реализацию данной программы за счет внебюджетных источников (средств собственников жилья).</w:t>
      </w:r>
    </w:p>
    <w:p w:rsidR="000D111D" w:rsidRDefault="000D111D" w:rsidP="000D111D">
      <w:pPr>
        <w:widowControl w:val="0"/>
        <w:spacing w:line="360" w:lineRule="auto"/>
        <w:ind w:firstLine="709"/>
        <w:jc w:val="both"/>
        <w:rPr>
          <w:lang w:val="x-none"/>
        </w:rPr>
      </w:pPr>
      <w:r w:rsidRPr="000D111D">
        <w:rPr>
          <w:lang w:val="x-none"/>
        </w:rPr>
        <w:t>Одновременно, с отсутствием источников финансирования для реализации программы</w:t>
      </w:r>
      <w:r>
        <w:t>,</w:t>
      </w:r>
      <w:r w:rsidRPr="000D111D">
        <w:rPr>
          <w:lang w:val="x-none"/>
        </w:rPr>
        <w:t xml:space="preserve"> происходить рост социальной напряженности. Объемы внутридомовых потерь в жилищном фонде Забайкальского края варьируются от 20% до 70%.</w:t>
      </w:r>
    </w:p>
    <w:p w:rsidR="000D111D" w:rsidRPr="000D111D" w:rsidRDefault="000D111D" w:rsidP="000D111D">
      <w:pPr>
        <w:widowControl w:val="0"/>
        <w:spacing w:line="360" w:lineRule="auto"/>
        <w:ind w:firstLine="709"/>
        <w:jc w:val="both"/>
        <w:rPr>
          <w:lang w:val="x-none"/>
        </w:rPr>
      </w:pPr>
      <w:r w:rsidRPr="000D111D">
        <w:rPr>
          <w:lang w:val="x-none"/>
        </w:rPr>
        <w:t>Основными факторами значительной доли расходов на оплату электрической энергии на общедомовые нужды являются:</w:t>
      </w:r>
    </w:p>
    <w:p w:rsidR="000D111D" w:rsidRPr="000D111D" w:rsidRDefault="000D111D" w:rsidP="000D111D">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отсутствие 100% обеспечения приборами учета;</w:t>
      </w:r>
    </w:p>
    <w:p w:rsidR="000D111D" w:rsidRPr="000D111D" w:rsidRDefault="000D111D" w:rsidP="000D111D">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наличие существенного парка с непригодными и вышедшими из эксплуатации приборами учета, не позволяющими полностью фиксировать потребление за собственное потребление внутри квартир;</w:t>
      </w:r>
    </w:p>
    <w:p w:rsidR="000D111D" w:rsidRPr="000D111D" w:rsidRDefault="000D111D" w:rsidP="000D111D">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хищение электрической энергии;</w:t>
      </w:r>
    </w:p>
    <w:p w:rsidR="000D111D" w:rsidRDefault="000D111D" w:rsidP="000D111D">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 отсутствие возможности своевреме</w:t>
      </w:r>
      <w:r>
        <w:rPr>
          <w:rFonts w:ascii="Times New Roman" w:hAnsi="Times New Roman" w:cs="Times New Roman"/>
          <w:b w:val="0"/>
          <w:sz w:val="24"/>
          <w:szCs w:val="24"/>
          <w:lang w:val="x-none"/>
        </w:rPr>
        <w:t>нного отключения неплательщиков;</w:t>
      </w:r>
    </w:p>
    <w:p w:rsidR="000D111D" w:rsidRPr="000D111D" w:rsidRDefault="000D111D" w:rsidP="000D111D">
      <w:pPr>
        <w:spacing w:line="360" w:lineRule="auto"/>
        <w:ind w:firstLine="709"/>
        <w:jc w:val="both"/>
        <w:rPr>
          <w:lang w:val="x-none"/>
        </w:rPr>
      </w:pPr>
      <w:r>
        <w:rPr>
          <w:bCs/>
        </w:rPr>
        <w:t>- несвоевременное предоставление показаний приборов учета в ресурсоснабжающие организации</w:t>
      </w:r>
    </w:p>
    <w:p w:rsidR="000D111D" w:rsidRDefault="000D111D" w:rsidP="000D111D">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Отсутствия приборов учета, фиксирующих потребления электрической энергии, имеет отрицательных социальный эффект для жителей многоквартирных домов. Фактически, исправно оплачивающие потребители, дополнительно вынуждены рассчитываться за третьих лиц, которые по тем или иным причинам отказываются устанавливать приборы учета, либо фактически осуществляют хищение электрической энергии.</w:t>
      </w:r>
    </w:p>
    <w:p w:rsidR="000D111D" w:rsidRPr="000D111D" w:rsidRDefault="000D111D" w:rsidP="000D111D">
      <w:pPr>
        <w:pStyle w:val="3"/>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Отсутствие строгого порядка за полнотой учета и введением ограничений приводит к росту задолженности за поставленные энергоресурсы исполнителями коммунальных услуг (управляющими компаниями, ТСЖ и т.д.) либо при непосредственном управлении потребителей физических лиц, тем самым создавая цепочку неплатежей за поставленные энергоресурсы от сбытовых до сетевых организаций региона.</w:t>
      </w:r>
    </w:p>
    <w:p w:rsidR="000D111D" w:rsidRPr="000D111D" w:rsidRDefault="000D111D" w:rsidP="000D111D">
      <w:pPr>
        <w:pStyle w:val="3"/>
        <w:keepNext w:val="0"/>
        <w:widowControl w:val="0"/>
        <w:suppressAutoHyphens/>
        <w:spacing w:before="0" w:after="0" w:line="360" w:lineRule="auto"/>
        <w:ind w:firstLine="708"/>
        <w:jc w:val="both"/>
        <w:rPr>
          <w:rFonts w:ascii="Times New Roman" w:hAnsi="Times New Roman" w:cs="Times New Roman"/>
          <w:b w:val="0"/>
          <w:sz w:val="24"/>
          <w:szCs w:val="24"/>
          <w:lang w:val="x-none"/>
        </w:rPr>
      </w:pPr>
      <w:r w:rsidRPr="000D111D">
        <w:rPr>
          <w:rFonts w:ascii="Times New Roman" w:hAnsi="Times New Roman" w:cs="Times New Roman"/>
          <w:b w:val="0"/>
          <w:sz w:val="24"/>
          <w:szCs w:val="24"/>
          <w:lang w:val="x-none"/>
        </w:rPr>
        <w:t>Рост цепочки неплатежей оказывает негативное влияние на выполнение ремонтных и инвестиционных программ субъектов электроэнергетики, повышению аварийности, и в целом снижению уровня надежности и энергетической безопасности региона.</w:t>
      </w:r>
    </w:p>
    <w:p w:rsidR="000D111D" w:rsidRDefault="000D111D" w:rsidP="000D111D">
      <w:pPr>
        <w:spacing w:line="360" w:lineRule="auto"/>
        <w:ind w:firstLine="709"/>
        <w:jc w:val="both"/>
        <w:rPr>
          <w:bCs/>
          <w:lang w:val="x-none"/>
        </w:rPr>
      </w:pPr>
      <w:r w:rsidRPr="000D111D">
        <w:rPr>
          <w:bCs/>
          <w:lang w:val="x-none"/>
        </w:rPr>
        <w:t xml:space="preserve">Согласно п. 5 ст. 12 «Обеспечение энергосбережения и повышения энергетической эффективности в жилищном фонде, в садоводческих, огороднических и дачных некоммерческих объединениях граждан» Федерального Закона №261-ФЗ «Об энергосбережении и о повышении энергетической эффективности и о внесении изменений в отдельные законодательные акты Российской Федерации": «Организация,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w:t>
      </w:r>
      <w:r w:rsidRPr="000D111D">
        <w:rPr>
          <w:bCs/>
          <w:lang w:val="x-none"/>
        </w:rPr>
        <w:lastRenderedPageBreak/>
        <w:t xml:space="preserve">год) обязана предлагать перечень мероприятий для многоквартирного дома, группы многоквартирных домов как в отношении общего имущества собственников помещений в многоквартирном доме, так и в отношении помещений в многоквартирном доме, проведение которых в большей степени способствует энергосбережению поставляемых этой организацией в многоквартирный дом энергетических ресурсов и повышению энергетической эффективности их использования. </w:t>
      </w:r>
    </w:p>
    <w:p w:rsidR="000D111D" w:rsidRPr="000D111D" w:rsidRDefault="000D111D" w:rsidP="000D111D">
      <w:pPr>
        <w:spacing w:line="360" w:lineRule="auto"/>
        <w:ind w:firstLine="709"/>
        <w:jc w:val="both"/>
        <w:rPr>
          <w:bCs/>
          <w:lang w:val="x-none"/>
        </w:rPr>
      </w:pPr>
      <w:r w:rsidRPr="000D111D">
        <w:rPr>
          <w:bCs/>
          <w:lang w:val="x-none"/>
        </w:rPr>
        <w:t>В данном перечне мероприятий должно содержаться указание на:</w:t>
      </w:r>
    </w:p>
    <w:p w:rsidR="000D111D" w:rsidRPr="000D111D" w:rsidRDefault="000D111D" w:rsidP="000D111D">
      <w:pPr>
        <w:spacing w:line="360" w:lineRule="auto"/>
        <w:ind w:firstLine="709"/>
        <w:jc w:val="both"/>
        <w:rPr>
          <w:bCs/>
          <w:lang w:val="x-none"/>
        </w:rPr>
      </w:pPr>
      <w:r w:rsidRPr="000D111D">
        <w:rPr>
          <w:bCs/>
          <w:lang w:val="x-none"/>
        </w:rPr>
        <w:t>1) необязательность таких мероприятий для проведения их лицами, которым данный перечень мероприятий адресован;</w:t>
      </w:r>
    </w:p>
    <w:p w:rsidR="000D111D" w:rsidRPr="000D111D" w:rsidRDefault="000D111D" w:rsidP="000D111D">
      <w:pPr>
        <w:spacing w:line="360" w:lineRule="auto"/>
        <w:ind w:firstLine="709"/>
        <w:jc w:val="both"/>
        <w:rPr>
          <w:bCs/>
          <w:lang w:val="x-none"/>
        </w:rPr>
      </w:pPr>
      <w:r w:rsidRPr="000D111D">
        <w:rPr>
          <w:bCs/>
          <w:lang w:val="x-none"/>
        </w:rPr>
        <w:t xml:space="preserve">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w:t>
      </w:r>
      <w:proofErr w:type="spellStart"/>
      <w:r w:rsidRPr="000D111D">
        <w:rPr>
          <w:bCs/>
          <w:lang w:val="x-none"/>
        </w:rPr>
        <w:t>энергосервисного</w:t>
      </w:r>
      <w:proofErr w:type="spellEnd"/>
      <w:r w:rsidRPr="000D111D">
        <w:rPr>
          <w:bCs/>
          <w:lang w:val="x-none"/>
        </w:rPr>
        <w:t xml:space="preserve"> договора (контракта), и прогнозируемую стоимость проведения таких отдельных мероприятий».</w:t>
      </w:r>
    </w:p>
    <w:p w:rsidR="000D111D" w:rsidRPr="000D111D" w:rsidRDefault="000D111D" w:rsidP="000D111D">
      <w:pPr>
        <w:spacing w:line="360" w:lineRule="auto"/>
        <w:ind w:firstLine="709"/>
        <w:jc w:val="both"/>
        <w:rPr>
          <w:bCs/>
          <w:lang w:val="x-none"/>
        </w:rPr>
      </w:pPr>
      <w:r w:rsidRPr="000D111D">
        <w:rPr>
          <w:bCs/>
          <w:lang w:val="x-none"/>
        </w:rPr>
        <w:t>Таким образом, законодательно органам государственной власти предоставлено право включение в тарифы ресурсоснабжающих предприятий затрат на мероприятия по энергосбережению и энергоэффективности в многоквартирных домах.</w:t>
      </w:r>
    </w:p>
    <w:p w:rsidR="000D111D" w:rsidRPr="000D111D" w:rsidRDefault="000D111D" w:rsidP="000D111D">
      <w:pPr>
        <w:spacing w:line="360" w:lineRule="auto"/>
        <w:ind w:firstLine="709"/>
        <w:jc w:val="both"/>
        <w:rPr>
          <w:bCs/>
          <w:lang w:val="x-none"/>
        </w:rPr>
      </w:pPr>
      <w:r w:rsidRPr="000D111D">
        <w:rPr>
          <w:bCs/>
          <w:lang w:val="x-none"/>
        </w:rPr>
        <w:t>АО «</w:t>
      </w:r>
      <w:proofErr w:type="spellStart"/>
      <w:r w:rsidRPr="000D111D">
        <w:rPr>
          <w:bCs/>
          <w:lang w:val="x-none"/>
        </w:rPr>
        <w:t>Читаэн</w:t>
      </w:r>
      <w:r w:rsidR="00D37565">
        <w:rPr>
          <w:bCs/>
        </w:rPr>
        <w:t>е</w:t>
      </w:r>
      <w:r w:rsidRPr="000D111D">
        <w:rPr>
          <w:bCs/>
          <w:lang w:val="x-none"/>
        </w:rPr>
        <w:t>ргосбыт</w:t>
      </w:r>
      <w:proofErr w:type="spellEnd"/>
      <w:r w:rsidRPr="000D111D">
        <w:rPr>
          <w:bCs/>
          <w:lang w:val="x-none"/>
        </w:rPr>
        <w:t>» является крупнейшим гарантирующим поставщиком электрической энергии и мощности на территории Забайкальского края, обеспечивая более 90% потребления населения и приравненных к нему потребителей.</w:t>
      </w:r>
      <w:r>
        <w:rPr>
          <w:bCs/>
        </w:rPr>
        <w:t xml:space="preserve"> </w:t>
      </w:r>
      <w:r w:rsidRPr="000D111D">
        <w:rPr>
          <w:bCs/>
          <w:lang w:val="x-none"/>
        </w:rPr>
        <w:t>Являясь коммерческой организацией, Общество создает условия для соблюдения баланса интересов субъектов электроэнергетики и всех категорий потребителей электрической энергии. Соблюдение принципов «потребил – заплатил» приводит к снижению социальной напряженности в обществе и положительно влияет на уровень оплаты.</w:t>
      </w:r>
    </w:p>
    <w:p w:rsidR="00C96026" w:rsidRDefault="00C96026" w:rsidP="00C96026">
      <w:pPr>
        <w:spacing w:line="360" w:lineRule="auto"/>
        <w:ind w:firstLine="709"/>
        <w:jc w:val="both"/>
        <w:rPr>
          <w:bCs/>
        </w:rPr>
      </w:pPr>
      <w:r w:rsidRPr="00C96026">
        <w:rPr>
          <w:bCs/>
        </w:rPr>
        <w:t>Для реализации</w:t>
      </w:r>
      <w:r w:rsidR="002C19D7">
        <w:rPr>
          <w:bCs/>
        </w:rPr>
        <w:t xml:space="preserve"> </w:t>
      </w:r>
      <w:r w:rsidR="002C19D7" w:rsidRPr="002C19D7">
        <w:rPr>
          <w:bCs/>
        </w:rPr>
        <w:t>стандартов обслуживания клиентов</w:t>
      </w:r>
      <w:r w:rsidR="002C19D7">
        <w:rPr>
          <w:bCs/>
        </w:rPr>
        <w:t>,</w:t>
      </w:r>
      <w:r w:rsidR="008C485A">
        <w:rPr>
          <w:bCs/>
        </w:rPr>
        <w:t xml:space="preserve"> устранения выявленных нарушений,</w:t>
      </w:r>
      <w:r w:rsidR="002C19D7">
        <w:rPr>
          <w:bCs/>
        </w:rPr>
        <w:t xml:space="preserve"> </w:t>
      </w:r>
      <w:r w:rsidR="00010C56">
        <w:rPr>
          <w:bCs/>
        </w:rPr>
        <w:t>повышения качества</w:t>
      </w:r>
      <w:r w:rsidR="008C485A">
        <w:rPr>
          <w:bCs/>
        </w:rPr>
        <w:t xml:space="preserve"> и точности</w:t>
      </w:r>
      <w:r w:rsidR="00010C56">
        <w:rPr>
          <w:bCs/>
        </w:rPr>
        <w:t xml:space="preserve"> учета электрической энергии, оценк</w:t>
      </w:r>
      <w:r w:rsidR="00B02C41">
        <w:rPr>
          <w:bCs/>
        </w:rPr>
        <w:t>и</w:t>
      </w:r>
      <w:r w:rsidR="00010C56">
        <w:rPr>
          <w:bCs/>
        </w:rPr>
        <w:t xml:space="preserve"> реальных объемов потребления</w:t>
      </w:r>
      <w:r w:rsidR="008C485A">
        <w:rPr>
          <w:bCs/>
        </w:rPr>
        <w:t xml:space="preserve"> и одномоментно</w:t>
      </w:r>
      <w:r w:rsidR="00B02C41">
        <w:rPr>
          <w:bCs/>
        </w:rPr>
        <w:t>го</w:t>
      </w:r>
      <w:r w:rsidR="008C485A">
        <w:rPr>
          <w:bCs/>
        </w:rPr>
        <w:t xml:space="preserve"> сняти</w:t>
      </w:r>
      <w:r w:rsidR="00B02C41">
        <w:rPr>
          <w:bCs/>
        </w:rPr>
        <w:t>я</w:t>
      </w:r>
      <w:r w:rsidR="008C485A">
        <w:rPr>
          <w:bCs/>
        </w:rPr>
        <w:t xml:space="preserve"> показаний для точности расчетов по ИПУ и ОДН,</w:t>
      </w:r>
      <w:r w:rsidRPr="00C96026">
        <w:rPr>
          <w:bCs/>
        </w:rPr>
        <w:t xml:space="preserve"> Общество планирует</w:t>
      </w:r>
      <w:r w:rsidR="00B02C41">
        <w:rPr>
          <w:bCs/>
        </w:rPr>
        <w:t xml:space="preserve"> </w:t>
      </w:r>
      <w:r w:rsidR="008D7FD0">
        <w:rPr>
          <w:bCs/>
        </w:rPr>
        <w:t>внедр</w:t>
      </w:r>
      <w:r w:rsidR="00DE01F5">
        <w:rPr>
          <w:bCs/>
        </w:rPr>
        <w:t>ение</w:t>
      </w:r>
      <w:r w:rsidR="008D7FD0">
        <w:rPr>
          <w:bCs/>
        </w:rPr>
        <w:t xml:space="preserve"> в проблемные МКЖД</w:t>
      </w:r>
      <w:r w:rsidR="00DE01F5">
        <w:rPr>
          <w:bCs/>
        </w:rPr>
        <w:t xml:space="preserve"> «барачного типа»</w:t>
      </w:r>
      <w:r w:rsidR="008D7FD0">
        <w:rPr>
          <w:bCs/>
        </w:rPr>
        <w:t xml:space="preserve"> (с наибольшим ОДН</w:t>
      </w:r>
      <w:r w:rsidR="00010C56">
        <w:rPr>
          <w:bCs/>
        </w:rPr>
        <w:t xml:space="preserve">, </w:t>
      </w:r>
      <w:r w:rsidR="000966AE">
        <w:rPr>
          <w:bCs/>
        </w:rPr>
        <w:t>незаконным подключением</w:t>
      </w:r>
      <w:r w:rsidR="00010C56">
        <w:rPr>
          <w:bCs/>
        </w:rPr>
        <w:t xml:space="preserve"> </w:t>
      </w:r>
      <w:r w:rsidR="000966AE">
        <w:rPr>
          <w:bCs/>
        </w:rPr>
        <w:t xml:space="preserve">к общедомовым сетям </w:t>
      </w:r>
      <w:r w:rsidR="00010C56">
        <w:rPr>
          <w:bCs/>
        </w:rPr>
        <w:t>электрической энергии, изношенными ПУ и отсутствие их</w:t>
      </w:r>
      <w:r w:rsidR="008D7FD0">
        <w:rPr>
          <w:bCs/>
        </w:rPr>
        <w:t>)</w:t>
      </w:r>
      <w:r w:rsidRPr="00C96026">
        <w:rPr>
          <w:bCs/>
        </w:rPr>
        <w:t xml:space="preserve"> </w:t>
      </w:r>
      <w:r w:rsidR="00010C56">
        <w:rPr>
          <w:bCs/>
        </w:rPr>
        <w:t>автоматизированн</w:t>
      </w:r>
      <w:r w:rsidR="00B02C41">
        <w:rPr>
          <w:bCs/>
        </w:rPr>
        <w:t>ой</w:t>
      </w:r>
      <w:r w:rsidR="00010C56">
        <w:rPr>
          <w:bCs/>
        </w:rPr>
        <w:t xml:space="preserve"> систем</w:t>
      </w:r>
      <w:r w:rsidR="00B02C41">
        <w:rPr>
          <w:bCs/>
        </w:rPr>
        <w:t>ы</w:t>
      </w:r>
      <w:r w:rsidR="00010C56">
        <w:rPr>
          <w:bCs/>
        </w:rPr>
        <w:t xml:space="preserve"> коммерческого учета электрической энергии с заменой прибора учета с возможностью дистанционного отключения</w:t>
      </w:r>
      <w:r w:rsidR="00B02C41" w:rsidRPr="00B02C41">
        <w:t xml:space="preserve"> </w:t>
      </w:r>
      <w:r w:rsidR="005679CD">
        <w:t>и</w:t>
      </w:r>
      <w:r w:rsidR="00B02C41" w:rsidRPr="00B92070">
        <w:t xml:space="preserve"> выносом </w:t>
      </w:r>
      <w:r w:rsidR="00665558">
        <w:t>его</w:t>
      </w:r>
      <w:r w:rsidR="00B02C41" w:rsidRPr="00B92070">
        <w:t xml:space="preserve"> в общие подъездные шкафы</w:t>
      </w:r>
      <w:r w:rsidRPr="00C96026">
        <w:rPr>
          <w:bCs/>
        </w:rPr>
        <w:t xml:space="preserve"> в рамках действующего законодательства в области электроэнергетики.</w:t>
      </w:r>
    </w:p>
    <w:p w:rsidR="000D111D" w:rsidRDefault="000D111D" w:rsidP="00C96026">
      <w:pPr>
        <w:spacing w:line="360" w:lineRule="auto"/>
        <w:ind w:firstLine="709"/>
        <w:jc w:val="both"/>
        <w:rPr>
          <w:bCs/>
        </w:rPr>
      </w:pPr>
      <w:r w:rsidRPr="000D111D">
        <w:rPr>
          <w:bCs/>
          <w:lang w:val="x-none"/>
        </w:rPr>
        <w:t>Реализация проекта строится в строгом соответствие с принципами Федерального закона «Об электроэнергетике» и содействует выполнению ст. 27 «Направления и формы государственной поддержки в области энергосбережения и повышения энергетической эффективности» предусматривающей, оказание содействие в реализации инвестиционных проектов в области энергосбережения и повышения энергоэффективности.</w:t>
      </w:r>
    </w:p>
    <w:p w:rsidR="00496DF4" w:rsidRDefault="00496DF4" w:rsidP="00300388">
      <w:pPr>
        <w:widowControl w:val="0"/>
        <w:spacing w:line="360" w:lineRule="auto"/>
        <w:jc w:val="both"/>
        <w:rPr>
          <w:u w:val="single"/>
        </w:rPr>
      </w:pPr>
      <w:r w:rsidRPr="00927E35">
        <w:rPr>
          <w:u w:val="single"/>
        </w:rPr>
        <w:t>Цель проекта:</w:t>
      </w:r>
    </w:p>
    <w:p w:rsidR="00221941" w:rsidRPr="007723B4" w:rsidRDefault="007723B4" w:rsidP="00300388">
      <w:pPr>
        <w:widowControl w:val="0"/>
        <w:autoSpaceDE w:val="0"/>
        <w:autoSpaceDN w:val="0"/>
        <w:adjustRightInd w:val="0"/>
        <w:spacing w:line="360" w:lineRule="auto"/>
        <w:ind w:firstLine="720"/>
        <w:jc w:val="both"/>
        <w:rPr>
          <w:bCs/>
        </w:rPr>
      </w:pPr>
      <w:r>
        <w:t>Целью реализации проекта является п</w:t>
      </w:r>
      <w:r w:rsidR="00221941" w:rsidRPr="007723B4">
        <w:rPr>
          <w:bCs/>
        </w:rPr>
        <w:t>овышение качества обслуживания клиентов на</w:t>
      </w:r>
      <w:r>
        <w:rPr>
          <w:bCs/>
        </w:rPr>
        <w:t xml:space="preserve"> </w:t>
      </w:r>
      <w:r>
        <w:rPr>
          <w:bCs/>
        </w:rPr>
        <w:lastRenderedPageBreak/>
        <w:t>территории Забайкальского края, с</w:t>
      </w:r>
      <w:r w:rsidR="00221941" w:rsidRPr="007723B4">
        <w:rPr>
          <w:bCs/>
        </w:rPr>
        <w:t>оздание позитивного имиджа компании, повышение инвестиционной привлекательности.</w:t>
      </w:r>
    </w:p>
    <w:p w:rsidR="00496DF4" w:rsidRPr="00927E35" w:rsidRDefault="00496DF4" w:rsidP="00300388">
      <w:pPr>
        <w:widowControl w:val="0"/>
        <w:spacing w:line="360" w:lineRule="auto"/>
        <w:jc w:val="both"/>
        <w:outlineLvl w:val="0"/>
        <w:rPr>
          <w:u w:val="single"/>
        </w:rPr>
      </w:pPr>
      <w:r w:rsidRPr="00927E35">
        <w:rPr>
          <w:u w:val="single"/>
        </w:rPr>
        <w:t>Предполагаемые решения проблемы:</w:t>
      </w:r>
    </w:p>
    <w:p w:rsidR="00496DF4" w:rsidRPr="00927E35" w:rsidRDefault="00AC1303" w:rsidP="00200EA6">
      <w:pPr>
        <w:widowControl w:val="0"/>
        <w:spacing w:line="360" w:lineRule="auto"/>
        <w:ind w:firstLine="709"/>
        <w:jc w:val="both"/>
        <w:outlineLvl w:val="0"/>
      </w:pPr>
      <w:r>
        <w:t xml:space="preserve">Произвести </w:t>
      </w:r>
      <w:r w:rsidR="002F20F8">
        <w:t>внедрение автоматизированной системы коммерческого учета, регулирования и диспетчеризации энергоресурса</w:t>
      </w:r>
      <w:r w:rsidR="00DE01F5">
        <w:t xml:space="preserve"> </w:t>
      </w:r>
      <w:r w:rsidR="002F20F8">
        <w:t>в многоквартирные жилые дома</w:t>
      </w:r>
      <w:r w:rsidR="00DE01F5">
        <w:t xml:space="preserve"> «барачного типа»</w:t>
      </w:r>
      <w:r>
        <w:t>.</w:t>
      </w:r>
    </w:p>
    <w:p w:rsidR="00496DF4" w:rsidRDefault="00496DF4" w:rsidP="00300388">
      <w:pPr>
        <w:widowControl w:val="0"/>
        <w:spacing w:line="360" w:lineRule="auto"/>
        <w:jc w:val="both"/>
        <w:outlineLvl w:val="0"/>
        <w:rPr>
          <w:u w:val="single"/>
        </w:rPr>
      </w:pPr>
      <w:r w:rsidRPr="00927E35">
        <w:rPr>
          <w:u w:val="single"/>
        </w:rPr>
        <w:t>Состав этапов для реализации инвестиционного проекта:</w:t>
      </w:r>
    </w:p>
    <w:p w:rsidR="007723B4" w:rsidRDefault="00103313" w:rsidP="00300388">
      <w:pPr>
        <w:widowControl w:val="0"/>
        <w:tabs>
          <w:tab w:val="left" w:pos="993"/>
        </w:tabs>
        <w:spacing w:line="360" w:lineRule="auto"/>
        <w:ind w:firstLine="709"/>
        <w:jc w:val="both"/>
        <w:outlineLvl w:val="0"/>
      </w:pPr>
      <w:r>
        <w:t>1</w:t>
      </w:r>
      <w:r w:rsidR="007723B4">
        <w:t>.</w:t>
      </w:r>
      <w:r w:rsidR="007723B4">
        <w:tab/>
      </w:r>
      <w:r w:rsidR="00221941" w:rsidRPr="007723B4">
        <w:t xml:space="preserve">Проведение подготовительных процедур, в </w:t>
      </w:r>
      <w:proofErr w:type="spellStart"/>
      <w:r w:rsidR="00221941" w:rsidRPr="007723B4">
        <w:t>т.ч</w:t>
      </w:r>
      <w:proofErr w:type="spellEnd"/>
      <w:r w:rsidR="00221941" w:rsidRPr="007723B4">
        <w:t xml:space="preserve">. определение </w:t>
      </w:r>
      <w:r w:rsidR="00DE2EA4">
        <w:t>МКЖД</w:t>
      </w:r>
      <w:r w:rsidR="00221941" w:rsidRPr="007723B4">
        <w:t xml:space="preserve">, </w:t>
      </w:r>
      <w:r w:rsidR="00DE2EA4" w:rsidRPr="007723B4">
        <w:t>разработк</w:t>
      </w:r>
      <w:r w:rsidR="00DE2EA4">
        <w:t>а</w:t>
      </w:r>
      <w:r w:rsidR="00DE2EA4" w:rsidRPr="007723B4">
        <w:t xml:space="preserve"> </w:t>
      </w:r>
      <w:r w:rsidR="00DE2EA4">
        <w:t xml:space="preserve">и </w:t>
      </w:r>
      <w:r w:rsidR="00221941" w:rsidRPr="007723B4">
        <w:t>согласование проектно-сметной документации с уполномоченными органами</w:t>
      </w:r>
      <w:r w:rsidR="007723B4">
        <w:t>;</w:t>
      </w:r>
    </w:p>
    <w:p w:rsidR="007723B4" w:rsidRDefault="00103313" w:rsidP="00300388">
      <w:pPr>
        <w:widowControl w:val="0"/>
        <w:tabs>
          <w:tab w:val="left" w:pos="993"/>
        </w:tabs>
        <w:spacing w:line="360" w:lineRule="auto"/>
        <w:ind w:firstLine="709"/>
        <w:jc w:val="both"/>
        <w:outlineLvl w:val="0"/>
      </w:pPr>
      <w:r>
        <w:t>2</w:t>
      </w:r>
      <w:r w:rsidR="007723B4">
        <w:t>.</w:t>
      </w:r>
      <w:r w:rsidR="007723B4">
        <w:tab/>
      </w:r>
      <w:r w:rsidR="00221941" w:rsidRPr="007723B4">
        <w:t>Проведение закупочных процедур</w:t>
      </w:r>
      <w:r w:rsidR="007723B4">
        <w:t>;</w:t>
      </w:r>
    </w:p>
    <w:p w:rsidR="007723B4" w:rsidRDefault="00103313" w:rsidP="00300388">
      <w:pPr>
        <w:widowControl w:val="0"/>
        <w:tabs>
          <w:tab w:val="left" w:pos="993"/>
        </w:tabs>
        <w:spacing w:line="360" w:lineRule="auto"/>
        <w:ind w:firstLine="709"/>
        <w:jc w:val="both"/>
        <w:outlineLvl w:val="0"/>
      </w:pPr>
      <w:r>
        <w:t>3</w:t>
      </w:r>
      <w:r w:rsidR="007723B4">
        <w:t>.</w:t>
      </w:r>
      <w:r w:rsidR="007723B4">
        <w:tab/>
        <w:t>Оценка</w:t>
      </w:r>
      <w:r w:rsidR="007723B4" w:rsidRPr="00F860C7">
        <w:t xml:space="preserve"> </w:t>
      </w:r>
      <w:r w:rsidR="007723B4" w:rsidRPr="003A25E5">
        <w:t>уровня цен</w:t>
      </w:r>
      <w:r w:rsidR="007723B4">
        <w:t>;</w:t>
      </w:r>
    </w:p>
    <w:p w:rsidR="00221941" w:rsidRPr="007723B4" w:rsidRDefault="00103313" w:rsidP="00300388">
      <w:pPr>
        <w:widowControl w:val="0"/>
        <w:tabs>
          <w:tab w:val="left" w:pos="993"/>
        </w:tabs>
        <w:spacing w:line="360" w:lineRule="auto"/>
        <w:ind w:firstLine="709"/>
        <w:jc w:val="both"/>
        <w:outlineLvl w:val="0"/>
      </w:pPr>
      <w:r>
        <w:t>4</w:t>
      </w:r>
      <w:r w:rsidR="007723B4">
        <w:t>.</w:t>
      </w:r>
      <w:r w:rsidR="007723B4">
        <w:tab/>
      </w:r>
      <w:r w:rsidR="00221941" w:rsidRPr="007723B4">
        <w:t xml:space="preserve">Реализация при поддержке Правительства Забайкальского края Программы </w:t>
      </w:r>
      <w:r w:rsidR="00DE2EA4">
        <w:t>внедрения АСКУЭ</w:t>
      </w:r>
      <w:r w:rsidR="00DE01F5">
        <w:t xml:space="preserve"> </w:t>
      </w:r>
      <w:r w:rsidR="00DE2EA4">
        <w:t>в МКЖД</w:t>
      </w:r>
      <w:r w:rsidR="00DE01F5">
        <w:t xml:space="preserve"> «барачного типа»</w:t>
      </w:r>
      <w:r w:rsidR="007723B4">
        <w:t>;</w:t>
      </w:r>
    </w:p>
    <w:p w:rsidR="007723B4" w:rsidRDefault="003B7B31" w:rsidP="00300388">
      <w:pPr>
        <w:widowControl w:val="0"/>
        <w:tabs>
          <w:tab w:val="left" w:pos="993"/>
        </w:tabs>
        <w:spacing w:line="360" w:lineRule="auto"/>
        <w:ind w:firstLine="709"/>
        <w:jc w:val="both"/>
        <w:outlineLvl w:val="0"/>
      </w:pPr>
      <w:r>
        <w:t>5</w:t>
      </w:r>
      <w:r w:rsidR="007723B4">
        <w:t>.</w:t>
      </w:r>
      <w:r w:rsidR="007723B4">
        <w:tab/>
      </w:r>
      <w:r w:rsidR="00221941" w:rsidRPr="007723B4">
        <w:t>Подведение промежуточных итогов реализации Программы</w:t>
      </w:r>
      <w:r w:rsidR="007723B4">
        <w:t>;</w:t>
      </w:r>
    </w:p>
    <w:p w:rsidR="002D39F2" w:rsidRPr="007723B4" w:rsidRDefault="003B7B31" w:rsidP="00300388">
      <w:pPr>
        <w:widowControl w:val="0"/>
        <w:tabs>
          <w:tab w:val="left" w:pos="993"/>
        </w:tabs>
        <w:spacing w:line="360" w:lineRule="auto"/>
        <w:ind w:firstLine="709"/>
        <w:jc w:val="both"/>
        <w:outlineLvl w:val="0"/>
      </w:pPr>
      <w:r>
        <w:t>6</w:t>
      </w:r>
      <w:r w:rsidR="007723B4">
        <w:t>.</w:t>
      </w:r>
      <w:r w:rsidR="007723B4">
        <w:tab/>
      </w:r>
      <w:r w:rsidR="00221941" w:rsidRPr="007723B4">
        <w:t>Отчет об итогах реализации Программы.</w:t>
      </w:r>
    </w:p>
    <w:p w:rsidR="00496DF4" w:rsidRDefault="00496DF4" w:rsidP="00ED35DF">
      <w:pPr>
        <w:widowControl w:val="0"/>
        <w:spacing w:before="120" w:line="360" w:lineRule="auto"/>
        <w:rPr>
          <w:b/>
          <w:bCs/>
        </w:rPr>
      </w:pPr>
      <w:r w:rsidRPr="00927E35">
        <w:rPr>
          <w:b/>
          <w:bCs/>
        </w:rPr>
        <w:t>Объект реализации:</w:t>
      </w:r>
    </w:p>
    <w:p w:rsidR="002F20F8" w:rsidRDefault="00471E5D" w:rsidP="00EC1270">
      <w:pPr>
        <w:widowControl w:val="0"/>
        <w:spacing w:line="360" w:lineRule="auto"/>
        <w:ind w:firstLine="709"/>
        <w:jc w:val="both"/>
      </w:pPr>
      <w:r>
        <w:t>А</w:t>
      </w:r>
      <w:r w:rsidR="002F20F8">
        <w:t>СКУЭ</w:t>
      </w:r>
      <w:r w:rsidR="00DE01F5">
        <w:t xml:space="preserve"> </w:t>
      </w:r>
      <w:r w:rsidR="002F20F8">
        <w:t>планируется внедрить в</w:t>
      </w:r>
      <w:r w:rsidR="00DF531F">
        <w:t xml:space="preserve"> </w:t>
      </w:r>
      <w:r w:rsidR="002F20F8">
        <w:t>многоквартирные жилые дома</w:t>
      </w:r>
      <w:r w:rsidR="00DE01F5">
        <w:t xml:space="preserve"> «барачного типа»</w:t>
      </w:r>
      <w:r w:rsidR="002F20F8">
        <w:t xml:space="preserve"> с наиболее высокими объемами </w:t>
      </w:r>
      <w:r w:rsidR="00DF531F">
        <w:t xml:space="preserve">потребления по общедомовым приборам учета в количестве </w:t>
      </w:r>
      <w:r w:rsidR="00B46654">
        <w:t>5</w:t>
      </w:r>
      <w:r>
        <w:t>53</w:t>
      </w:r>
      <w:r w:rsidR="00DF531F">
        <w:t xml:space="preserve"> дом</w:t>
      </w:r>
      <w:r w:rsidR="00DE01F5">
        <w:t>ов</w:t>
      </w:r>
      <w:r w:rsidR="00DF531F">
        <w:t>.</w:t>
      </w:r>
      <w:r w:rsidR="00DE62F6" w:rsidRPr="00DE62F6">
        <w:t xml:space="preserve"> </w:t>
      </w:r>
      <w:r>
        <w:t xml:space="preserve">МКЖД не являются аварийными, </w:t>
      </w:r>
      <w:r w:rsidR="00DE62F6">
        <w:t>ветхими</w:t>
      </w:r>
      <w:r>
        <w:t xml:space="preserve"> и не учтены в «программе переселения», </w:t>
      </w:r>
      <w:r w:rsidR="00DE62F6">
        <w:t xml:space="preserve">и содержат не </w:t>
      </w:r>
      <w:r w:rsidR="00DE01F5">
        <w:t>более</w:t>
      </w:r>
      <w:r w:rsidR="00DE62F6">
        <w:t xml:space="preserve"> </w:t>
      </w:r>
      <w:r w:rsidR="00DE01F5">
        <w:t>36</w:t>
      </w:r>
      <w:r w:rsidR="00DE62F6">
        <w:t xml:space="preserve"> квартир в доме.</w:t>
      </w:r>
    </w:p>
    <w:p w:rsidR="006864BB" w:rsidRDefault="006864BB" w:rsidP="00EC1270">
      <w:pPr>
        <w:widowControl w:val="0"/>
        <w:spacing w:line="360" w:lineRule="auto"/>
        <w:ind w:firstLine="709"/>
        <w:jc w:val="both"/>
      </w:pPr>
      <w:r w:rsidRPr="002349BC">
        <w:t xml:space="preserve">ОДН во всех рассматриваемых МКЖД составляет в среднем </w:t>
      </w:r>
      <w:r w:rsidR="00471E5D">
        <w:t>13</w:t>
      </w:r>
      <w:r w:rsidR="00FF64F2">
        <w:t>,</w:t>
      </w:r>
      <w:r w:rsidR="00471E5D">
        <w:t>70</w:t>
      </w:r>
      <w:r>
        <w:t xml:space="preserve"> </w:t>
      </w:r>
      <w:proofErr w:type="spellStart"/>
      <w:r>
        <w:t>к</w:t>
      </w:r>
      <w:proofErr w:type="gramStart"/>
      <w:r>
        <w:t>Втч</w:t>
      </w:r>
      <w:proofErr w:type="spellEnd"/>
      <w:r>
        <w:t>/</w:t>
      </w:r>
      <w:proofErr w:type="spellStart"/>
      <w:r>
        <w:t>кв</w:t>
      </w:r>
      <w:proofErr w:type="gramEnd"/>
      <w:r>
        <w:t>.м</w:t>
      </w:r>
      <w:proofErr w:type="spellEnd"/>
      <w:r w:rsidRPr="002349BC">
        <w:t>.</w:t>
      </w:r>
      <w:r>
        <w:t xml:space="preserve">, что выше в </w:t>
      </w:r>
      <w:r w:rsidR="00FF64F2">
        <w:t>1</w:t>
      </w:r>
      <w:r w:rsidR="00471E5D">
        <w:t>17</w:t>
      </w:r>
      <w:r>
        <w:t>,</w:t>
      </w:r>
      <w:r w:rsidR="00471E5D">
        <w:t>2</w:t>
      </w:r>
      <w:r>
        <w:t xml:space="preserve"> раза от утвержденных нормативов по ОДН.</w:t>
      </w:r>
      <w:r w:rsidR="00DE62F6">
        <w:t xml:space="preserve"> </w:t>
      </w:r>
    </w:p>
    <w:p w:rsidR="00E877B3" w:rsidRDefault="00DF531F" w:rsidP="00EC1270">
      <w:pPr>
        <w:widowControl w:val="0"/>
        <w:spacing w:line="360" w:lineRule="auto"/>
        <w:ind w:firstLine="709"/>
        <w:jc w:val="both"/>
      </w:pPr>
      <w:r>
        <w:t xml:space="preserve">Внедрение </w:t>
      </w:r>
      <w:r w:rsidR="00E877B3">
        <w:t>п</w:t>
      </w:r>
      <w:r w:rsidR="00E877B3" w:rsidRPr="00C736BC">
        <w:t xml:space="preserve">ланируется </w:t>
      </w:r>
      <w:r w:rsidR="00E877B3">
        <w:t>в следующих населенных пунктах</w:t>
      </w:r>
      <w:r w:rsidR="001A4D5C">
        <w:t xml:space="preserve"> по годам</w:t>
      </w:r>
      <w:r w:rsidR="00E877B3">
        <w:t>:</w:t>
      </w:r>
    </w:p>
    <w:tbl>
      <w:tblPr>
        <w:tblW w:w="10216" w:type="dxa"/>
        <w:tblInd w:w="98" w:type="dxa"/>
        <w:tblLook w:val="04A0" w:firstRow="1" w:lastRow="0" w:firstColumn="1" w:lastColumn="0" w:noHBand="0" w:noVBand="1"/>
      </w:tblPr>
      <w:tblGrid>
        <w:gridCol w:w="1270"/>
        <w:gridCol w:w="5970"/>
        <w:gridCol w:w="1417"/>
        <w:gridCol w:w="1559"/>
      </w:tblGrid>
      <w:tr w:rsidR="00471E5D" w:rsidRPr="00ED35DF" w:rsidTr="00ED35DF">
        <w:trPr>
          <w:trHeight w:val="475"/>
        </w:trPr>
        <w:tc>
          <w:tcPr>
            <w:tcW w:w="127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Год реализации</w:t>
            </w:r>
          </w:p>
        </w:tc>
        <w:tc>
          <w:tcPr>
            <w:tcW w:w="5970" w:type="dxa"/>
            <w:tcBorders>
              <w:top w:val="single" w:sz="8" w:space="0" w:color="auto"/>
              <w:left w:val="nil"/>
              <w:bottom w:val="single" w:sz="8" w:space="0" w:color="auto"/>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Адрес</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Кол-во домов</w:t>
            </w:r>
          </w:p>
        </w:tc>
        <w:tc>
          <w:tcPr>
            <w:tcW w:w="1559" w:type="dxa"/>
            <w:tcBorders>
              <w:top w:val="single" w:sz="8" w:space="0" w:color="auto"/>
              <w:left w:val="nil"/>
              <w:bottom w:val="single" w:sz="8" w:space="0" w:color="auto"/>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Кол-во квартир</w:t>
            </w:r>
          </w:p>
        </w:tc>
      </w:tr>
      <w:tr w:rsidR="00471E5D" w:rsidRPr="00ED35DF"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2020</w:t>
            </w: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г. Чита</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108</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1 147</w:t>
            </w:r>
          </w:p>
        </w:tc>
      </w:tr>
      <w:tr w:rsidR="00471E5D" w:rsidRPr="00ED35DF"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outlineLvl w:val="0"/>
              <w:rPr>
                <w:b/>
                <w:bCs/>
                <w:color w:val="000000"/>
                <w:sz w:val="20"/>
                <w:szCs w:val="20"/>
              </w:rPr>
            </w:pPr>
            <w:r w:rsidRPr="00ED35DF">
              <w:rPr>
                <w:b/>
                <w:bCs/>
                <w:color w:val="000000"/>
                <w:sz w:val="20"/>
                <w:szCs w:val="20"/>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108</w:t>
            </w:r>
          </w:p>
        </w:tc>
        <w:tc>
          <w:tcPr>
            <w:tcW w:w="1559"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1 147</w:t>
            </w:r>
          </w:p>
        </w:tc>
      </w:tr>
      <w:tr w:rsidR="00471E5D" w:rsidRPr="00ED35DF"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2021</w:t>
            </w:r>
          </w:p>
        </w:tc>
        <w:tc>
          <w:tcPr>
            <w:tcW w:w="5970" w:type="dxa"/>
            <w:tcBorders>
              <w:top w:val="single" w:sz="4" w:space="0" w:color="auto"/>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г. Чита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96</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992</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 xml:space="preserve">с. </w:t>
            </w:r>
            <w:proofErr w:type="spellStart"/>
            <w:r w:rsidRPr="00ED35DF">
              <w:rPr>
                <w:color w:val="000000"/>
                <w:sz w:val="20"/>
                <w:szCs w:val="20"/>
              </w:rPr>
              <w:t>Засопка</w:t>
            </w:r>
            <w:proofErr w:type="spellEnd"/>
            <w:r w:rsidRPr="00ED35DF">
              <w:rPr>
                <w:color w:val="000000"/>
                <w:sz w:val="20"/>
                <w:szCs w:val="20"/>
              </w:rPr>
              <w:t xml:space="preserve"> </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5</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48</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Приаргунск</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86</w:t>
            </w:r>
          </w:p>
        </w:tc>
      </w:tr>
      <w:tr w:rsidR="00471E5D" w:rsidRPr="00ED35DF"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outlineLvl w:val="0"/>
              <w:rPr>
                <w:b/>
                <w:bCs/>
                <w:color w:val="000000"/>
                <w:sz w:val="20"/>
                <w:szCs w:val="20"/>
              </w:rPr>
            </w:pPr>
            <w:r w:rsidRPr="00ED35DF">
              <w:rPr>
                <w:b/>
                <w:bCs/>
                <w:color w:val="000000"/>
                <w:sz w:val="20"/>
                <w:szCs w:val="20"/>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105</w:t>
            </w:r>
          </w:p>
        </w:tc>
        <w:tc>
          <w:tcPr>
            <w:tcW w:w="1559"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1 126</w:t>
            </w:r>
          </w:p>
        </w:tc>
      </w:tr>
      <w:tr w:rsidR="00471E5D" w:rsidRPr="00ED35DF"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2022</w:t>
            </w:r>
          </w:p>
        </w:tc>
        <w:tc>
          <w:tcPr>
            <w:tcW w:w="5970" w:type="dxa"/>
            <w:tcBorders>
              <w:top w:val="single" w:sz="4" w:space="0" w:color="auto"/>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г. Борзя</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44</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625</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Забайкальск</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25</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179</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Шерловая Гора</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26</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284</w:t>
            </w:r>
          </w:p>
        </w:tc>
      </w:tr>
      <w:tr w:rsidR="00471E5D" w:rsidRPr="00ED35DF"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outlineLvl w:val="0"/>
              <w:rPr>
                <w:b/>
                <w:bCs/>
                <w:color w:val="000000"/>
                <w:sz w:val="20"/>
                <w:szCs w:val="20"/>
              </w:rPr>
            </w:pPr>
            <w:r w:rsidRPr="00ED35DF">
              <w:rPr>
                <w:b/>
                <w:bCs/>
                <w:color w:val="000000"/>
                <w:sz w:val="20"/>
                <w:szCs w:val="20"/>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95</w:t>
            </w:r>
          </w:p>
        </w:tc>
        <w:tc>
          <w:tcPr>
            <w:tcW w:w="1559"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1 088</w:t>
            </w:r>
          </w:p>
        </w:tc>
      </w:tr>
      <w:tr w:rsidR="00471E5D" w:rsidRPr="00ED35DF"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2023</w:t>
            </w: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г. Нерчинск</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8</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132</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п. Заречный</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64</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xml:space="preserve">. </w:t>
            </w:r>
            <w:proofErr w:type="spellStart"/>
            <w:r w:rsidRPr="00ED35DF">
              <w:rPr>
                <w:color w:val="000000"/>
                <w:sz w:val="20"/>
                <w:szCs w:val="20"/>
              </w:rPr>
              <w:t>Ксеньевка</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18</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202</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Оловянная</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52</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494</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 xml:space="preserve">с. </w:t>
            </w:r>
            <w:proofErr w:type="spellStart"/>
            <w:r w:rsidRPr="00ED35DF">
              <w:rPr>
                <w:color w:val="000000"/>
                <w:sz w:val="20"/>
                <w:szCs w:val="20"/>
              </w:rPr>
              <w:t>Маргуцек</w:t>
            </w:r>
            <w:proofErr w:type="spellEnd"/>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6</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65</w:t>
            </w:r>
          </w:p>
        </w:tc>
      </w:tr>
      <w:tr w:rsidR="00471E5D" w:rsidRPr="00ED35DF"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outlineLvl w:val="0"/>
              <w:rPr>
                <w:b/>
                <w:bCs/>
                <w:color w:val="000000"/>
                <w:sz w:val="20"/>
                <w:szCs w:val="20"/>
              </w:rPr>
            </w:pPr>
            <w:r w:rsidRPr="00ED35DF">
              <w:rPr>
                <w:b/>
                <w:bCs/>
                <w:color w:val="000000"/>
                <w:sz w:val="20"/>
                <w:szCs w:val="20"/>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88</w:t>
            </w:r>
          </w:p>
        </w:tc>
        <w:tc>
          <w:tcPr>
            <w:tcW w:w="1559"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957</w:t>
            </w:r>
          </w:p>
        </w:tc>
      </w:tr>
      <w:tr w:rsidR="00471E5D" w:rsidRPr="00ED35DF"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2024</w:t>
            </w:r>
          </w:p>
        </w:tc>
        <w:tc>
          <w:tcPr>
            <w:tcW w:w="5970" w:type="dxa"/>
            <w:tcBorders>
              <w:top w:val="single" w:sz="4" w:space="0" w:color="auto"/>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г. Петровск-Забайкальский</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80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908</w:t>
            </w:r>
          </w:p>
        </w:tc>
      </w:tr>
      <w:tr w:rsidR="00471E5D" w:rsidRPr="00ED35DF"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outlineLvl w:val="0"/>
              <w:rPr>
                <w:b/>
                <w:bCs/>
                <w:color w:val="000000"/>
                <w:sz w:val="20"/>
                <w:szCs w:val="20"/>
              </w:rPr>
            </w:pPr>
            <w:r w:rsidRPr="00ED35DF">
              <w:rPr>
                <w:b/>
                <w:bCs/>
                <w:color w:val="000000"/>
                <w:sz w:val="20"/>
                <w:szCs w:val="20"/>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80</w:t>
            </w:r>
          </w:p>
        </w:tc>
        <w:tc>
          <w:tcPr>
            <w:tcW w:w="1559"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908</w:t>
            </w:r>
          </w:p>
        </w:tc>
      </w:tr>
      <w:tr w:rsidR="00471E5D" w:rsidRPr="00ED35DF"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2025</w:t>
            </w: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г. Шилка</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9</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112</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Первомайский</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7</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104</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Холбон</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9</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186</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Чернышевск</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32</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r w:rsidRPr="00ED35DF">
              <w:rPr>
                <w:color w:val="000000"/>
                <w:sz w:val="20"/>
                <w:szCs w:val="20"/>
              </w:rPr>
              <w:t>г. Хилок</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22</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204</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Могзон</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16</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140</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Петровск-Новопавловка</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16</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Петровск-Тарбагатай</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5</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66</w:t>
            </w:r>
          </w:p>
        </w:tc>
      </w:tr>
      <w:tr w:rsidR="00471E5D" w:rsidRPr="00ED35DF"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Могойтуй</w:t>
            </w:r>
          </w:p>
        </w:tc>
        <w:tc>
          <w:tcPr>
            <w:tcW w:w="1417"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4</w:t>
            </w:r>
          </w:p>
        </w:tc>
        <w:tc>
          <w:tcPr>
            <w:tcW w:w="1559" w:type="dxa"/>
            <w:tcBorders>
              <w:top w:val="nil"/>
              <w:left w:val="nil"/>
              <w:bottom w:val="single" w:sz="4" w:space="0" w:color="auto"/>
              <w:right w:val="single" w:sz="4" w:space="0" w:color="auto"/>
            </w:tcBorders>
            <w:shd w:val="clear" w:color="auto" w:fill="auto"/>
            <w:noWrap/>
            <w:vAlign w:val="center"/>
            <w:hideMark/>
          </w:tcPr>
          <w:p w:rsidR="00471E5D" w:rsidRPr="00ED35DF" w:rsidRDefault="00471E5D" w:rsidP="00471E5D">
            <w:pPr>
              <w:jc w:val="center"/>
              <w:outlineLvl w:val="0"/>
              <w:rPr>
                <w:color w:val="000000"/>
                <w:sz w:val="20"/>
                <w:szCs w:val="20"/>
              </w:rPr>
            </w:pPr>
            <w:r w:rsidRPr="00ED35DF">
              <w:rPr>
                <w:color w:val="000000"/>
                <w:sz w:val="20"/>
                <w:szCs w:val="20"/>
              </w:rPr>
              <w:t>46</w:t>
            </w:r>
          </w:p>
        </w:tc>
      </w:tr>
      <w:tr w:rsidR="00471E5D" w:rsidRPr="00ED35DF"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471E5D" w:rsidRPr="00ED35DF" w:rsidRDefault="00471E5D" w:rsidP="00471E5D">
            <w:pPr>
              <w:rPr>
                <w:b/>
                <w:bCs/>
                <w:color w:val="000000"/>
                <w:sz w:val="20"/>
                <w:szCs w:val="20"/>
              </w:rPr>
            </w:pPr>
          </w:p>
        </w:tc>
        <w:tc>
          <w:tcPr>
            <w:tcW w:w="5970"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outlineLvl w:val="0"/>
              <w:rPr>
                <w:b/>
                <w:bCs/>
                <w:color w:val="000000"/>
                <w:sz w:val="20"/>
                <w:szCs w:val="20"/>
              </w:rPr>
            </w:pPr>
            <w:r w:rsidRPr="00ED35DF">
              <w:rPr>
                <w:b/>
                <w:bCs/>
                <w:color w:val="000000"/>
                <w:sz w:val="20"/>
                <w:szCs w:val="20"/>
              </w:rPr>
              <w:t>Итого</w:t>
            </w:r>
          </w:p>
        </w:tc>
        <w:tc>
          <w:tcPr>
            <w:tcW w:w="1417"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77</w:t>
            </w:r>
          </w:p>
        </w:tc>
        <w:tc>
          <w:tcPr>
            <w:tcW w:w="1559" w:type="dxa"/>
            <w:tcBorders>
              <w:top w:val="nil"/>
              <w:left w:val="nil"/>
              <w:bottom w:val="single" w:sz="8" w:space="0" w:color="auto"/>
              <w:right w:val="single" w:sz="4" w:space="0" w:color="auto"/>
            </w:tcBorders>
            <w:shd w:val="clear" w:color="auto" w:fill="auto"/>
            <w:noWrap/>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906</w:t>
            </w:r>
          </w:p>
        </w:tc>
      </w:tr>
      <w:tr w:rsidR="00471E5D" w:rsidRPr="00ED35DF" w:rsidTr="00ED35DF">
        <w:trPr>
          <w:trHeight w:val="255"/>
        </w:trPr>
        <w:tc>
          <w:tcPr>
            <w:tcW w:w="1270" w:type="dxa"/>
            <w:tcBorders>
              <w:top w:val="nil"/>
              <w:left w:val="single" w:sz="8" w:space="0" w:color="auto"/>
              <w:bottom w:val="single" w:sz="8" w:space="0" w:color="auto"/>
              <w:right w:val="single" w:sz="4" w:space="0" w:color="auto"/>
            </w:tcBorders>
            <w:shd w:val="clear" w:color="auto" w:fill="auto"/>
            <w:noWrap/>
            <w:vAlign w:val="center"/>
            <w:hideMark/>
          </w:tcPr>
          <w:p w:rsidR="00471E5D" w:rsidRPr="00ED35DF" w:rsidRDefault="00471E5D" w:rsidP="00471E5D">
            <w:pPr>
              <w:outlineLvl w:val="0"/>
              <w:rPr>
                <w:b/>
                <w:bCs/>
                <w:color w:val="000000"/>
                <w:sz w:val="20"/>
                <w:szCs w:val="20"/>
              </w:rPr>
            </w:pPr>
            <w:r w:rsidRPr="00ED35DF">
              <w:rPr>
                <w:b/>
                <w:bCs/>
                <w:color w:val="000000"/>
                <w:sz w:val="20"/>
                <w:szCs w:val="20"/>
              </w:rPr>
              <w:t> </w:t>
            </w:r>
          </w:p>
        </w:tc>
        <w:tc>
          <w:tcPr>
            <w:tcW w:w="5970" w:type="dxa"/>
            <w:tcBorders>
              <w:top w:val="nil"/>
              <w:left w:val="nil"/>
              <w:bottom w:val="single" w:sz="8" w:space="0" w:color="auto"/>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Итого</w:t>
            </w:r>
          </w:p>
        </w:tc>
        <w:tc>
          <w:tcPr>
            <w:tcW w:w="1417" w:type="dxa"/>
            <w:tcBorders>
              <w:top w:val="nil"/>
              <w:left w:val="nil"/>
              <w:bottom w:val="single" w:sz="8" w:space="0" w:color="auto"/>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553</w:t>
            </w:r>
          </w:p>
        </w:tc>
        <w:tc>
          <w:tcPr>
            <w:tcW w:w="1559" w:type="dxa"/>
            <w:tcBorders>
              <w:top w:val="nil"/>
              <w:left w:val="nil"/>
              <w:bottom w:val="single" w:sz="8" w:space="0" w:color="auto"/>
              <w:right w:val="single" w:sz="4" w:space="0" w:color="auto"/>
            </w:tcBorders>
            <w:shd w:val="clear" w:color="auto" w:fill="auto"/>
            <w:vAlign w:val="center"/>
            <w:hideMark/>
          </w:tcPr>
          <w:p w:rsidR="00471E5D" w:rsidRPr="00ED35DF" w:rsidRDefault="00471E5D" w:rsidP="00471E5D">
            <w:pPr>
              <w:jc w:val="center"/>
              <w:outlineLvl w:val="0"/>
              <w:rPr>
                <w:b/>
                <w:bCs/>
                <w:color w:val="000000"/>
                <w:sz w:val="20"/>
                <w:szCs w:val="20"/>
              </w:rPr>
            </w:pPr>
            <w:r w:rsidRPr="00ED35DF">
              <w:rPr>
                <w:b/>
                <w:bCs/>
                <w:color w:val="000000"/>
                <w:sz w:val="20"/>
                <w:szCs w:val="20"/>
              </w:rPr>
              <w:t>6 132</w:t>
            </w:r>
          </w:p>
        </w:tc>
      </w:tr>
    </w:tbl>
    <w:p w:rsidR="00DE01F5" w:rsidRDefault="00CC576A" w:rsidP="00ED35DF">
      <w:pPr>
        <w:widowControl w:val="0"/>
        <w:spacing w:before="120" w:line="360" w:lineRule="auto"/>
        <w:ind w:firstLine="709"/>
        <w:jc w:val="both"/>
      </w:pPr>
      <w:r w:rsidRPr="005926BD">
        <w:t xml:space="preserve">Перечень </w:t>
      </w:r>
      <w:r>
        <w:t xml:space="preserve">адресов </w:t>
      </w:r>
      <w:r w:rsidRPr="005926BD">
        <w:t xml:space="preserve">МКЖД </w:t>
      </w:r>
      <w:r>
        <w:t xml:space="preserve">по годам реализации проекта </w:t>
      </w:r>
      <w:r w:rsidRPr="005926BD">
        <w:t>представлен в Приложении №1</w:t>
      </w:r>
      <w:r w:rsidR="00D37565">
        <w:t>, по населенным пунктам – Приложении №2</w:t>
      </w:r>
      <w:r w:rsidRPr="005926BD">
        <w:t>.</w:t>
      </w:r>
      <w:r w:rsidR="00472544">
        <w:t xml:space="preserve"> </w:t>
      </w:r>
    </w:p>
    <w:p w:rsidR="00DE01F5" w:rsidRDefault="00DE01F5" w:rsidP="001D3533">
      <w:pPr>
        <w:widowControl w:val="0"/>
        <w:spacing w:line="360" w:lineRule="auto"/>
        <w:ind w:firstLine="709"/>
        <w:jc w:val="both"/>
      </w:pPr>
      <w:proofErr w:type="gramStart"/>
      <w:r>
        <w:t>В целях более эффективного проведения м</w:t>
      </w:r>
      <w:r w:rsidR="00471E5D">
        <w:t xml:space="preserve">ероприятий по внедрению АСКУЭ </w:t>
      </w:r>
      <w:r>
        <w:t>в МКЖД «барачного типа», перечень объектов и сроки работ определены таким образом, чтобы основную долю МКЖД обеспечить системой АСКУЭ совместно с Забайкальским фондом капитального ремонта в рамках действующей Региональной программой капитального ремонта общего имущества МКЖД, расположенных на территории Забайкальского края, в части внутридомовых систем электроснабжения (более 85% по программе запланированы на</w:t>
      </w:r>
      <w:proofErr w:type="gramEnd"/>
      <w:r>
        <w:t xml:space="preserve"> </w:t>
      </w:r>
      <w:proofErr w:type="gramStart"/>
      <w:r>
        <w:t>2020-2022гг</w:t>
      </w:r>
      <w:r w:rsidR="00ED35DF">
        <w:t>.</w:t>
      </w:r>
      <w:r>
        <w:t xml:space="preserve">). </w:t>
      </w:r>
      <w:proofErr w:type="gramEnd"/>
    </w:p>
    <w:p w:rsidR="00DF531F" w:rsidRDefault="00472544" w:rsidP="001D3533">
      <w:pPr>
        <w:widowControl w:val="0"/>
        <w:spacing w:line="360" w:lineRule="auto"/>
        <w:ind w:firstLine="709"/>
        <w:jc w:val="both"/>
      </w:pPr>
      <w:r>
        <w:t xml:space="preserve">Перечень объектов для внедрения АСКУЭ и сроки работ будут корректироваться </w:t>
      </w:r>
      <w:r w:rsidR="00DE01F5">
        <w:t>в зависимости от изменения Региональной программ</w:t>
      </w:r>
      <w:r w:rsidR="00DB2858">
        <w:t>ы</w:t>
      </w:r>
      <w:r w:rsidR="00DE01F5">
        <w:t xml:space="preserve"> капитального ремонта общего имущества МКЖД</w:t>
      </w:r>
      <w:r>
        <w:t>.</w:t>
      </w:r>
    </w:p>
    <w:p w:rsidR="00DB2858" w:rsidRDefault="00DB2858" w:rsidP="001D3533">
      <w:pPr>
        <w:widowControl w:val="0"/>
        <w:spacing w:line="360" w:lineRule="auto"/>
        <w:ind w:firstLine="709"/>
        <w:jc w:val="both"/>
      </w:pPr>
      <w:r>
        <w:t>Для корректного расчета стоимости внедрения АСКУЭ на точку поставки, специалистами АО «</w:t>
      </w:r>
      <w:proofErr w:type="spellStart"/>
      <w:r>
        <w:t>Читаэнергосбыт</w:t>
      </w:r>
      <w:proofErr w:type="spellEnd"/>
      <w:r>
        <w:t>» были разработаны калькуляции стоимости работ (в ценах 2019 года) по типовым МКЖД «барачного типа», которые на основании выборки по схожим параметрам (этажность, количество квартир, подъездов), занимают наиболее высокую долю в общем перечне, рассматриваемых для реализации программы, МКЖД «барачного типа»:</w:t>
      </w:r>
    </w:p>
    <w:p w:rsidR="00DB2858" w:rsidRDefault="00DB2858" w:rsidP="001D3533">
      <w:pPr>
        <w:widowControl w:val="0"/>
        <w:spacing w:line="360" w:lineRule="auto"/>
        <w:ind w:firstLine="709"/>
        <w:jc w:val="both"/>
      </w:pPr>
      <w:r>
        <w:t>По этажности МКЖД делятся на одно-, двух-, трехэтажные:</w:t>
      </w:r>
    </w:p>
    <w:p w:rsidR="00DB2858" w:rsidRDefault="00DB2858" w:rsidP="001D3533">
      <w:pPr>
        <w:widowControl w:val="0"/>
        <w:spacing w:line="360" w:lineRule="auto"/>
        <w:ind w:firstLine="709"/>
        <w:jc w:val="both"/>
      </w:pPr>
      <w:r w:rsidRPr="00DB2858">
        <w:rPr>
          <w:b/>
          <w:i/>
        </w:rPr>
        <w:t>- одноэтажные</w:t>
      </w:r>
      <w:r w:rsidR="00C23ED6">
        <w:t xml:space="preserve">: 69% - 6-8 квартирные, 66% - 1 подъездные, в </w:t>
      </w:r>
      <w:proofErr w:type="spellStart"/>
      <w:r w:rsidR="00C23ED6">
        <w:t>т.ч</w:t>
      </w:r>
      <w:proofErr w:type="spellEnd"/>
      <w:r w:rsidR="00C23ED6">
        <w:t>. 47</w:t>
      </w:r>
      <w:r>
        <w:t xml:space="preserve">% - 8 квартирные 1 подъездные. Разработана калькуляция для 8 квартирного 1 подъездного МКЖД (Приложение №3) на сумму </w:t>
      </w:r>
      <w:r w:rsidR="00C23ED6">
        <w:t>143,21</w:t>
      </w:r>
      <w:r>
        <w:t xml:space="preserve"> тыс. руб. без учета НДС, в пересчете на 1 точку поставки </w:t>
      </w:r>
      <w:r w:rsidRPr="00DB2858">
        <w:rPr>
          <w:b/>
        </w:rPr>
        <w:t>1</w:t>
      </w:r>
      <w:r w:rsidR="00C23ED6">
        <w:rPr>
          <w:b/>
        </w:rPr>
        <w:t>7</w:t>
      </w:r>
      <w:r w:rsidRPr="00DB2858">
        <w:rPr>
          <w:b/>
        </w:rPr>
        <w:t>,</w:t>
      </w:r>
      <w:r w:rsidR="00C23ED6">
        <w:rPr>
          <w:b/>
        </w:rPr>
        <w:t>90</w:t>
      </w:r>
      <w:r>
        <w:t xml:space="preserve"> тыс. руб. без учета НДС.</w:t>
      </w:r>
    </w:p>
    <w:p w:rsidR="00DB2858" w:rsidRDefault="00DB2858" w:rsidP="00DB2858">
      <w:pPr>
        <w:widowControl w:val="0"/>
        <w:spacing w:line="360" w:lineRule="auto"/>
        <w:ind w:firstLine="709"/>
        <w:jc w:val="both"/>
      </w:pPr>
      <w:r w:rsidRPr="00DB2858">
        <w:rPr>
          <w:b/>
          <w:i/>
        </w:rPr>
        <w:t>- двухэтажные</w:t>
      </w:r>
      <w:r>
        <w:t xml:space="preserve">: </w:t>
      </w:r>
      <w:r w:rsidR="008E7132">
        <w:t>39</w:t>
      </w:r>
      <w:r>
        <w:t>% - 8 квартирные, 1</w:t>
      </w:r>
      <w:r w:rsidR="008E7132">
        <w:t>9</w:t>
      </w:r>
      <w:r>
        <w:t xml:space="preserve">% - 16 квартирные, </w:t>
      </w:r>
      <w:r w:rsidR="008E7132">
        <w:t>38</w:t>
      </w:r>
      <w:r>
        <w:t>% - 1 подъездные, 5</w:t>
      </w:r>
      <w:r w:rsidR="008E7132">
        <w:t>7</w:t>
      </w:r>
      <w:r>
        <w:t xml:space="preserve">% - 2-х подъездные, в </w:t>
      </w:r>
      <w:proofErr w:type="spellStart"/>
      <w:r>
        <w:t>т.ч</w:t>
      </w:r>
      <w:proofErr w:type="spellEnd"/>
      <w:r>
        <w:t>.: 23% - 8 квартирные 1 подъездные, 1</w:t>
      </w:r>
      <w:r w:rsidR="008E7132">
        <w:t>6</w:t>
      </w:r>
      <w:r>
        <w:t xml:space="preserve">% - 8 квартирные 2 подъездные, 13% - 16 квартирные 2 подъездные. Разработаны калькуляции </w:t>
      </w:r>
      <w:proofErr w:type="gramStart"/>
      <w:r>
        <w:t>для</w:t>
      </w:r>
      <w:proofErr w:type="gramEnd"/>
      <w:r>
        <w:t xml:space="preserve">: </w:t>
      </w:r>
    </w:p>
    <w:p w:rsidR="00DB2858" w:rsidRDefault="00DB2858" w:rsidP="00DB2858">
      <w:pPr>
        <w:widowControl w:val="0"/>
        <w:spacing w:line="360" w:lineRule="auto"/>
        <w:ind w:firstLine="709"/>
        <w:jc w:val="both"/>
      </w:pPr>
      <w:r>
        <w:t>8 квартирного 1 подъездного МКЖД (Приложение №4) на сумму 1</w:t>
      </w:r>
      <w:r w:rsidR="008E7132">
        <w:t>58</w:t>
      </w:r>
      <w:r>
        <w:t>,</w:t>
      </w:r>
      <w:r w:rsidR="008E7132">
        <w:t>76</w:t>
      </w:r>
      <w:r>
        <w:t xml:space="preserve"> тыс. руб. без учета НДС, в пересчете на 1 точку поставки </w:t>
      </w:r>
      <w:r w:rsidR="008E7132" w:rsidRPr="008E7132">
        <w:rPr>
          <w:b/>
        </w:rPr>
        <w:t>19</w:t>
      </w:r>
      <w:r w:rsidRPr="00DB2858">
        <w:rPr>
          <w:b/>
        </w:rPr>
        <w:t>,</w:t>
      </w:r>
      <w:r w:rsidR="008E7132">
        <w:rPr>
          <w:b/>
        </w:rPr>
        <w:t>85</w:t>
      </w:r>
      <w:r>
        <w:t xml:space="preserve"> тыс. руб. без учета НДС;</w:t>
      </w:r>
    </w:p>
    <w:p w:rsidR="00DB2858" w:rsidRDefault="00DB2858" w:rsidP="001D3533">
      <w:pPr>
        <w:widowControl w:val="0"/>
        <w:spacing w:line="360" w:lineRule="auto"/>
        <w:ind w:firstLine="709"/>
        <w:jc w:val="both"/>
      </w:pPr>
      <w:r>
        <w:t>8 квартирного 2 подъездного МКЖД (Приложение №5) на сумму 2</w:t>
      </w:r>
      <w:r w:rsidR="008E7132">
        <w:t>04</w:t>
      </w:r>
      <w:r>
        <w:t>,</w:t>
      </w:r>
      <w:r w:rsidR="008E7132">
        <w:t>66</w:t>
      </w:r>
      <w:r>
        <w:t xml:space="preserve"> тыс. руб. без учета НДС, в пересчете на 1 точку поставки </w:t>
      </w:r>
      <w:r w:rsidR="008E7132" w:rsidRPr="008E7132">
        <w:rPr>
          <w:b/>
        </w:rPr>
        <w:t>25</w:t>
      </w:r>
      <w:r w:rsidRPr="00DB2858">
        <w:rPr>
          <w:b/>
        </w:rPr>
        <w:t>,</w:t>
      </w:r>
      <w:r w:rsidR="008E7132">
        <w:rPr>
          <w:b/>
        </w:rPr>
        <w:t>58</w:t>
      </w:r>
      <w:r>
        <w:t xml:space="preserve"> тыс. руб. без учета НДС;</w:t>
      </w:r>
    </w:p>
    <w:p w:rsidR="00DB2858" w:rsidRDefault="00DB2858" w:rsidP="001D3533">
      <w:pPr>
        <w:widowControl w:val="0"/>
        <w:spacing w:line="360" w:lineRule="auto"/>
        <w:ind w:firstLine="709"/>
        <w:jc w:val="both"/>
      </w:pPr>
      <w:r>
        <w:t xml:space="preserve">16 квартирного 2 подъездного МКЖД (Приложение №6) на сумму </w:t>
      </w:r>
      <w:r w:rsidR="008E7132">
        <w:t>293</w:t>
      </w:r>
      <w:r>
        <w:t>,</w:t>
      </w:r>
      <w:r w:rsidR="008E7132">
        <w:t>21</w:t>
      </w:r>
      <w:r>
        <w:t xml:space="preserve"> тыс. руб. без учета НДС, в пересчете на 1 точку поставки </w:t>
      </w:r>
      <w:r w:rsidR="008E7132">
        <w:rPr>
          <w:b/>
        </w:rPr>
        <w:t>18</w:t>
      </w:r>
      <w:r w:rsidRPr="00DB2858">
        <w:rPr>
          <w:b/>
        </w:rPr>
        <w:t>,</w:t>
      </w:r>
      <w:r w:rsidR="008E7132">
        <w:rPr>
          <w:b/>
        </w:rPr>
        <w:t>3</w:t>
      </w:r>
      <w:r>
        <w:rPr>
          <w:b/>
        </w:rPr>
        <w:t>3</w:t>
      </w:r>
      <w:r>
        <w:t xml:space="preserve"> тыс. руб. без учета НДС.</w:t>
      </w:r>
    </w:p>
    <w:p w:rsidR="00DB2858" w:rsidRDefault="00DB2858" w:rsidP="00DB2858">
      <w:pPr>
        <w:widowControl w:val="0"/>
        <w:spacing w:line="360" w:lineRule="auto"/>
        <w:ind w:firstLine="709"/>
        <w:jc w:val="both"/>
      </w:pPr>
      <w:r w:rsidRPr="00DB2858">
        <w:rPr>
          <w:b/>
          <w:i/>
        </w:rPr>
        <w:t xml:space="preserve">- </w:t>
      </w:r>
      <w:r>
        <w:rPr>
          <w:b/>
          <w:i/>
        </w:rPr>
        <w:t>трех</w:t>
      </w:r>
      <w:r w:rsidRPr="00DB2858">
        <w:rPr>
          <w:b/>
          <w:i/>
        </w:rPr>
        <w:t>этажные</w:t>
      </w:r>
      <w:r w:rsidR="008E7132">
        <w:t xml:space="preserve">: 50% - 36 квартирные, 64% - 3 подъездные, в </w:t>
      </w:r>
      <w:proofErr w:type="spellStart"/>
      <w:r w:rsidR="008E7132">
        <w:t>т.ч</w:t>
      </w:r>
      <w:proofErr w:type="spellEnd"/>
      <w:r w:rsidR="008E7132">
        <w:t>. 43</w:t>
      </w:r>
      <w:r>
        <w:t xml:space="preserve">% - 36 квартирные 3 подъездные. Разработана калькуляция для 36 квартирного 3 подъездного МКЖД (Приложение </w:t>
      </w:r>
      <w:r w:rsidR="008E7132">
        <w:t>№7) на сумму 480</w:t>
      </w:r>
      <w:r>
        <w:t>,</w:t>
      </w:r>
      <w:r w:rsidR="008E7132">
        <w:t>62</w:t>
      </w:r>
      <w:r>
        <w:t xml:space="preserve"> тыс. руб. без учета НДС, в пересчете на 1 точку поставки </w:t>
      </w:r>
      <w:r w:rsidRPr="00DB2858">
        <w:rPr>
          <w:b/>
        </w:rPr>
        <w:t>1</w:t>
      </w:r>
      <w:r w:rsidR="008E7132">
        <w:rPr>
          <w:b/>
        </w:rPr>
        <w:t>3</w:t>
      </w:r>
      <w:r w:rsidRPr="00DB2858">
        <w:rPr>
          <w:b/>
        </w:rPr>
        <w:t>,</w:t>
      </w:r>
      <w:r w:rsidR="008E7132">
        <w:rPr>
          <w:b/>
        </w:rPr>
        <w:t>35</w:t>
      </w:r>
      <w:r>
        <w:t xml:space="preserve"> тыс. руб. без </w:t>
      </w:r>
      <w:r>
        <w:lastRenderedPageBreak/>
        <w:t>учета НДС.</w:t>
      </w:r>
    </w:p>
    <w:p w:rsidR="001A4D5C" w:rsidRDefault="001A4D5C" w:rsidP="001D3533">
      <w:pPr>
        <w:widowControl w:val="0"/>
        <w:spacing w:line="360" w:lineRule="auto"/>
        <w:ind w:firstLine="709"/>
        <w:jc w:val="both"/>
      </w:pPr>
      <w:r>
        <w:t>Пересчет цены на периоды реализации инвестиционного проекта (20</w:t>
      </w:r>
      <w:r w:rsidR="00DB2858">
        <w:t>20</w:t>
      </w:r>
      <w:r>
        <w:t>-20</w:t>
      </w:r>
      <w:r w:rsidR="008C5947">
        <w:t>2</w:t>
      </w:r>
      <w:r w:rsidR="008E7132">
        <w:t>5</w:t>
      </w:r>
      <w:r>
        <w:t xml:space="preserve">гг.) </w:t>
      </w:r>
      <w:r w:rsidR="001741F6">
        <w:t>осуществлен,</w:t>
      </w:r>
      <w:r>
        <w:t xml:space="preserve"> согласн</w:t>
      </w:r>
      <w:r w:rsidR="001741F6">
        <w:t>о</w:t>
      </w:r>
      <w:r w:rsidR="008E7132">
        <w:t xml:space="preserve"> индексам</w:t>
      </w:r>
      <w:r>
        <w:t xml:space="preserve"> потребительский цен:</w:t>
      </w:r>
    </w:p>
    <w:tbl>
      <w:tblPr>
        <w:tblW w:w="10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666"/>
        <w:gridCol w:w="666"/>
        <w:gridCol w:w="666"/>
        <w:gridCol w:w="666"/>
        <w:gridCol w:w="666"/>
        <w:gridCol w:w="666"/>
      </w:tblGrid>
      <w:tr w:rsidR="00A13A89" w:rsidRPr="001A4D5C" w:rsidTr="009F745D">
        <w:trPr>
          <w:trHeight w:val="255"/>
        </w:trPr>
        <w:tc>
          <w:tcPr>
            <w:tcW w:w="6345" w:type="dxa"/>
            <w:shd w:val="clear" w:color="auto" w:fill="auto"/>
            <w:noWrap/>
            <w:vAlign w:val="center"/>
            <w:hideMark/>
          </w:tcPr>
          <w:p w:rsidR="00A13A89" w:rsidRPr="001A4D5C" w:rsidRDefault="00A13A89" w:rsidP="009F745D">
            <w:pPr>
              <w:jc w:val="center"/>
              <w:rPr>
                <w:b/>
                <w:color w:val="000000"/>
                <w:sz w:val="20"/>
                <w:szCs w:val="20"/>
              </w:rPr>
            </w:pPr>
            <w:r w:rsidRPr="00436816">
              <w:rPr>
                <w:b/>
                <w:color w:val="000000"/>
                <w:sz w:val="20"/>
                <w:szCs w:val="20"/>
              </w:rPr>
              <w:t>Показатель</w:t>
            </w:r>
          </w:p>
        </w:tc>
        <w:tc>
          <w:tcPr>
            <w:tcW w:w="666" w:type="dxa"/>
            <w:vAlign w:val="center"/>
          </w:tcPr>
          <w:p w:rsidR="00A13A89" w:rsidRPr="001A4D5C" w:rsidRDefault="00A13A89" w:rsidP="009F745D">
            <w:pPr>
              <w:jc w:val="center"/>
              <w:rPr>
                <w:b/>
                <w:bCs/>
                <w:color w:val="000000"/>
                <w:sz w:val="20"/>
                <w:szCs w:val="20"/>
              </w:rPr>
            </w:pPr>
            <w:r>
              <w:rPr>
                <w:b/>
                <w:bCs/>
                <w:color w:val="000000"/>
                <w:sz w:val="20"/>
                <w:szCs w:val="20"/>
              </w:rPr>
              <w:t>2020</w:t>
            </w:r>
          </w:p>
        </w:tc>
        <w:tc>
          <w:tcPr>
            <w:tcW w:w="666" w:type="dxa"/>
            <w:vAlign w:val="center"/>
          </w:tcPr>
          <w:p w:rsidR="00A13A89" w:rsidRPr="001A4D5C" w:rsidRDefault="00A13A89" w:rsidP="009F745D">
            <w:pPr>
              <w:jc w:val="center"/>
              <w:rPr>
                <w:b/>
                <w:bCs/>
                <w:color w:val="000000"/>
                <w:sz w:val="20"/>
                <w:szCs w:val="20"/>
              </w:rPr>
            </w:pPr>
            <w:r>
              <w:rPr>
                <w:b/>
                <w:bCs/>
                <w:color w:val="000000"/>
                <w:sz w:val="20"/>
                <w:szCs w:val="20"/>
              </w:rPr>
              <w:t>2021</w:t>
            </w:r>
          </w:p>
        </w:tc>
        <w:tc>
          <w:tcPr>
            <w:tcW w:w="666" w:type="dxa"/>
            <w:vAlign w:val="center"/>
          </w:tcPr>
          <w:p w:rsidR="00A13A89" w:rsidRPr="001A4D5C" w:rsidRDefault="00A13A89" w:rsidP="009F745D">
            <w:pPr>
              <w:jc w:val="center"/>
              <w:rPr>
                <w:b/>
                <w:bCs/>
                <w:color w:val="000000"/>
                <w:sz w:val="20"/>
                <w:szCs w:val="20"/>
              </w:rPr>
            </w:pPr>
            <w:r>
              <w:rPr>
                <w:b/>
                <w:bCs/>
                <w:color w:val="000000"/>
                <w:sz w:val="20"/>
                <w:szCs w:val="20"/>
              </w:rPr>
              <w:t>2022</w:t>
            </w:r>
          </w:p>
        </w:tc>
        <w:tc>
          <w:tcPr>
            <w:tcW w:w="666" w:type="dxa"/>
            <w:vAlign w:val="center"/>
          </w:tcPr>
          <w:p w:rsidR="00A13A89" w:rsidRDefault="009F745D" w:rsidP="009F745D">
            <w:pPr>
              <w:jc w:val="center"/>
              <w:rPr>
                <w:b/>
                <w:bCs/>
                <w:color w:val="000000"/>
                <w:sz w:val="20"/>
                <w:szCs w:val="20"/>
              </w:rPr>
            </w:pPr>
            <w:r>
              <w:rPr>
                <w:b/>
                <w:bCs/>
                <w:color w:val="000000"/>
                <w:sz w:val="20"/>
                <w:szCs w:val="20"/>
              </w:rPr>
              <w:t>2023</w:t>
            </w:r>
          </w:p>
        </w:tc>
        <w:tc>
          <w:tcPr>
            <w:tcW w:w="666" w:type="dxa"/>
            <w:vAlign w:val="center"/>
          </w:tcPr>
          <w:p w:rsidR="00A13A89" w:rsidRDefault="009F745D" w:rsidP="009F745D">
            <w:pPr>
              <w:jc w:val="center"/>
              <w:rPr>
                <w:b/>
                <w:bCs/>
                <w:color w:val="000000"/>
                <w:sz w:val="20"/>
                <w:szCs w:val="20"/>
              </w:rPr>
            </w:pPr>
            <w:r>
              <w:rPr>
                <w:b/>
                <w:bCs/>
                <w:color w:val="000000"/>
                <w:sz w:val="20"/>
                <w:szCs w:val="20"/>
              </w:rPr>
              <w:t>2024</w:t>
            </w:r>
          </w:p>
        </w:tc>
        <w:tc>
          <w:tcPr>
            <w:tcW w:w="666" w:type="dxa"/>
            <w:vAlign w:val="center"/>
          </w:tcPr>
          <w:p w:rsidR="00A13A89" w:rsidRDefault="009F745D" w:rsidP="009F745D">
            <w:pPr>
              <w:jc w:val="center"/>
              <w:rPr>
                <w:b/>
                <w:bCs/>
                <w:color w:val="000000"/>
                <w:sz w:val="20"/>
                <w:szCs w:val="20"/>
              </w:rPr>
            </w:pPr>
            <w:r>
              <w:rPr>
                <w:b/>
                <w:bCs/>
                <w:color w:val="000000"/>
                <w:sz w:val="20"/>
                <w:szCs w:val="20"/>
              </w:rPr>
              <w:t>2025</w:t>
            </w:r>
          </w:p>
        </w:tc>
      </w:tr>
      <w:tr w:rsidR="00A13A89" w:rsidRPr="001A4D5C" w:rsidTr="009F745D">
        <w:trPr>
          <w:trHeight w:val="255"/>
        </w:trPr>
        <w:tc>
          <w:tcPr>
            <w:tcW w:w="6345" w:type="dxa"/>
            <w:shd w:val="clear" w:color="auto" w:fill="auto"/>
            <w:noWrap/>
            <w:vAlign w:val="center"/>
            <w:hideMark/>
          </w:tcPr>
          <w:p w:rsidR="00A13A89" w:rsidRPr="001A4D5C" w:rsidRDefault="00A13A89" w:rsidP="009F745D">
            <w:pPr>
              <w:rPr>
                <w:color w:val="000000"/>
                <w:sz w:val="20"/>
                <w:szCs w:val="20"/>
              </w:rPr>
            </w:pPr>
            <w:r>
              <w:rPr>
                <w:color w:val="000000"/>
                <w:sz w:val="20"/>
                <w:szCs w:val="20"/>
              </w:rPr>
              <w:t>Индекс потребительских цен, %</w:t>
            </w:r>
          </w:p>
        </w:tc>
        <w:tc>
          <w:tcPr>
            <w:tcW w:w="666" w:type="dxa"/>
            <w:vAlign w:val="center"/>
          </w:tcPr>
          <w:p w:rsidR="00A13A89" w:rsidRPr="008C5947" w:rsidRDefault="00A13A89" w:rsidP="009F745D">
            <w:pPr>
              <w:jc w:val="center"/>
              <w:rPr>
                <w:color w:val="000000"/>
                <w:sz w:val="20"/>
                <w:szCs w:val="18"/>
              </w:rPr>
            </w:pPr>
            <w:r w:rsidRPr="008C5947">
              <w:rPr>
                <w:color w:val="000000"/>
                <w:sz w:val="20"/>
                <w:szCs w:val="18"/>
              </w:rPr>
              <w:t>10</w:t>
            </w:r>
            <w:r>
              <w:rPr>
                <w:color w:val="000000"/>
                <w:sz w:val="20"/>
                <w:szCs w:val="18"/>
              </w:rPr>
              <w:t>3,</w:t>
            </w:r>
            <w:r w:rsidR="009F745D">
              <w:rPr>
                <w:color w:val="000000"/>
                <w:sz w:val="20"/>
                <w:szCs w:val="18"/>
              </w:rPr>
              <w:t>0</w:t>
            </w:r>
          </w:p>
        </w:tc>
        <w:tc>
          <w:tcPr>
            <w:tcW w:w="666" w:type="dxa"/>
            <w:vAlign w:val="center"/>
          </w:tcPr>
          <w:p w:rsidR="00A13A89" w:rsidRPr="008C5947" w:rsidRDefault="00A13A89" w:rsidP="009F745D">
            <w:pPr>
              <w:jc w:val="center"/>
              <w:rPr>
                <w:color w:val="000000"/>
                <w:sz w:val="20"/>
                <w:szCs w:val="18"/>
              </w:rPr>
            </w:pPr>
            <w:r>
              <w:rPr>
                <w:color w:val="000000"/>
                <w:sz w:val="20"/>
                <w:szCs w:val="18"/>
              </w:rPr>
              <w:t>1</w:t>
            </w:r>
            <w:r w:rsidRPr="008C5947">
              <w:rPr>
                <w:color w:val="000000"/>
                <w:sz w:val="20"/>
                <w:szCs w:val="18"/>
              </w:rPr>
              <w:t>0</w:t>
            </w:r>
            <w:r w:rsidR="009F745D">
              <w:rPr>
                <w:color w:val="000000"/>
                <w:sz w:val="20"/>
                <w:szCs w:val="18"/>
              </w:rPr>
              <w:t>3</w:t>
            </w:r>
            <w:r>
              <w:rPr>
                <w:color w:val="000000"/>
                <w:sz w:val="20"/>
                <w:szCs w:val="18"/>
              </w:rPr>
              <w:t>,</w:t>
            </w:r>
            <w:r w:rsidR="009F745D">
              <w:rPr>
                <w:color w:val="000000"/>
                <w:sz w:val="20"/>
                <w:szCs w:val="18"/>
              </w:rPr>
              <w:t>7</w:t>
            </w:r>
          </w:p>
        </w:tc>
        <w:tc>
          <w:tcPr>
            <w:tcW w:w="666" w:type="dxa"/>
            <w:vAlign w:val="center"/>
          </w:tcPr>
          <w:p w:rsidR="00A13A89" w:rsidRPr="008C5947" w:rsidRDefault="00A13A89" w:rsidP="009F745D">
            <w:pPr>
              <w:jc w:val="center"/>
              <w:rPr>
                <w:color w:val="000000"/>
                <w:sz w:val="20"/>
                <w:szCs w:val="18"/>
              </w:rPr>
            </w:pPr>
            <w:r w:rsidRPr="008C5947">
              <w:rPr>
                <w:color w:val="000000"/>
                <w:sz w:val="20"/>
                <w:szCs w:val="18"/>
              </w:rPr>
              <w:t>10</w:t>
            </w:r>
            <w:r>
              <w:rPr>
                <w:color w:val="000000"/>
                <w:sz w:val="20"/>
                <w:szCs w:val="18"/>
              </w:rPr>
              <w:t>4,0</w:t>
            </w:r>
          </w:p>
        </w:tc>
        <w:tc>
          <w:tcPr>
            <w:tcW w:w="666" w:type="dxa"/>
            <w:vAlign w:val="center"/>
          </w:tcPr>
          <w:p w:rsidR="00A13A89" w:rsidRPr="008C5947" w:rsidRDefault="009F745D" w:rsidP="009F745D">
            <w:pPr>
              <w:jc w:val="center"/>
              <w:rPr>
                <w:color w:val="000000"/>
                <w:sz w:val="20"/>
                <w:szCs w:val="18"/>
              </w:rPr>
            </w:pPr>
            <w:r>
              <w:rPr>
                <w:color w:val="000000"/>
                <w:sz w:val="20"/>
                <w:szCs w:val="18"/>
              </w:rPr>
              <w:t>104,0</w:t>
            </w:r>
          </w:p>
        </w:tc>
        <w:tc>
          <w:tcPr>
            <w:tcW w:w="666" w:type="dxa"/>
            <w:vAlign w:val="center"/>
          </w:tcPr>
          <w:p w:rsidR="00A13A89" w:rsidRPr="008C5947" w:rsidRDefault="009F745D" w:rsidP="009F745D">
            <w:pPr>
              <w:jc w:val="center"/>
              <w:rPr>
                <w:color w:val="000000"/>
                <w:sz w:val="20"/>
                <w:szCs w:val="18"/>
              </w:rPr>
            </w:pPr>
            <w:r>
              <w:rPr>
                <w:color w:val="000000"/>
                <w:sz w:val="20"/>
                <w:szCs w:val="18"/>
              </w:rPr>
              <w:t>104,0</w:t>
            </w:r>
          </w:p>
        </w:tc>
        <w:tc>
          <w:tcPr>
            <w:tcW w:w="666" w:type="dxa"/>
            <w:vAlign w:val="center"/>
          </w:tcPr>
          <w:p w:rsidR="00A13A89" w:rsidRPr="008C5947" w:rsidRDefault="009F745D" w:rsidP="009F745D">
            <w:pPr>
              <w:jc w:val="center"/>
              <w:rPr>
                <w:color w:val="000000"/>
                <w:sz w:val="20"/>
                <w:szCs w:val="18"/>
              </w:rPr>
            </w:pPr>
            <w:r>
              <w:rPr>
                <w:color w:val="000000"/>
                <w:sz w:val="20"/>
                <w:szCs w:val="18"/>
              </w:rPr>
              <w:t>104,0</w:t>
            </w:r>
          </w:p>
        </w:tc>
      </w:tr>
    </w:tbl>
    <w:p w:rsidR="00AE7A8B" w:rsidRDefault="00AE7A8B" w:rsidP="00AE7A8B">
      <w:pPr>
        <w:widowControl w:val="0"/>
        <w:spacing w:line="360" w:lineRule="auto"/>
        <w:ind w:firstLine="709"/>
        <w:jc w:val="both"/>
      </w:pPr>
    </w:p>
    <w:p w:rsidR="0095500F" w:rsidRDefault="00406811" w:rsidP="00AE7A8B">
      <w:pPr>
        <w:widowControl w:val="0"/>
        <w:spacing w:line="360" w:lineRule="auto"/>
        <w:ind w:firstLine="709"/>
        <w:jc w:val="both"/>
      </w:pPr>
      <w:r>
        <w:t xml:space="preserve">Стоимость </w:t>
      </w:r>
      <w:r w:rsidR="003118DC">
        <w:t>внедрение системы составит:</w:t>
      </w:r>
      <w:r>
        <w:t xml:space="preserve"> (по годам)</w:t>
      </w:r>
      <w:r w:rsidR="0095500F">
        <w:t>:</w:t>
      </w:r>
    </w:p>
    <w:tbl>
      <w:tblPr>
        <w:tblW w:w="10216" w:type="dxa"/>
        <w:tblInd w:w="98" w:type="dxa"/>
        <w:tblLook w:val="04A0" w:firstRow="1" w:lastRow="0" w:firstColumn="1" w:lastColumn="0" w:noHBand="0" w:noVBand="1"/>
      </w:tblPr>
      <w:tblGrid>
        <w:gridCol w:w="1270"/>
        <w:gridCol w:w="5261"/>
        <w:gridCol w:w="1134"/>
        <w:gridCol w:w="1134"/>
        <w:gridCol w:w="1417"/>
      </w:tblGrid>
      <w:tr w:rsidR="00ED35DF" w:rsidRPr="009F745D" w:rsidTr="00ED35DF">
        <w:trPr>
          <w:trHeight w:val="975"/>
        </w:trPr>
        <w:tc>
          <w:tcPr>
            <w:tcW w:w="127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Год реализации</w:t>
            </w:r>
          </w:p>
        </w:tc>
        <w:tc>
          <w:tcPr>
            <w:tcW w:w="5261" w:type="dxa"/>
            <w:tcBorders>
              <w:top w:val="single" w:sz="8" w:space="0" w:color="auto"/>
              <w:left w:val="nil"/>
              <w:bottom w:val="single" w:sz="8" w:space="0" w:color="auto"/>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Адрес</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Кол-во домов</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Кол-во квартир</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Стоимость, тыс. руб. без учета НДС</w:t>
            </w:r>
          </w:p>
        </w:tc>
      </w:tr>
      <w:tr w:rsidR="00ED35DF" w:rsidRPr="009F745D"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2020</w:t>
            </w: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г. Чита</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108</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1 147</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23 409</w:t>
            </w:r>
          </w:p>
        </w:tc>
      </w:tr>
      <w:tr w:rsidR="00ED35DF" w:rsidRPr="009F745D"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outlineLvl w:val="0"/>
              <w:rPr>
                <w:b/>
                <w:bCs/>
                <w:color w:val="000000"/>
                <w:sz w:val="20"/>
                <w:szCs w:val="20"/>
              </w:rPr>
            </w:pPr>
            <w:r w:rsidRPr="00ED35DF">
              <w:rPr>
                <w:b/>
                <w:bCs/>
                <w:color w:val="000000"/>
                <w:sz w:val="20"/>
                <w:szCs w:val="20"/>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108</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1 147</w:t>
            </w:r>
          </w:p>
        </w:tc>
        <w:tc>
          <w:tcPr>
            <w:tcW w:w="1417" w:type="dxa"/>
            <w:tcBorders>
              <w:top w:val="nil"/>
              <w:left w:val="nil"/>
              <w:bottom w:val="single" w:sz="8" w:space="0" w:color="auto"/>
              <w:right w:val="single" w:sz="8"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23 409</w:t>
            </w:r>
          </w:p>
        </w:tc>
      </w:tr>
      <w:tr w:rsidR="00ED35DF" w:rsidRPr="009F745D"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2021</w:t>
            </w:r>
          </w:p>
        </w:tc>
        <w:tc>
          <w:tcPr>
            <w:tcW w:w="5261" w:type="dxa"/>
            <w:tcBorders>
              <w:top w:val="single" w:sz="4" w:space="0" w:color="auto"/>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г. Чита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96</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992</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20 362</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 xml:space="preserve">с. </w:t>
            </w:r>
            <w:proofErr w:type="spellStart"/>
            <w:r w:rsidRPr="00ED35DF">
              <w:rPr>
                <w:color w:val="000000"/>
                <w:sz w:val="20"/>
                <w:szCs w:val="20"/>
              </w:rPr>
              <w:t>Засопка</w:t>
            </w:r>
            <w:proofErr w:type="spellEnd"/>
            <w:r w:rsidRPr="00ED35DF">
              <w:rPr>
                <w:color w:val="000000"/>
                <w:sz w:val="20"/>
                <w:szCs w:val="20"/>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5</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48</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1 017</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Приаргунск</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86</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1 730</w:t>
            </w:r>
          </w:p>
        </w:tc>
      </w:tr>
      <w:tr w:rsidR="00ED35DF" w:rsidRPr="009F745D"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outlineLvl w:val="0"/>
              <w:rPr>
                <w:b/>
                <w:bCs/>
                <w:color w:val="000000"/>
                <w:sz w:val="20"/>
                <w:szCs w:val="20"/>
              </w:rPr>
            </w:pPr>
            <w:r w:rsidRPr="00ED35DF">
              <w:rPr>
                <w:b/>
                <w:bCs/>
                <w:color w:val="000000"/>
                <w:sz w:val="20"/>
                <w:szCs w:val="20"/>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105</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1 126</w:t>
            </w:r>
          </w:p>
        </w:tc>
        <w:tc>
          <w:tcPr>
            <w:tcW w:w="1417" w:type="dxa"/>
            <w:tcBorders>
              <w:top w:val="nil"/>
              <w:left w:val="nil"/>
              <w:bottom w:val="single" w:sz="8" w:space="0" w:color="auto"/>
              <w:right w:val="single" w:sz="8"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23 109</w:t>
            </w:r>
          </w:p>
        </w:tc>
      </w:tr>
      <w:tr w:rsidR="00ED35DF" w:rsidRPr="009F745D"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2022</w:t>
            </w:r>
          </w:p>
        </w:tc>
        <w:tc>
          <w:tcPr>
            <w:tcW w:w="5261" w:type="dxa"/>
            <w:tcBorders>
              <w:top w:val="single" w:sz="4" w:space="0" w:color="auto"/>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г. Борзя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44</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625</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12 562</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Забайкальск</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25</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179</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4 609</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Шерловая Гора</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26</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284</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5 956</w:t>
            </w:r>
          </w:p>
        </w:tc>
      </w:tr>
      <w:tr w:rsidR="00ED35DF" w:rsidRPr="009F745D"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outlineLvl w:val="0"/>
              <w:rPr>
                <w:b/>
                <w:bCs/>
                <w:color w:val="000000"/>
                <w:sz w:val="20"/>
                <w:szCs w:val="20"/>
              </w:rPr>
            </w:pPr>
            <w:r w:rsidRPr="00ED35DF">
              <w:rPr>
                <w:b/>
                <w:bCs/>
                <w:color w:val="000000"/>
                <w:sz w:val="20"/>
                <w:szCs w:val="20"/>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95</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1 088</w:t>
            </w:r>
          </w:p>
        </w:tc>
        <w:tc>
          <w:tcPr>
            <w:tcW w:w="1417" w:type="dxa"/>
            <w:tcBorders>
              <w:top w:val="nil"/>
              <w:left w:val="nil"/>
              <w:bottom w:val="single" w:sz="8" w:space="0" w:color="auto"/>
              <w:right w:val="single" w:sz="8"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23 127</w:t>
            </w:r>
          </w:p>
        </w:tc>
      </w:tr>
      <w:tr w:rsidR="00ED35DF" w:rsidRPr="009F745D"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2023</w:t>
            </w: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г. Нерчинск</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8</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132</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2 927</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п. Заречный</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64</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1 355</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xml:space="preserve">. </w:t>
            </w:r>
            <w:proofErr w:type="spellStart"/>
            <w:r w:rsidRPr="00ED35DF">
              <w:rPr>
                <w:color w:val="000000"/>
                <w:sz w:val="20"/>
                <w:szCs w:val="20"/>
              </w:rPr>
              <w:t>Ксеньевка</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18</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202</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4 375</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Оловянная</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52</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494</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12 880</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 xml:space="preserve">с. </w:t>
            </w:r>
            <w:proofErr w:type="spellStart"/>
            <w:r w:rsidRPr="00ED35DF">
              <w:rPr>
                <w:color w:val="000000"/>
                <w:sz w:val="20"/>
                <w:szCs w:val="20"/>
              </w:rPr>
              <w:t>Маргуцек</w:t>
            </w:r>
            <w:proofErr w:type="spellEnd"/>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6</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65</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1 921</w:t>
            </w:r>
          </w:p>
        </w:tc>
      </w:tr>
      <w:tr w:rsidR="00ED35DF" w:rsidRPr="009F745D"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outlineLvl w:val="0"/>
              <w:rPr>
                <w:b/>
                <w:bCs/>
                <w:color w:val="000000"/>
                <w:sz w:val="20"/>
                <w:szCs w:val="20"/>
              </w:rPr>
            </w:pPr>
            <w:r w:rsidRPr="00ED35DF">
              <w:rPr>
                <w:b/>
                <w:bCs/>
                <w:color w:val="000000"/>
                <w:sz w:val="20"/>
                <w:szCs w:val="20"/>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88</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957</w:t>
            </w:r>
          </w:p>
        </w:tc>
        <w:tc>
          <w:tcPr>
            <w:tcW w:w="1417" w:type="dxa"/>
            <w:tcBorders>
              <w:top w:val="nil"/>
              <w:left w:val="nil"/>
              <w:bottom w:val="single" w:sz="8" w:space="0" w:color="auto"/>
              <w:right w:val="single" w:sz="8"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23 458</w:t>
            </w:r>
          </w:p>
        </w:tc>
      </w:tr>
      <w:tr w:rsidR="00ED35DF" w:rsidRPr="009F745D"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2024</w:t>
            </w:r>
          </w:p>
        </w:tc>
        <w:tc>
          <w:tcPr>
            <w:tcW w:w="5261" w:type="dxa"/>
            <w:tcBorders>
              <w:top w:val="single" w:sz="4" w:space="0" w:color="auto"/>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г. Петровск-Забайкальский</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908</w:t>
            </w:r>
          </w:p>
        </w:tc>
        <w:tc>
          <w:tcPr>
            <w:tcW w:w="1417" w:type="dxa"/>
            <w:tcBorders>
              <w:top w:val="single" w:sz="4" w:space="0" w:color="auto"/>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23 586</w:t>
            </w:r>
          </w:p>
        </w:tc>
      </w:tr>
      <w:tr w:rsidR="00ED35DF" w:rsidRPr="009F745D"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outlineLvl w:val="0"/>
              <w:rPr>
                <w:b/>
                <w:bCs/>
                <w:color w:val="000000"/>
                <w:sz w:val="20"/>
                <w:szCs w:val="20"/>
              </w:rPr>
            </w:pPr>
            <w:r w:rsidRPr="00ED35DF">
              <w:rPr>
                <w:b/>
                <w:bCs/>
                <w:color w:val="000000"/>
                <w:sz w:val="20"/>
                <w:szCs w:val="20"/>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80</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908</w:t>
            </w:r>
          </w:p>
        </w:tc>
        <w:tc>
          <w:tcPr>
            <w:tcW w:w="1417" w:type="dxa"/>
            <w:tcBorders>
              <w:top w:val="nil"/>
              <w:left w:val="nil"/>
              <w:bottom w:val="single" w:sz="8" w:space="0" w:color="auto"/>
              <w:right w:val="single" w:sz="8"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23 586</w:t>
            </w:r>
          </w:p>
        </w:tc>
      </w:tr>
      <w:tr w:rsidR="00ED35DF" w:rsidRPr="009F745D" w:rsidTr="00ED35DF">
        <w:trPr>
          <w:trHeight w:val="240"/>
        </w:trPr>
        <w:tc>
          <w:tcPr>
            <w:tcW w:w="1270" w:type="dxa"/>
            <w:vMerge w:val="restart"/>
            <w:tcBorders>
              <w:top w:val="nil"/>
              <w:left w:val="single" w:sz="8" w:space="0" w:color="auto"/>
              <w:bottom w:val="single" w:sz="8" w:space="0" w:color="000000"/>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2025</w:t>
            </w: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г. Шилка</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9</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112</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3 187</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Первомайский</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7</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104</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2 397</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Холбон</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9</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186</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4 320</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Чернышевск</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32</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869</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r w:rsidRPr="00ED35DF">
              <w:rPr>
                <w:color w:val="000000"/>
                <w:sz w:val="20"/>
                <w:szCs w:val="20"/>
              </w:rPr>
              <w:t>г. Хилок</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22</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204</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6 031</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Могзон</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16</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140</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3 676</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Петровск-Новопавловка</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16</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366</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Петровск-Тарбагатай</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5</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66</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1 575</w:t>
            </w:r>
          </w:p>
        </w:tc>
      </w:tr>
      <w:tr w:rsidR="00ED35DF" w:rsidRPr="009F745D" w:rsidTr="00ED35DF">
        <w:trPr>
          <w:trHeight w:val="240"/>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outlineLvl w:val="0"/>
              <w:rPr>
                <w:color w:val="000000"/>
                <w:sz w:val="20"/>
                <w:szCs w:val="20"/>
              </w:rPr>
            </w:pPr>
            <w:proofErr w:type="spellStart"/>
            <w:r w:rsidRPr="00ED35DF">
              <w:rPr>
                <w:color w:val="000000"/>
                <w:sz w:val="20"/>
                <w:szCs w:val="20"/>
              </w:rPr>
              <w:t>пгт</w:t>
            </w:r>
            <w:proofErr w:type="spellEnd"/>
            <w:r w:rsidRPr="00ED35DF">
              <w:rPr>
                <w:color w:val="000000"/>
                <w:sz w:val="20"/>
                <w:szCs w:val="20"/>
              </w:rPr>
              <w:t>. Могойтуй</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w:t>
            </w:r>
          </w:p>
        </w:tc>
        <w:tc>
          <w:tcPr>
            <w:tcW w:w="1134" w:type="dxa"/>
            <w:tcBorders>
              <w:top w:val="nil"/>
              <w:left w:val="nil"/>
              <w:bottom w:val="single" w:sz="4" w:space="0" w:color="auto"/>
              <w:right w:val="single" w:sz="4"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46</w:t>
            </w:r>
          </w:p>
        </w:tc>
        <w:tc>
          <w:tcPr>
            <w:tcW w:w="1417" w:type="dxa"/>
            <w:tcBorders>
              <w:top w:val="nil"/>
              <w:left w:val="nil"/>
              <w:bottom w:val="single" w:sz="4" w:space="0" w:color="auto"/>
              <w:right w:val="single" w:sz="8" w:space="0" w:color="auto"/>
            </w:tcBorders>
            <w:shd w:val="clear" w:color="auto" w:fill="auto"/>
            <w:noWrap/>
            <w:vAlign w:val="center"/>
            <w:hideMark/>
          </w:tcPr>
          <w:p w:rsidR="00ED35DF" w:rsidRPr="00ED35DF" w:rsidRDefault="00ED35DF" w:rsidP="009F745D">
            <w:pPr>
              <w:jc w:val="center"/>
              <w:outlineLvl w:val="0"/>
              <w:rPr>
                <w:color w:val="000000"/>
                <w:sz w:val="20"/>
                <w:szCs w:val="20"/>
              </w:rPr>
            </w:pPr>
            <w:r w:rsidRPr="00ED35DF">
              <w:rPr>
                <w:color w:val="000000"/>
                <w:sz w:val="20"/>
                <w:szCs w:val="20"/>
              </w:rPr>
              <w:t>1 399</w:t>
            </w:r>
          </w:p>
        </w:tc>
      </w:tr>
      <w:tr w:rsidR="00ED35DF" w:rsidRPr="009F745D" w:rsidTr="00ED35DF">
        <w:trPr>
          <w:trHeight w:val="255"/>
        </w:trPr>
        <w:tc>
          <w:tcPr>
            <w:tcW w:w="1270" w:type="dxa"/>
            <w:vMerge/>
            <w:tcBorders>
              <w:top w:val="nil"/>
              <w:left w:val="single" w:sz="8" w:space="0" w:color="auto"/>
              <w:bottom w:val="single" w:sz="8" w:space="0" w:color="000000"/>
              <w:right w:val="single" w:sz="4" w:space="0" w:color="auto"/>
            </w:tcBorders>
            <w:vAlign w:val="center"/>
            <w:hideMark/>
          </w:tcPr>
          <w:p w:rsidR="00ED35DF" w:rsidRPr="00ED35DF" w:rsidRDefault="00ED35DF" w:rsidP="009F745D">
            <w:pPr>
              <w:rPr>
                <w:b/>
                <w:bCs/>
                <w:color w:val="000000"/>
                <w:sz w:val="20"/>
                <w:szCs w:val="20"/>
              </w:rPr>
            </w:pPr>
          </w:p>
        </w:tc>
        <w:tc>
          <w:tcPr>
            <w:tcW w:w="5261"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outlineLvl w:val="0"/>
              <w:rPr>
                <w:b/>
                <w:bCs/>
                <w:color w:val="000000"/>
                <w:sz w:val="20"/>
                <w:szCs w:val="20"/>
              </w:rPr>
            </w:pPr>
            <w:r w:rsidRPr="00ED35DF">
              <w:rPr>
                <w:b/>
                <w:bCs/>
                <w:color w:val="000000"/>
                <w:sz w:val="20"/>
                <w:szCs w:val="20"/>
              </w:rPr>
              <w:t>Итого</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77</w:t>
            </w:r>
          </w:p>
        </w:tc>
        <w:tc>
          <w:tcPr>
            <w:tcW w:w="1134" w:type="dxa"/>
            <w:tcBorders>
              <w:top w:val="nil"/>
              <w:left w:val="nil"/>
              <w:bottom w:val="single" w:sz="8" w:space="0" w:color="auto"/>
              <w:right w:val="single" w:sz="4"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906</w:t>
            </w:r>
          </w:p>
        </w:tc>
        <w:tc>
          <w:tcPr>
            <w:tcW w:w="1417" w:type="dxa"/>
            <w:tcBorders>
              <w:top w:val="nil"/>
              <w:left w:val="nil"/>
              <w:bottom w:val="single" w:sz="8" w:space="0" w:color="auto"/>
              <w:right w:val="single" w:sz="8" w:space="0" w:color="auto"/>
            </w:tcBorders>
            <w:shd w:val="clear" w:color="auto" w:fill="auto"/>
            <w:noWrap/>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23 820</w:t>
            </w:r>
          </w:p>
        </w:tc>
      </w:tr>
      <w:tr w:rsidR="00ED35DF" w:rsidRPr="009F745D" w:rsidTr="00ED35DF">
        <w:trPr>
          <w:trHeight w:val="255"/>
        </w:trPr>
        <w:tc>
          <w:tcPr>
            <w:tcW w:w="1270" w:type="dxa"/>
            <w:tcBorders>
              <w:top w:val="nil"/>
              <w:left w:val="single" w:sz="8" w:space="0" w:color="auto"/>
              <w:bottom w:val="single" w:sz="8" w:space="0" w:color="auto"/>
              <w:right w:val="single" w:sz="4" w:space="0" w:color="auto"/>
            </w:tcBorders>
            <w:shd w:val="clear" w:color="auto" w:fill="auto"/>
            <w:noWrap/>
            <w:vAlign w:val="center"/>
            <w:hideMark/>
          </w:tcPr>
          <w:p w:rsidR="00ED35DF" w:rsidRPr="00ED35DF" w:rsidRDefault="00ED35DF" w:rsidP="009F745D">
            <w:pPr>
              <w:outlineLvl w:val="0"/>
              <w:rPr>
                <w:b/>
                <w:bCs/>
                <w:color w:val="000000"/>
                <w:sz w:val="20"/>
                <w:szCs w:val="20"/>
              </w:rPr>
            </w:pPr>
            <w:r w:rsidRPr="00ED35DF">
              <w:rPr>
                <w:b/>
                <w:bCs/>
                <w:color w:val="000000"/>
                <w:sz w:val="20"/>
                <w:szCs w:val="20"/>
              </w:rPr>
              <w:t> </w:t>
            </w:r>
          </w:p>
        </w:tc>
        <w:tc>
          <w:tcPr>
            <w:tcW w:w="5261" w:type="dxa"/>
            <w:tcBorders>
              <w:top w:val="nil"/>
              <w:left w:val="nil"/>
              <w:bottom w:val="single" w:sz="8" w:space="0" w:color="auto"/>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Итого</w:t>
            </w:r>
          </w:p>
        </w:tc>
        <w:tc>
          <w:tcPr>
            <w:tcW w:w="1134" w:type="dxa"/>
            <w:tcBorders>
              <w:top w:val="nil"/>
              <w:left w:val="nil"/>
              <w:bottom w:val="single" w:sz="8" w:space="0" w:color="auto"/>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553</w:t>
            </w:r>
          </w:p>
        </w:tc>
        <w:tc>
          <w:tcPr>
            <w:tcW w:w="1134" w:type="dxa"/>
            <w:tcBorders>
              <w:top w:val="nil"/>
              <w:left w:val="nil"/>
              <w:bottom w:val="single" w:sz="8" w:space="0" w:color="auto"/>
              <w:right w:val="single" w:sz="4"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6 132</w:t>
            </w:r>
          </w:p>
        </w:tc>
        <w:tc>
          <w:tcPr>
            <w:tcW w:w="1417" w:type="dxa"/>
            <w:tcBorders>
              <w:top w:val="nil"/>
              <w:left w:val="nil"/>
              <w:bottom w:val="single" w:sz="8" w:space="0" w:color="auto"/>
              <w:right w:val="single" w:sz="8" w:space="0" w:color="auto"/>
            </w:tcBorders>
            <w:shd w:val="clear" w:color="auto" w:fill="auto"/>
            <w:vAlign w:val="center"/>
            <w:hideMark/>
          </w:tcPr>
          <w:p w:rsidR="00ED35DF" w:rsidRPr="00ED35DF" w:rsidRDefault="00ED35DF" w:rsidP="009F745D">
            <w:pPr>
              <w:jc w:val="center"/>
              <w:outlineLvl w:val="0"/>
              <w:rPr>
                <w:b/>
                <w:bCs/>
                <w:color w:val="000000"/>
                <w:sz w:val="20"/>
                <w:szCs w:val="20"/>
              </w:rPr>
            </w:pPr>
            <w:r w:rsidRPr="00ED35DF">
              <w:rPr>
                <w:b/>
                <w:bCs/>
                <w:color w:val="000000"/>
                <w:sz w:val="20"/>
                <w:szCs w:val="20"/>
              </w:rPr>
              <w:t>140 510</w:t>
            </w:r>
          </w:p>
        </w:tc>
      </w:tr>
    </w:tbl>
    <w:p w:rsidR="00B7591E" w:rsidRDefault="00B7591E" w:rsidP="00ED35DF">
      <w:pPr>
        <w:widowControl w:val="0"/>
        <w:spacing w:before="120" w:line="360" w:lineRule="auto"/>
        <w:ind w:firstLine="709"/>
        <w:jc w:val="both"/>
        <w:rPr>
          <w:b/>
          <w:bCs/>
        </w:rPr>
      </w:pPr>
      <w:r w:rsidRPr="002A6702">
        <w:rPr>
          <w:bCs/>
        </w:rPr>
        <w:t xml:space="preserve">Итого расходы, необходимые для реализации проекта, </w:t>
      </w:r>
      <w:r w:rsidRPr="002A6702">
        <w:rPr>
          <w:b/>
          <w:bCs/>
        </w:rPr>
        <w:t>составят:</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6180"/>
        <w:gridCol w:w="1985"/>
        <w:gridCol w:w="1417"/>
      </w:tblGrid>
      <w:tr w:rsidR="00906FD1" w:rsidRPr="00906FD1" w:rsidTr="00ED35DF">
        <w:trPr>
          <w:trHeight w:val="521"/>
        </w:trPr>
        <w:tc>
          <w:tcPr>
            <w:tcW w:w="511" w:type="dxa"/>
            <w:shd w:val="clear" w:color="auto" w:fill="auto"/>
            <w:vAlign w:val="center"/>
            <w:hideMark/>
          </w:tcPr>
          <w:p w:rsidR="00906FD1" w:rsidRPr="00906FD1" w:rsidRDefault="00906FD1" w:rsidP="00906FD1">
            <w:pPr>
              <w:jc w:val="center"/>
              <w:rPr>
                <w:b/>
                <w:bCs/>
                <w:color w:val="000000"/>
                <w:sz w:val="20"/>
                <w:szCs w:val="20"/>
              </w:rPr>
            </w:pPr>
            <w:r w:rsidRPr="00906FD1">
              <w:rPr>
                <w:b/>
                <w:bCs/>
                <w:color w:val="000000"/>
                <w:sz w:val="20"/>
                <w:szCs w:val="20"/>
              </w:rPr>
              <w:t xml:space="preserve">№ </w:t>
            </w:r>
            <w:proofErr w:type="gramStart"/>
            <w:r w:rsidRPr="00906FD1">
              <w:rPr>
                <w:b/>
                <w:bCs/>
                <w:color w:val="000000"/>
                <w:sz w:val="20"/>
                <w:szCs w:val="20"/>
              </w:rPr>
              <w:t>п</w:t>
            </w:r>
            <w:proofErr w:type="gramEnd"/>
            <w:r w:rsidRPr="00906FD1">
              <w:rPr>
                <w:b/>
                <w:bCs/>
                <w:color w:val="000000"/>
                <w:sz w:val="20"/>
                <w:szCs w:val="20"/>
              </w:rPr>
              <w:t>/п</w:t>
            </w:r>
          </w:p>
        </w:tc>
        <w:tc>
          <w:tcPr>
            <w:tcW w:w="6180" w:type="dxa"/>
            <w:shd w:val="clear" w:color="auto" w:fill="auto"/>
            <w:vAlign w:val="center"/>
            <w:hideMark/>
          </w:tcPr>
          <w:p w:rsidR="00906FD1" w:rsidRPr="00906FD1" w:rsidRDefault="00906FD1" w:rsidP="00906FD1">
            <w:pPr>
              <w:jc w:val="center"/>
              <w:rPr>
                <w:b/>
                <w:bCs/>
                <w:color w:val="000000"/>
                <w:sz w:val="20"/>
                <w:szCs w:val="20"/>
              </w:rPr>
            </w:pPr>
            <w:r w:rsidRPr="00906FD1">
              <w:rPr>
                <w:b/>
                <w:bCs/>
                <w:color w:val="000000"/>
                <w:sz w:val="20"/>
                <w:szCs w:val="20"/>
              </w:rPr>
              <w:t>Наименования инвестиционного проекта, объекта и работ</w:t>
            </w:r>
          </w:p>
        </w:tc>
        <w:tc>
          <w:tcPr>
            <w:tcW w:w="1985" w:type="dxa"/>
            <w:shd w:val="clear" w:color="auto" w:fill="auto"/>
            <w:vAlign w:val="center"/>
            <w:hideMark/>
          </w:tcPr>
          <w:p w:rsidR="00906FD1" w:rsidRPr="00906FD1" w:rsidRDefault="00906FD1" w:rsidP="00906FD1">
            <w:pPr>
              <w:jc w:val="center"/>
              <w:rPr>
                <w:b/>
                <w:bCs/>
                <w:color w:val="000000"/>
                <w:sz w:val="20"/>
                <w:szCs w:val="20"/>
              </w:rPr>
            </w:pPr>
            <w:r>
              <w:rPr>
                <w:b/>
                <w:bCs/>
                <w:color w:val="000000"/>
                <w:sz w:val="20"/>
                <w:szCs w:val="20"/>
              </w:rPr>
              <w:t>Г</w:t>
            </w:r>
            <w:r w:rsidRPr="00906FD1">
              <w:rPr>
                <w:b/>
                <w:bCs/>
                <w:color w:val="000000"/>
                <w:sz w:val="20"/>
                <w:szCs w:val="20"/>
              </w:rPr>
              <w:t>од начала и окончания проекта</w:t>
            </w:r>
          </w:p>
        </w:tc>
        <w:tc>
          <w:tcPr>
            <w:tcW w:w="1417" w:type="dxa"/>
            <w:shd w:val="clear" w:color="auto" w:fill="auto"/>
            <w:vAlign w:val="center"/>
            <w:hideMark/>
          </w:tcPr>
          <w:p w:rsidR="00906FD1" w:rsidRPr="00906FD1" w:rsidRDefault="00906FD1" w:rsidP="00906FD1">
            <w:pPr>
              <w:jc w:val="center"/>
              <w:rPr>
                <w:b/>
                <w:bCs/>
                <w:color w:val="000000"/>
                <w:sz w:val="20"/>
                <w:szCs w:val="20"/>
              </w:rPr>
            </w:pPr>
            <w:r>
              <w:rPr>
                <w:b/>
                <w:bCs/>
                <w:color w:val="000000"/>
                <w:sz w:val="20"/>
                <w:szCs w:val="20"/>
              </w:rPr>
              <w:t>т</w:t>
            </w:r>
            <w:r w:rsidRPr="00F34532">
              <w:rPr>
                <w:b/>
                <w:bCs/>
                <w:color w:val="000000"/>
                <w:sz w:val="20"/>
                <w:szCs w:val="20"/>
              </w:rPr>
              <w:t xml:space="preserve">ыс. руб. </w:t>
            </w:r>
            <w:r>
              <w:rPr>
                <w:b/>
                <w:bCs/>
                <w:color w:val="000000"/>
                <w:sz w:val="20"/>
                <w:szCs w:val="20"/>
              </w:rPr>
              <w:t>без</w:t>
            </w:r>
            <w:r w:rsidRPr="00F34532">
              <w:rPr>
                <w:b/>
                <w:bCs/>
                <w:color w:val="000000"/>
                <w:sz w:val="20"/>
                <w:szCs w:val="20"/>
              </w:rPr>
              <w:t xml:space="preserve"> учет</w:t>
            </w:r>
            <w:r>
              <w:rPr>
                <w:b/>
                <w:bCs/>
                <w:color w:val="000000"/>
                <w:sz w:val="20"/>
                <w:szCs w:val="20"/>
              </w:rPr>
              <w:t>а</w:t>
            </w:r>
            <w:r w:rsidRPr="00F34532">
              <w:rPr>
                <w:b/>
                <w:bCs/>
                <w:color w:val="000000"/>
                <w:sz w:val="20"/>
                <w:szCs w:val="20"/>
              </w:rPr>
              <w:t xml:space="preserve"> НДС</w:t>
            </w:r>
          </w:p>
        </w:tc>
      </w:tr>
      <w:tr w:rsidR="00ED35DF" w:rsidRPr="00906FD1" w:rsidTr="00ED35DF">
        <w:trPr>
          <w:trHeight w:val="422"/>
        </w:trPr>
        <w:tc>
          <w:tcPr>
            <w:tcW w:w="511" w:type="dxa"/>
            <w:shd w:val="clear" w:color="auto" w:fill="auto"/>
            <w:vAlign w:val="center"/>
            <w:hideMark/>
          </w:tcPr>
          <w:p w:rsidR="00ED35DF" w:rsidRPr="00ED35DF" w:rsidRDefault="00ED35DF" w:rsidP="007267E7">
            <w:pPr>
              <w:jc w:val="center"/>
              <w:rPr>
                <w:b/>
                <w:bCs/>
                <w:color w:val="000000"/>
                <w:sz w:val="20"/>
                <w:szCs w:val="20"/>
                <w:lang w:val="en-US"/>
              </w:rPr>
            </w:pPr>
            <w:r w:rsidRPr="00ED35DF">
              <w:rPr>
                <w:b/>
                <w:bCs/>
                <w:color w:val="000000"/>
                <w:sz w:val="20"/>
                <w:szCs w:val="20"/>
              </w:rPr>
              <w:t>I</w:t>
            </w:r>
            <w:r w:rsidRPr="00ED35DF">
              <w:rPr>
                <w:b/>
                <w:bCs/>
                <w:color w:val="000000"/>
                <w:sz w:val="20"/>
                <w:szCs w:val="20"/>
                <w:lang w:val="en-US"/>
              </w:rPr>
              <w:t>I</w:t>
            </w:r>
          </w:p>
        </w:tc>
        <w:tc>
          <w:tcPr>
            <w:tcW w:w="6180" w:type="dxa"/>
            <w:shd w:val="clear" w:color="auto" w:fill="auto"/>
            <w:vAlign w:val="center"/>
          </w:tcPr>
          <w:p w:rsidR="00ED35DF" w:rsidRPr="00ED35DF" w:rsidRDefault="00ED35DF">
            <w:pPr>
              <w:rPr>
                <w:b/>
                <w:bCs/>
                <w:color w:val="000000"/>
                <w:sz w:val="20"/>
                <w:szCs w:val="20"/>
              </w:rPr>
            </w:pPr>
            <w:r w:rsidRPr="00ED35DF">
              <w:rPr>
                <w:b/>
                <w:bCs/>
                <w:color w:val="000000"/>
                <w:sz w:val="20"/>
                <w:szCs w:val="20"/>
              </w:rPr>
              <w:t>Внедрения АСКУЭ в многоквартирных домах "барачного типа" в районах Забайкальского края и г. Читы</w:t>
            </w:r>
          </w:p>
        </w:tc>
        <w:tc>
          <w:tcPr>
            <w:tcW w:w="1985" w:type="dxa"/>
            <w:shd w:val="clear" w:color="auto" w:fill="auto"/>
            <w:vAlign w:val="center"/>
            <w:hideMark/>
          </w:tcPr>
          <w:p w:rsidR="00ED35DF" w:rsidRPr="00ED35DF" w:rsidRDefault="00ED35DF" w:rsidP="00ED35DF">
            <w:pPr>
              <w:jc w:val="center"/>
              <w:rPr>
                <w:b/>
                <w:bCs/>
                <w:color w:val="000000"/>
                <w:sz w:val="20"/>
                <w:szCs w:val="20"/>
              </w:rPr>
            </w:pPr>
            <w:r w:rsidRPr="00ED35DF">
              <w:rPr>
                <w:b/>
                <w:bCs/>
                <w:color w:val="000000"/>
                <w:sz w:val="20"/>
                <w:szCs w:val="20"/>
              </w:rPr>
              <w:t>2020г. - 2025г.</w:t>
            </w:r>
          </w:p>
        </w:tc>
        <w:tc>
          <w:tcPr>
            <w:tcW w:w="1417" w:type="dxa"/>
            <w:shd w:val="clear" w:color="auto" w:fill="auto"/>
            <w:vAlign w:val="center"/>
            <w:hideMark/>
          </w:tcPr>
          <w:p w:rsidR="00ED35DF" w:rsidRPr="00ED35DF" w:rsidRDefault="00ED35DF">
            <w:pPr>
              <w:jc w:val="center"/>
              <w:rPr>
                <w:b/>
                <w:bCs/>
                <w:color w:val="000000"/>
                <w:sz w:val="20"/>
                <w:szCs w:val="20"/>
              </w:rPr>
            </w:pPr>
            <w:r w:rsidRPr="00ED35DF">
              <w:rPr>
                <w:b/>
                <w:bCs/>
                <w:color w:val="000000"/>
                <w:sz w:val="20"/>
                <w:szCs w:val="20"/>
              </w:rPr>
              <w:t>140 510</w:t>
            </w:r>
          </w:p>
        </w:tc>
      </w:tr>
      <w:tr w:rsidR="00ED35DF" w:rsidRPr="00906FD1" w:rsidTr="00ED35DF">
        <w:trPr>
          <w:trHeight w:val="300"/>
        </w:trPr>
        <w:tc>
          <w:tcPr>
            <w:tcW w:w="511" w:type="dxa"/>
            <w:shd w:val="clear" w:color="auto" w:fill="auto"/>
            <w:vAlign w:val="center"/>
          </w:tcPr>
          <w:p w:rsidR="00ED35DF" w:rsidRPr="00906FD1" w:rsidRDefault="00ED35DF" w:rsidP="00357A92">
            <w:pPr>
              <w:jc w:val="center"/>
              <w:rPr>
                <w:color w:val="000000"/>
                <w:sz w:val="20"/>
                <w:szCs w:val="20"/>
              </w:rPr>
            </w:pPr>
          </w:p>
        </w:tc>
        <w:tc>
          <w:tcPr>
            <w:tcW w:w="6180" w:type="dxa"/>
            <w:shd w:val="clear" w:color="auto" w:fill="auto"/>
            <w:vAlign w:val="center"/>
          </w:tcPr>
          <w:p w:rsidR="00ED35DF" w:rsidRDefault="00ED35DF">
            <w:pPr>
              <w:rPr>
                <w:color w:val="000000"/>
                <w:sz w:val="20"/>
                <w:szCs w:val="20"/>
              </w:rPr>
            </w:pPr>
            <w:r>
              <w:rPr>
                <w:color w:val="000000"/>
                <w:sz w:val="20"/>
                <w:szCs w:val="20"/>
              </w:rPr>
              <w:t>Монтаж/демонтаж систем учета в МКД с заменой ПУ, включенных в автоматизированную систему учета 2020 год</w:t>
            </w:r>
          </w:p>
        </w:tc>
        <w:tc>
          <w:tcPr>
            <w:tcW w:w="1985" w:type="dxa"/>
            <w:shd w:val="clear" w:color="auto" w:fill="auto"/>
            <w:vAlign w:val="center"/>
            <w:hideMark/>
          </w:tcPr>
          <w:p w:rsidR="00ED35DF" w:rsidRPr="001741F6" w:rsidRDefault="00ED35DF" w:rsidP="001741F6">
            <w:pPr>
              <w:jc w:val="center"/>
              <w:rPr>
                <w:color w:val="000000"/>
                <w:sz w:val="20"/>
                <w:szCs w:val="20"/>
                <w:lang w:val="en-US"/>
              </w:rPr>
            </w:pPr>
            <w:r w:rsidRPr="00906FD1">
              <w:rPr>
                <w:color w:val="000000"/>
                <w:sz w:val="20"/>
                <w:szCs w:val="20"/>
              </w:rPr>
              <w:t>20</w:t>
            </w:r>
            <w:r>
              <w:rPr>
                <w:color w:val="000000"/>
                <w:sz w:val="20"/>
                <w:szCs w:val="20"/>
                <w:lang w:val="en-US"/>
              </w:rPr>
              <w:t>2</w:t>
            </w:r>
            <w:r>
              <w:rPr>
                <w:color w:val="000000"/>
                <w:sz w:val="20"/>
                <w:szCs w:val="20"/>
              </w:rPr>
              <w:t>0 год</w:t>
            </w:r>
          </w:p>
        </w:tc>
        <w:tc>
          <w:tcPr>
            <w:tcW w:w="1417" w:type="dxa"/>
            <w:shd w:val="clear" w:color="auto" w:fill="auto"/>
            <w:vAlign w:val="center"/>
            <w:hideMark/>
          </w:tcPr>
          <w:p w:rsidR="00ED35DF" w:rsidRDefault="00ED35DF">
            <w:pPr>
              <w:jc w:val="center"/>
              <w:rPr>
                <w:color w:val="000000"/>
                <w:sz w:val="20"/>
                <w:szCs w:val="20"/>
              </w:rPr>
            </w:pPr>
            <w:r>
              <w:rPr>
                <w:color w:val="000000"/>
                <w:sz w:val="20"/>
                <w:szCs w:val="20"/>
              </w:rPr>
              <w:t>23 409</w:t>
            </w:r>
          </w:p>
        </w:tc>
      </w:tr>
      <w:tr w:rsidR="00ED35DF" w:rsidRPr="00906FD1" w:rsidTr="00ED35DF">
        <w:trPr>
          <w:trHeight w:val="300"/>
        </w:trPr>
        <w:tc>
          <w:tcPr>
            <w:tcW w:w="511" w:type="dxa"/>
            <w:shd w:val="clear" w:color="auto" w:fill="auto"/>
            <w:vAlign w:val="center"/>
          </w:tcPr>
          <w:p w:rsidR="00ED35DF" w:rsidRPr="00906FD1" w:rsidRDefault="00ED35DF" w:rsidP="00357A92">
            <w:pPr>
              <w:jc w:val="center"/>
              <w:rPr>
                <w:color w:val="000000"/>
                <w:sz w:val="20"/>
                <w:szCs w:val="20"/>
              </w:rPr>
            </w:pPr>
          </w:p>
        </w:tc>
        <w:tc>
          <w:tcPr>
            <w:tcW w:w="6180" w:type="dxa"/>
            <w:shd w:val="clear" w:color="auto" w:fill="auto"/>
            <w:vAlign w:val="center"/>
          </w:tcPr>
          <w:p w:rsidR="00ED35DF" w:rsidRDefault="00ED35DF">
            <w:pPr>
              <w:rPr>
                <w:color w:val="000000"/>
                <w:sz w:val="20"/>
                <w:szCs w:val="20"/>
              </w:rPr>
            </w:pPr>
            <w:r>
              <w:rPr>
                <w:color w:val="000000"/>
                <w:sz w:val="20"/>
                <w:szCs w:val="20"/>
              </w:rPr>
              <w:t>Монтаж/демонтаж систем учета в МКД с заменой ПУ, включенных в автоматизированную систему учета 2021 год</w:t>
            </w:r>
          </w:p>
        </w:tc>
        <w:tc>
          <w:tcPr>
            <w:tcW w:w="1985" w:type="dxa"/>
            <w:shd w:val="clear" w:color="auto" w:fill="auto"/>
            <w:vAlign w:val="center"/>
            <w:hideMark/>
          </w:tcPr>
          <w:p w:rsidR="00ED35DF" w:rsidRPr="00906FD1" w:rsidRDefault="00ED35DF" w:rsidP="001741F6">
            <w:pPr>
              <w:jc w:val="center"/>
              <w:rPr>
                <w:color w:val="000000"/>
                <w:sz w:val="20"/>
                <w:szCs w:val="20"/>
              </w:rPr>
            </w:pPr>
            <w:r>
              <w:rPr>
                <w:color w:val="000000"/>
                <w:sz w:val="20"/>
                <w:szCs w:val="20"/>
              </w:rPr>
              <w:t>2021</w:t>
            </w:r>
            <w:r w:rsidRPr="00906FD1">
              <w:rPr>
                <w:color w:val="000000"/>
                <w:sz w:val="20"/>
                <w:szCs w:val="20"/>
              </w:rPr>
              <w:t xml:space="preserve"> год</w:t>
            </w:r>
          </w:p>
        </w:tc>
        <w:tc>
          <w:tcPr>
            <w:tcW w:w="1417" w:type="dxa"/>
            <w:shd w:val="clear" w:color="auto" w:fill="auto"/>
            <w:vAlign w:val="center"/>
            <w:hideMark/>
          </w:tcPr>
          <w:p w:rsidR="00ED35DF" w:rsidRDefault="00ED35DF">
            <w:pPr>
              <w:jc w:val="center"/>
              <w:rPr>
                <w:color w:val="000000"/>
                <w:sz w:val="20"/>
                <w:szCs w:val="20"/>
              </w:rPr>
            </w:pPr>
            <w:r>
              <w:rPr>
                <w:color w:val="000000"/>
                <w:sz w:val="20"/>
                <w:szCs w:val="20"/>
              </w:rPr>
              <w:t>23 109</w:t>
            </w:r>
          </w:p>
        </w:tc>
      </w:tr>
      <w:tr w:rsidR="00ED35DF" w:rsidRPr="00906FD1" w:rsidTr="00ED35DF">
        <w:trPr>
          <w:trHeight w:val="300"/>
        </w:trPr>
        <w:tc>
          <w:tcPr>
            <w:tcW w:w="511" w:type="dxa"/>
            <w:shd w:val="clear" w:color="auto" w:fill="auto"/>
            <w:vAlign w:val="center"/>
          </w:tcPr>
          <w:p w:rsidR="00ED35DF" w:rsidRPr="00906FD1" w:rsidRDefault="00ED35DF" w:rsidP="00357A92">
            <w:pPr>
              <w:jc w:val="center"/>
              <w:rPr>
                <w:color w:val="000000"/>
                <w:sz w:val="20"/>
                <w:szCs w:val="20"/>
              </w:rPr>
            </w:pPr>
          </w:p>
        </w:tc>
        <w:tc>
          <w:tcPr>
            <w:tcW w:w="6180" w:type="dxa"/>
            <w:shd w:val="clear" w:color="auto" w:fill="auto"/>
            <w:vAlign w:val="center"/>
          </w:tcPr>
          <w:p w:rsidR="00ED35DF" w:rsidRDefault="00ED35DF">
            <w:pPr>
              <w:rPr>
                <w:color w:val="000000"/>
                <w:sz w:val="20"/>
                <w:szCs w:val="20"/>
              </w:rPr>
            </w:pPr>
            <w:r>
              <w:rPr>
                <w:color w:val="000000"/>
                <w:sz w:val="20"/>
                <w:szCs w:val="20"/>
              </w:rPr>
              <w:t>Монтаж/демонтаж систем учета в МКД с заменой ПУ, включенных в автоматизированную систему учета 2022 год</w:t>
            </w:r>
          </w:p>
        </w:tc>
        <w:tc>
          <w:tcPr>
            <w:tcW w:w="1985" w:type="dxa"/>
            <w:shd w:val="clear" w:color="auto" w:fill="auto"/>
            <w:vAlign w:val="center"/>
            <w:hideMark/>
          </w:tcPr>
          <w:p w:rsidR="00ED35DF" w:rsidRPr="00906FD1" w:rsidRDefault="00ED35DF" w:rsidP="00357A92">
            <w:pPr>
              <w:jc w:val="center"/>
              <w:rPr>
                <w:color w:val="000000"/>
                <w:sz w:val="20"/>
                <w:szCs w:val="20"/>
              </w:rPr>
            </w:pPr>
            <w:r>
              <w:rPr>
                <w:color w:val="000000"/>
                <w:sz w:val="20"/>
                <w:szCs w:val="20"/>
              </w:rPr>
              <w:t>2022</w:t>
            </w:r>
            <w:r w:rsidRPr="00906FD1">
              <w:rPr>
                <w:color w:val="000000"/>
                <w:sz w:val="20"/>
                <w:szCs w:val="20"/>
              </w:rPr>
              <w:t xml:space="preserve"> год</w:t>
            </w:r>
          </w:p>
        </w:tc>
        <w:tc>
          <w:tcPr>
            <w:tcW w:w="1417" w:type="dxa"/>
            <w:shd w:val="clear" w:color="auto" w:fill="auto"/>
            <w:vAlign w:val="center"/>
            <w:hideMark/>
          </w:tcPr>
          <w:p w:rsidR="00ED35DF" w:rsidRDefault="00ED35DF">
            <w:pPr>
              <w:jc w:val="center"/>
              <w:rPr>
                <w:color w:val="000000"/>
                <w:sz w:val="20"/>
                <w:szCs w:val="20"/>
              </w:rPr>
            </w:pPr>
            <w:r>
              <w:rPr>
                <w:color w:val="000000"/>
                <w:sz w:val="20"/>
                <w:szCs w:val="20"/>
              </w:rPr>
              <w:t>23 127</w:t>
            </w:r>
          </w:p>
        </w:tc>
      </w:tr>
      <w:tr w:rsidR="00ED35DF" w:rsidRPr="00906FD1" w:rsidTr="00ED35DF">
        <w:trPr>
          <w:trHeight w:val="300"/>
        </w:trPr>
        <w:tc>
          <w:tcPr>
            <w:tcW w:w="511" w:type="dxa"/>
            <w:shd w:val="clear" w:color="auto" w:fill="auto"/>
            <w:vAlign w:val="center"/>
          </w:tcPr>
          <w:p w:rsidR="00ED35DF" w:rsidRDefault="00ED35DF" w:rsidP="00357A92">
            <w:pPr>
              <w:jc w:val="center"/>
              <w:rPr>
                <w:color w:val="000000"/>
                <w:sz w:val="20"/>
                <w:szCs w:val="20"/>
              </w:rPr>
            </w:pPr>
          </w:p>
        </w:tc>
        <w:tc>
          <w:tcPr>
            <w:tcW w:w="6180" w:type="dxa"/>
            <w:shd w:val="clear" w:color="auto" w:fill="auto"/>
            <w:vAlign w:val="center"/>
          </w:tcPr>
          <w:p w:rsidR="00ED35DF" w:rsidRDefault="00ED35DF">
            <w:pPr>
              <w:rPr>
                <w:color w:val="000000"/>
                <w:sz w:val="20"/>
                <w:szCs w:val="20"/>
              </w:rPr>
            </w:pPr>
            <w:r>
              <w:rPr>
                <w:color w:val="000000"/>
                <w:sz w:val="20"/>
                <w:szCs w:val="20"/>
              </w:rPr>
              <w:t>Монтаж/демонтаж систем учета в МКД с заменой ПУ, включенных в автоматизированную систему учета 2023 год</w:t>
            </w:r>
          </w:p>
        </w:tc>
        <w:tc>
          <w:tcPr>
            <w:tcW w:w="1985" w:type="dxa"/>
            <w:shd w:val="clear" w:color="auto" w:fill="auto"/>
            <w:vAlign w:val="center"/>
          </w:tcPr>
          <w:p w:rsidR="00ED35DF" w:rsidRDefault="00ED35DF" w:rsidP="00ED35DF">
            <w:pPr>
              <w:jc w:val="center"/>
              <w:rPr>
                <w:color w:val="000000"/>
                <w:sz w:val="20"/>
                <w:szCs w:val="20"/>
              </w:rPr>
            </w:pPr>
            <w:r>
              <w:rPr>
                <w:color w:val="000000"/>
                <w:sz w:val="20"/>
                <w:szCs w:val="20"/>
              </w:rPr>
              <w:t>2023</w:t>
            </w:r>
            <w:r w:rsidRPr="00906FD1">
              <w:rPr>
                <w:color w:val="000000"/>
                <w:sz w:val="20"/>
                <w:szCs w:val="20"/>
              </w:rPr>
              <w:t xml:space="preserve"> год</w:t>
            </w:r>
          </w:p>
        </w:tc>
        <w:tc>
          <w:tcPr>
            <w:tcW w:w="1417" w:type="dxa"/>
            <w:shd w:val="clear" w:color="auto" w:fill="auto"/>
            <w:vAlign w:val="center"/>
          </w:tcPr>
          <w:p w:rsidR="00ED35DF" w:rsidRDefault="00ED35DF">
            <w:pPr>
              <w:jc w:val="center"/>
              <w:rPr>
                <w:color w:val="000000"/>
                <w:sz w:val="20"/>
                <w:szCs w:val="20"/>
              </w:rPr>
            </w:pPr>
            <w:r>
              <w:rPr>
                <w:color w:val="000000"/>
                <w:sz w:val="20"/>
                <w:szCs w:val="20"/>
              </w:rPr>
              <w:t>23 458</w:t>
            </w:r>
          </w:p>
        </w:tc>
      </w:tr>
      <w:tr w:rsidR="00ED35DF" w:rsidRPr="00906FD1" w:rsidTr="00ED35DF">
        <w:trPr>
          <w:trHeight w:val="300"/>
        </w:trPr>
        <w:tc>
          <w:tcPr>
            <w:tcW w:w="511" w:type="dxa"/>
            <w:shd w:val="clear" w:color="auto" w:fill="auto"/>
            <w:vAlign w:val="center"/>
          </w:tcPr>
          <w:p w:rsidR="00ED35DF" w:rsidRDefault="00ED35DF" w:rsidP="00357A92">
            <w:pPr>
              <w:jc w:val="center"/>
              <w:rPr>
                <w:color w:val="000000"/>
                <w:sz w:val="20"/>
                <w:szCs w:val="20"/>
              </w:rPr>
            </w:pPr>
          </w:p>
        </w:tc>
        <w:tc>
          <w:tcPr>
            <w:tcW w:w="6180" w:type="dxa"/>
            <w:shd w:val="clear" w:color="auto" w:fill="auto"/>
            <w:vAlign w:val="center"/>
          </w:tcPr>
          <w:p w:rsidR="00ED35DF" w:rsidRDefault="00ED35DF">
            <w:pPr>
              <w:rPr>
                <w:color w:val="000000"/>
                <w:sz w:val="20"/>
                <w:szCs w:val="20"/>
              </w:rPr>
            </w:pPr>
            <w:r>
              <w:rPr>
                <w:color w:val="000000"/>
                <w:sz w:val="20"/>
                <w:szCs w:val="20"/>
              </w:rPr>
              <w:t>Монтаж/демонтаж систем учета в МКД с заменой ПУ, включенных в автоматизированную систему учета 2024 год</w:t>
            </w:r>
          </w:p>
        </w:tc>
        <w:tc>
          <w:tcPr>
            <w:tcW w:w="1985" w:type="dxa"/>
            <w:shd w:val="clear" w:color="auto" w:fill="auto"/>
            <w:vAlign w:val="center"/>
          </w:tcPr>
          <w:p w:rsidR="00ED35DF" w:rsidRDefault="00ED35DF" w:rsidP="00ED35DF">
            <w:pPr>
              <w:jc w:val="center"/>
              <w:rPr>
                <w:color w:val="000000"/>
                <w:sz w:val="20"/>
                <w:szCs w:val="20"/>
              </w:rPr>
            </w:pPr>
            <w:r>
              <w:rPr>
                <w:color w:val="000000"/>
                <w:sz w:val="20"/>
                <w:szCs w:val="20"/>
              </w:rPr>
              <w:t>2024</w:t>
            </w:r>
            <w:r w:rsidRPr="00906FD1">
              <w:rPr>
                <w:color w:val="000000"/>
                <w:sz w:val="20"/>
                <w:szCs w:val="20"/>
              </w:rPr>
              <w:t xml:space="preserve"> год</w:t>
            </w:r>
          </w:p>
        </w:tc>
        <w:tc>
          <w:tcPr>
            <w:tcW w:w="1417" w:type="dxa"/>
            <w:shd w:val="clear" w:color="auto" w:fill="auto"/>
            <w:vAlign w:val="center"/>
          </w:tcPr>
          <w:p w:rsidR="00ED35DF" w:rsidRDefault="00ED35DF">
            <w:pPr>
              <w:jc w:val="center"/>
              <w:rPr>
                <w:color w:val="000000"/>
                <w:sz w:val="20"/>
                <w:szCs w:val="20"/>
              </w:rPr>
            </w:pPr>
            <w:r>
              <w:rPr>
                <w:color w:val="000000"/>
                <w:sz w:val="20"/>
                <w:szCs w:val="20"/>
              </w:rPr>
              <w:t>23 586</w:t>
            </w:r>
          </w:p>
        </w:tc>
      </w:tr>
      <w:tr w:rsidR="00ED35DF" w:rsidRPr="00906FD1" w:rsidTr="00ED35DF">
        <w:trPr>
          <w:trHeight w:val="300"/>
        </w:trPr>
        <w:tc>
          <w:tcPr>
            <w:tcW w:w="511" w:type="dxa"/>
            <w:shd w:val="clear" w:color="auto" w:fill="auto"/>
            <w:vAlign w:val="center"/>
          </w:tcPr>
          <w:p w:rsidR="00ED35DF" w:rsidRDefault="00ED35DF" w:rsidP="00357A92">
            <w:pPr>
              <w:jc w:val="center"/>
              <w:rPr>
                <w:color w:val="000000"/>
                <w:sz w:val="20"/>
                <w:szCs w:val="20"/>
              </w:rPr>
            </w:pPr>
          </w:p>
        </w:tc>
        <w:tc>
          <w:tcPr>
            <w:tcW w:w="6180" w:type="dxa"/>
            <w:shd w:val="clear" w:color="auto" w:fill="auto"/>
            <w:vAlign w:val="center"/>
          </w:tcPr>
          <w:p w:rsidR="00ED35DF" w:rsidRDefault="00ED35DF">
            <w:pPr>
              <w:rPr>
                <w:color w:val="000000"/>
                <w:sz w:val="20"/>
                <w:szCs w:val="20"/>
              </w:rPr>
            </w:pPr>
            <w:r>
              <w:rPr>
                <w:color w:val="000000"/>
                <w:sz w:val="20"/>
                <w:szCs w:val="20"/>
              </w:rPr>
              <w:t>Монтаж/демонтаж систем учета в МКД с заменой ПУ, включенных в автоматизированную систему учета 2025 год</w:t>
            </w:r>
          </w:p>
        </w:tc>
        <w:tc>
          <w:tcPr>
            <w:tcW w:w="1985" w:type="dxa"/>
            <w:shd w:val="clear" w:color="auto" w:fill="auto"/>
            <w:vAlign w:val="center"/>
          </w:tcPr>
          <w:p w:rsidR="00ED35DF" w:rsidRDefault="00ED35DF" w:rsidP="00357A92">
            <w:pPr>
              <w:jc w:val="center"/>
              <w:rPr>
                <w:color w:val="000000"/>
                <w:sz w:val="20"/>
                <w:szCs w:val="20"/>
              </w:rPr>
            </w:pPr>
            <w:r>
              <w:rPr>
                <w:color w:val="000000"/>
                <w:sz w:val="20"/>
                <w:szCs w:val="20"/>
              </w:rPr>
              <w:t>2025</w:t>
            </w:r>
            <w:r w:rsidRPr="00906FD1">
              <w:rPr>
                <w:color w:val="000000"/>
                <w:sz w:val="20"/>
                <w:szCs w:val="20"/>
              </w:rPr>
              <w:t xml:space="preserve"> год</w:t>
            </w:r>
          </w:p>
        </w:tc>
        <w:tc>
          <w:tcPr>
            <w:tcW w:w="1417" w:type="dxa"/>
            <w:shd w:val="clear" w:color="auto" w:fill="auto"/>
            <w:vAlign w:val="center"/>
          </w:tcPr>
          <w:p w:rsidR="00ED35DF" w:rsidRDefault="00ED35DF">
            <w:pPr>
              <w:jc w:val="center"/>
              <w:rPr>
                <w:color w:val="000000"/>
                <w:sz w:val="20"/>
                <w:szCs w:val="20"/>
              </w:rPr>
            </w:pPr>
            <w:r>
              <w:rPr>
                <w:color w:val="000000"/>
                <w:sz w:val="20"/>
                <w:szCs w:val="20"/>
              </w:rPr>
              <w:t>23 820</w:t>
            </w:r>
          </w:p>
        </w:tc>
      </w:tr>
    </w:tbl>
    <w:p w:rsidR="00CF5EAA" w:rsidRDefault="00CF5EAA" w:rsidP="00300388">
      <w:pPr>
        <w:widowControl w:val="0"/>
        <w:spacing w:line="360" w:lineRule="auto"/>
        <w:ind w:firstLine="709"/>
        <w:jc w:val="both"/>
        <w:rPr>
          <w:b/>
          <w:bCs/>
        </w:rPr>
      </w:pPr>
      <w:r w:rsidRPr="00CF5EAA">
        <w:rPr>
          <w:b/>
          <w:bCs/>
        </w:rPr>
        <w:lastRenderedPageBreak/>
        <w:t>Визуальный эффект от внедрени</w:t>
      </w:r>
      <w:r>
        <w:rPr>
          <w:b/>
          <w:bCs/>
        </w:rPr>
        <w:t>я</w:t>
      </w:r>
      <w:r w:rsidRPr="00CF5EAA">
        <w:rPr>
          <w:b/>
          <w:bCs/>
        </w:rPr>
        <w:t xml:space="preserve"> АСКУЭ:</w:t>
      </w:r>
    </w:p>
    <w:p w:rsidR="00CF5EAA" w:rsidRDefault="00CF5EAA" w:rsidP="00CF5EAA">
      <w:pPr>
        <w:widowControl w:val="0"/>
        <w:autoSpaceDE w:val="0"/>
        <w:autoSpaceDN w:val="0"/>
        <w:adjustRightInd w:val="0"/>
      </w:pPr>
      <w:r w:rsidRPr="00F0058D">
        <w:rPr>
          <w:b/>
          <w:i/>
        </w:rPr>
        <w:t>До реализации проекта:</w:t>
      </w:r>
      <w:r>
        <w:tab/>
      </w:r>
      <w:r>
        <w:tab/>
      </w:r>
      <w:r>
        <w:tab/>
      </w:r>
      <w:r>
        <w:tab/>
      </w:r>
      <w:r>
        <w:tab/>
      </w:r>
      <w:r>
        <w:tab/>
      </w:r>
    </w:p>
    <w:p w:rsidR="00906FD1" w:rsidRDefault="00812A87" w:rsidP="00CF5EAA">
      <w:pPr>
        <w:widowControl w:val="0"/>
        <w:autoSpaceDE w:val="0"/>
        <w:autoSpaceDN w:val="0"/>
        <w:adjustRightInd w:val="0"/>
        <w:rPr>
          <w:b/>
          <w:i/>
        </w:rPr>
      </w:pPr>
      <w:r w:rsidRPr="00343406">
        <w:rPr>
          <w:b/>
          <w:noProof/>
        </w:rPr>
        <w:drawing>
          <wp:anchor distT="0" distB="0" distL="114300" distR="114300" simplePos="0" relativeHeight="251668480" behindDoc="0" locked="0" layoutInCell="1" allowOverlap="1" wp14:anchorId="06DDDC0F" wp14:editId="084FF1E3">
            <wp:simplePos x="0" y="0"/>
            <wp:positionH relativeFrom="margin">
              <wp:align>left</wp:align>
            </wp:positionH>
            <wp:positionV relativeFrom="paragraph">
              <wp:posOffset>5715</wp:posOffset>
            </wp:positionV>
            <wp:extent cx="3171825" cy="4227195"/>
            <wp:effectExtent l="0" t="0" r="0" b="1905"/>
            <wp:wrapSquare wrapText="bothSides"/>
            <wp:docPr id="31" name="Рисунок 31" descr="O:\Планово - экономический отдел\2015 год\В РСТ по доп расходам в НВВ на 2016\к отправке\Инвестиционные проекты 2016-2018\АИССКУЭ\Фото\IMG_20140226_1516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Планово - экономический отдел\2015 год\В РСТ по доп расходам в НВВ на 2016\к отправке\Инвестиционные проекты 2016-2018\АИССКУЭ\Фото\IMG_20140226_15162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89170" cy="42507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5EAA" w:rsidRPr="002349BC">
        <w:rPr>
          <w:noProof/>
        </w:rPr>
        <w:drawing>
          <wp:inline distT="0" distB="0" distL="0" distR="0" wp14:anchorId="7DFF3B0C" wp14:editId="4389344B">
            <wp:extent cx="3170981" cy="4227195"/>
            <wp:effectExtent l="0" t="0" r="0" b="1905"/>
            <wp:docPr id="33" name="Рисунок 33" descr="O:\Планово - экономический отдел\2015 год\В РСТ по доп расходам в НВВ на 2016\к отправке\Инвестиционные проекты 2016-2018\АИССКУЭ\Исходники\Фото\2014-01-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Планово - экономический отдел\2015 год\В РСТ по доп расходам в НВВ на 2016\к отправке\Инвестиционные проекты 2016-2018\АИССКУЭ\Исходники\Фото\2014-01-28.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5806" cy="4286951"/>
                    </a:xfrm>
                    <a:prstGeom prst="rect">
                      <a:avLst/>
                    </a:prstGeom>
                    <a:noFill/>
                    <a:ln>
                      <a:noFill/>
                    </a:ln>
                  </pic:spPr>
                </pic:pic>
              </a:graphicData>
            </a:graphic>
          </wp:inline>
        </w:drawing>
      </w:r>
      <w:r w:rsidR="00CF5EAA" w:rsidRPr="002349BC">
        <w:t xml:space="preserve"> </w:t>
      </w:r>
      <w:r w:rsidR="00CF5EAA">
        <w:br w:type="textWrapping" w:clear="all"/>
      </w:r>
    </w:p>
    <w:p w:rsidR="00187099" w:rsidRDefault="00187099" w:rsidP="00CF5EAA">
      <w:pPr>
        <w:widowControl w:val="0"/>
        <w:autoSpaceDE w:val="0"/>
        <w:autoSpaceDN w:val="0"/>
        <w:adjustRightInd w:val="0"/>
        <w:rPr>
          <w:b/>
          <w:i/>
        </w:rPr>
      </w:pPr>
    </w:p>
    <w:p w:rsidR="00CF5EAA" w:rsidRPr="0023669B" w:rsidRDefault="00990330" w:rsidP="00CF5EAA">
      <w:pPr>
        <w:widowControl w:val="0"/>
        <w:autoSpaceDE w:val="0"/>
        <w:autoSpaceDN w:val="0"/>
        <w:adjustRightInd w:val="0"/>
      </w:pPr>
      <w:r>
        <w:rPr>
          <w:b/>
          <w:i/>
        </w:rPr>
        <w:t>П</w:t>
      </w:r>
      <w:r w:rsidR="00CF5EAA" w:rsidRPr="00F0058D">
        <w:rPr>
          <w:b/>
          <w:i/>
        </w:rPr>
        <w:t>осле реализации проекта:</w:t>
      </w:r>
      <w:r w:rsidR="00CF5EAA" w:rsidRPr="002349BC">
        <w:rPr>
          <w:noProof/>
          <w:snapToGrid w:val="0"/>
          <w:color w:val="000000"/>
          <w:w w:val="0"/>
          <w:sz w:val="0"/>
          <w:szCs w:val="0"/>
          <w:u w:color="000000"/>
          <w:bdr w:val="none" w:sz="0" w:space="0" w:color="000000"/>
          <w:shd w:val="clear" w:color="000000" w:fill="000000"/>
        </w:rPr>
        <w:t xml:space="preserve"> </w:t>
      </w:r>
    </w:p>
    <w:p w:rsidR="00CF5EAA" w:rsidRDefault="001741F6" w:rsidP="00CF5EAA">
      <w:pPr>
        <w:widowControl w:val="0"/>
        <w:autoSpaceDE w:val="0"/>
        <w:autoSpaceDN w:val="0"/>
        <w:adjustRightInd w:val="0"/>
        <w:rPr>
          <w:b/>
          <w:noProof/>
        </w:rPr>
      </w:pPr>
      <w:r w:rsidRPr="001741F6">
        <w:rPr>
          <w:b/>
          <w:bCs/>
          <w:noProof/>
        </w:rPr>
        <w:drawing>
          <wp:anchor distT="0" distB="0" distL="114300" distR="114300" simplePos="0" relativeHeight="251669504" behindDoc="1" locked="0" layoutInCell="1" allowOverlap="1" wp14:anchorId="01A801AF" wp14:editId="25554149">
            <wp:simplePos x="0" y="0"/>
            <wp:positionH relativeFrom="column">
              <wp:posOffset>3289935</wp:posOffset>
            </wp:positionH>
            <wp:positionV relativeFrom="paragraph">
              <wp:posOffset>3810</wp:posOffset>
            </wp:positionV>
            <wp:extent cx="3201035" cy="2400300"/>
            <wp:effectExtent l="0" t="0" r="0" b="0"/>
            <wp:wrapTight wrapText="bothSides">
              <wp:wrapPolygon edited="0">
                <wp:start x="0" y="0"/>
                <wp:lineTo x="0" y="21429"/>
                <wp:lineTo x="21467" y="21429"/>
                <wp:lineTo x="21467" y="0"/>
                <wp:lineTo x="0" y="0"/>
              </wp:wrapPolygon>
            </wp:wrapTight>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01035" cy="2400300"/>
                    </a:xfrm>
                    <a:prstGeom prst="rect">
                      <a:avLst/>
                    </a:prstGeom>
                  </pic:spPr>
                </pic:pic>
              </a:graphicData>
            </a:graphic>
            <wp14:sizeRelH relativeFrom="page">
              <wp14:pctWidth>0</wp14:pctWidth>
            </wp14:sizeRelH>
            <wp14:sizeRelV relativeFrom="page">
              <wp14:pctHeight>0</wp14:pctHeight>
            </wp14:sizeRelV>
          </wp:anchor>
        </w:drawing>
      </w:r>
      <w:r w:rsidRPr="001741F6">
        <w:rPr>
          <w:noProof/>
          <w:snapToGrid w:val="0"/>
          <w:color w:val="000000"/>
          <w:w w:val="0"/>
          <w:sz w:val="0"/>
          <w:szCs w:val="0"/>
          <w:u w:color="000000"/>
          <w:bdr w:val="none" w:sz="0" w:space="0" w:color="000000"/>
          <w:shd w:val="clear" w:color="000000" w:fill="000000"/>
        </w:rPr>
        <w:drawing>
          <wp:inline distT="0" distB="0" distL="0" distR="0" wp14:anchorId="52B65587" wp14:editId="37FBF060">
            <wp:extent cx="3150395" cy="42005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59099" cy="4212131"/>
                    </a:xfrm>
                    <a:prstGeom prst="rect">
                      <a:avLst/>
                    </a:prstGeom>
                  </pic:spPr>
                </pic:pic>
              </a:graphicData>
            </a:graphic>
          </wp:inline>
        </w:drawing>
      </w:r>
      <w:r w:rsidR="00CF5EAA" w:rsidRPr="002349BC">
        <w:rPr>
          <w:snapToGrid w:val="0"/>
          <w:color w:val="000000"/>
          <w:w w:val="0"/>
          <w:sz w:val="0"/>
          <w:szCs w:val="0"/>
          <w:u w:color="000000"/>
          <w:bdr w:val="none" w:sz="0" w:space="0" w:color="000000"/>
          <w:shd w:val="clear" w:color="000000" w:fill="000000"/>
          <w:lang w:val="x-none" w:eastAsia="x-none" w:bidi="x-none"/>
        </w:rPr>
        <w:t xml:space="preserve"> </w:t>
      </w:r>
    </w:p>
    <w:p w:rsidR="001741F6" w:rsidRDefault="001741F6"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Default="00CF5EAA" w:rsidP="00CF5EAA">
      <w:pPr>
        <w:widowControl w:val="0"/>
        <w:autoSpaceDE w:val="0"/>
        <w:autoSpaceDN w:val="0"/>
        <w:adjustRightInd w:val="0"/>
        <w:rPr>
          <w:snapToGrid w:val="0"/>
          <w:color w:val="000000"/>
          <w:w w:val="0"/>
          <w:sz w:val="0"/>
          <w:szCs w:val="0"/>
          <w:u w:color="000000"/>
          <w:bdr w:val="none" w:sz="0" w:space="0" w:color="000000"/>
          <w:shd w:val="clear" w:color="000000" w:fill="000000"/>
          <w:lang w:val="x-none" w:eastAsia="x-none" w:bidi="x-none"/>
        </w:rPr>
      </w:pPr>
    </w:p>
    <w:p w:rsidR="00CF5EAA" w:rsidRPr="00812A87" w:rsidRDefault="00CF5EAA" w:rsidP="00812A87">
      <w:pPr>
        <w:widowControl w:val="0"/>
        <w:autoSpaceDE w:val="0"/>
        <w:autoSpaceDN w:val="0"/>
        <w:adjustRightInd w:val="0"/>
        <w:rPr>
          <w:b/>
        </w:rPr>
      </w:pPr>
      <w:r w:rsidRPr="002349BC">
        <w:rPr>
          <w:snapToGrid w:val="0"/>
          <w:color w:val="000000"/>
          <w:w w:val="0"/>
          <w:sz w:val="0"/>
          <w:szCs w:val="0"/>
          <w:u w:color="000000"/>
          <w:bdr w:val="none" w:sz="0" w:space="0" w:color="000000"/>
          <w:shd w:val="clear" w:color="000000" w:fill="000000"/>
          <w:lang w:val="x-none" w:eastAsia="x-none" w:bidi="x-none"/>
        </w:rPr>
        <w:t xml:space="preserve"> </w:t>
      </w:r>
      <w:r w:rsidRPr="00E52580">
        <w:rPr>
          <w:i/>
        </w:rPr>
        <w:t xml:space="preserve">Примечание: </w:t>
      </w:r>
      <w:r>
        <w:rPr>
          <w:i/>
        </w:rPr>
        <w:t>Фотографии сделаны в действительных МКЖД г. Читы и Забайкальского края</w:t>
      </w:r>
    </w:p>
    <w:p w:rsidR="001741F6" w:rsidRDefault="001741F6" w:rsidP="00300388">
      <w:pPr>
        <w:widowControl w:val="0"/>
        <w:spacing w:line="360" w:lineRule="auto"/>
        <w:rPr>
          <w:b/>
          <w:bCs/>
        </w:rPr>
      </w:pPr>
    </w:p>
    <w:p w:rsidR="00496DF4" w:rsidRDefault="00496DF4" w:rsidP="00300388">
      <w:pPr>
        <w:widowControl w:val="0"/>
        <w:spacing w:line="360" w:lineRule="auto"/>
        <w:rPr>
          <w:b/>
          <w:bCs/>
        </w:rPr>
      </w:pPr>
      <w:r w:rsidRPr="00927E35">
        <w:rPr>
          <w:b/>
          <w:bCs/>
        </w:rPr>
        <w:lastRenderedPageBreak/>
        <w:t>Ожидаемый результат:</w:t>
      </w:r>
    </w:p>
    <w:p w:rsidR="00DF531F" w:rsidRDefault="00F125D2" w:rsidP="00300388">
      <w:pPr>
        <w:widowControl w:val="0"/>
        <w:autoSpaceDE w:val="0"/>
        <w:autoSpaceDN w:val="0"/>
        <w:adjustRightInd w:val="0"/>
        <w:spacing w:line="360" w:lineRule="auto"/>
        <w:ind w:left="5" w:firstLine="703"/>
        <w:jc w:val="both"/>
      </w:pPr>
      <w:r>
        <w:t>Внедрение системы АСКУЭ</w:t>
      </w:r>
      <w:r w:rsidR="002F5C70">
        <w:t xml:space="preserve"> </w:t>
      </w:r>
      <w:r>
        <w:t>в рассматриваемых многоквартирных домах</w:t>
      </w:r>
      <w:r w:rsidR="002F5C70">
        <w:t xml:space="preserve"> «барачного типа»</w:t>
      </w:r>
      <w:r>
        <w:t xml:space="preserve"> позволит со</w:t>
      </w:r>
      <w:r w:rsidR="002D5E92" w:rsidRPr="008C60B6">
        <w:t>кр</w:t>
      </w:r>
      <w:r w:rsidR="002D5E92">
        <w:t>атить</w:t>
      </w:r>
      <w:r w:rsidR="002D5E92" w:rsidRPr="008C60B6">
        <w:t xml:space="preserve"> количества расчетов индивидуальных показаний потребления электрической энергии по среднемесячному и нормативному потреблению и расходов на ОДН</w:t>
      </w:r>
      <w:r>
        <w:t>, в</w:t>
      </w:r>
      <w:r w:rsidR="00DF531F">
        <w:t>ыяв</w:t>
      </w:r>
      <w:r>
        <w:t>ить</w:t>
      </w:r>
      <w:r w:rsidR="00DF531F">
        <w:t xml:space="preserve"> незаконных подключений к общедомовым сетям электроснабжения</w:t>
      </w:r>
      <w:r>
        <w:t>, сократить негативное отношение потребителей к учету объемов электрической энергии в части ИПУ и ОДН, урегулировать разногласия по услугам по передаче.</w:t>
      </w:r>
    </w:p>
    <w:p w:rsidR="00CA332F" w:rsidRDefault="00CA332F" w:rsidP="00300388">
      <w:pPr>
        <w:pStyle w:val="1"/>
        <w:widowControl w:val="0"/>
        <w:spacing w:line="360" w:lineRule="auto"/>
        <w:jc w:val="center"/>
        <w:rPr>
          <w:sz w:val="24"/>
        </w:rPr>
      </w:pPr>
      <w:bookmarkStart w:id="4" w:name="_Toc110143174"/>
    </w:p>
    <w:p w:rsidR="00496DF4" w:rsidRPr="00927E35" w:rsidRDefault="00496DF4" w:rsidP="00300388">
      <w:pPr>
        <w:pStyle w:val="1"/>
        <w:widowControl w:val="0"/>
        <w:spacing w:line="360" w:lineRule="auto"/>
        <w:rPr>
          <w:sz w:val="24"/>
        </w:rPr>
      </w:pPr>
      <w:r w:rsidRPr="00927E35">
        <w:rPr>
          <w:sz w:val="24"/>
        </w:rPr>
        <w:t xml:space="preserve">3. </w:t>
      </w:r>
      <w:bookmarkStart w:id="5" w:name="_Toc110143175"/>
      <w:bookmarkEnd w:id="4"/>
      <w:r w:rsidRPr="00927E35">
        <w:rPr>
          <w:sz w:val="24"/>
        </w:rPr>
        <w:t>Инвестиционный план</w:t>
      </w:r>
      <w:bookmarkEnd w:id="5"/>
    </w:p>
    <w:p w:rsidR="00496DF4" w:rsidRPr="00927E35" w:rsidRDefault="00496DF4" w:rsidP="00167BF6">
      <w:pPr>
        <w:pStyle w:val="12"/>
        <w:widowControl w:val="0"/>
        <w:spacing w:before="0" w:beforeAutospacing="0" w:after="0" w:afterAutospacing="0" w:line="360" w:lineRule="auto"/>
        <w:ind w:firstLine="708"/>
        <w:jc w:val="both"/>
        <w:rPr>
          <w:b/>
        </w:rPr>
      </w:pPr>
      <w:r w:rsidRPr="00927E35">
        <w:t>Инвестиционный период проекта</w:t>
      </w:r>
      <w:r w:rsidR="008309F3">
        <w:t xml:space="preserve"> </w:t>
      </w:r>
      <w:r w:rsidR="00082FAD">
        <w:t>20</w:t>
      </w:r>
      <w:r w:rsidR="001741F6">
        <w:t>20</w:t>
      </w:r>
      <w:r w:rsidR="007B40FD">
        <w:t>-20</w:t>
      </w:r>
      <w:r w:rsidR="00057CEF">
        <w:t>2</w:t>
      </w:r>
      <w:r w:rsidR="00ED35DF">
        <w:t>5</w:t>
      </w:r>
      <w:r w:rsidR="007B40FD">
        <w:t>г</w:t>
      </w:r>
      <w:r w:rsidR="00300388">
        <w:t>г</w:t>
      </w:r>
      <w:r w:rsidRPr="00927E35">
        <w:rPr>
          <w:b/>
        </w:rPr>
        <w:t>.</w:t>
      </w:r>
    </w:p>
    <w:p w:rsidR="00082FAD" w:rsidRDefault="000742F0" w:rsidP="00300388">
      <w:pPr>
        <w:widowControl w:val="0"/>
        <w:spacing w:line="360" w:lineRule="auto"/>
        <w:jc w:val="both"/>
        <w:rPr>
          <w:b/>
        </w:rPr>
      </w:pPr>
      <w:r w:rsidRPr="009808CF">
        <w:rPr>
          <w:b/>
        </w:rPr>
        <w:t>Освоение капитальных вложений</w:t>
      </w:r>
      <w:r>
        <w:rPr>
          <w:b/>
        </w:rPr>
        <w:t xml:space="preserve"> (без НДС)</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4905"/>
        <w:gridCol w:w="1198"/>
        <w:gridCol w:w="1070"/>
        <w:gridCol w:w="1084"/>
        <w:gridCol w:w="1184"/>
      </w:tblGrid>
      <w:tr w:rsidR="00812A87" w:rsidRPr="00812A87" w:rsidTr="00061718">
        <w:trPr>
          <w:trHeight w:val="270"/>
        </w:trPr>
        <w:tc>
          <w:tcPr>
            <w:tcW w:w="619" w:type="dxa"/>
            <w:vMerge w:val="restart"/>
            <w:shd w:val="clear" w:color="auto" w:fill="auto"/>
            <w:vAlign w:val="center"/>
            <w:hideMark/>
          </w:tcPr>
          <w:p w:rsidR="00812A87" w:rsidRPr="00812A87" w:rsidRDefault="00812A87" w:rsidP="00812A87">
            <w:pPr>
              <w:jc w:val="center"/>
              <w:rPr>
                <w:b/>
                <w:bCs/>
                <w:color w:val="000000"/>
                <w:sz w:val="20"/>
                <w:szCs w:val="20"/>
              </w:rPr>
            </w:pPr>
            <w:r w:rsidRPr="00812A87">
              <w:rPr>
                <w:b/>
                <w:bCs/>
                <w:color w:val="000000"/>
                <w:sz w:val="20"/>
                <w:szCs w:val="20"/>
              </w:rPr>
              <w:t>№ п/п</w:t>
            </w:r>
          </w:p>
        </w:tc>
        <w:tc>
          <w:tcPr>
            <w:tcW w:w="4905" w:type="dxa"/>
            <w:vMerge w:val="restart"/>
            <w:shd w:val="clear" w:color="auto" w:fill="auto"/>
            <w:vAlign w:val="center"/>
            <w:hideMark/>
          </w:tcPr>
          <w:p w:rsidR="00812A87" w:rsidRPr="00812A87" w:rsidRDefault="00812A87" w:rsidP="00812A87">
            <w:pPr>
              <w:jc w:val="center"/>
              <w:rPr>
                <w:b/>
                <w:bCs/>
                <w:color w:val="000000"/>
                <w:sz w:val="20"/>
                <w:szCs w:val="20"/>
              </w:rPr>
            </w:pPr>
            <w:r w:rsidRPr="00812A87">
              <w:rPr>
                <w:b/>
                <w:bCs/>
                <w:color w:val="000000"/>
                <w:sz w:val="20"/>
                <w:szCs w:val="20"/>
              </w:rPr>
              <w:t>Наименования инвестиционного проекта, объекта и работ</w:t>
            </w:r>
          </w:p>
        </w:tc>
        <w:tc>
          <w:tcPr>
            <w:tcW w:w="1198" w:type="dxa"/>
            <w:vMerge w:val="restart"/>
            <w:shd w:val="clear" w:color="auto" w:fill="auto"/>
            <w:vAlign w:val="center"/>
            <w:hideMark/>
          </w:tcPr>
          <w:p w:rsidR="00812A87" w:rsidRPr="00812A87" w:rsidRDefault="00812A87" w:rsidP="00812A87">
            <w:pPr>
              <w:jc w:val="center"/>
              <w:rPr>
                <w:b/>
                <w:bCs/>
                <w:color w:val="000000"/>
                <w:sz w:val="20"/>
                <w:szCs w:val="20"/>
              </w:rPr>
            </w:pPr>
            <w:r>
              <w:rPr>
                <w:b/>
                <w:bCs/>
                <w:color w:val="000000"/>
                <w:sz w:val="20"/>
                <w:szCs w:val="20"/>
              </w:rPr>
              <w:t>Г</w:t>
            </w:r>
            <w:r w:rsidRPr="00812A87">
              <w:rPr>
                <w:b/>
                <w:bCs/>
                <w:color w:val="000000"/>
                <w:sz w:val="20"/>
                <w:szCs w:val="20"/>
              </w:rPr>
              <w:t>од начала и окончания проекта</w:t>
            </w:r>
          </w:p>
        </w:tc>
        <w:tc>
          <w:tcPr>
            <w:tcW w:w="3338" w:type="dxa"/>
            <w:gridSpan w:val="3"/>
            <w:shd w:val="clear" w:color="auto" w:fill="auto"/>
            <w:vAlign w:val="center"/>
            <w:hideMark/>
          </w:tcPr>
          <w:p w:rsidR="00812A87" w:rsidRPr="00812A87" w:rsidRDefault="00812A87" w:rsidP="00812A87">
            <w:pPr>
              <w:jc w:val="center"/>
              <w:rPr>
                <w:b/>
                <w:bCs/>
                <w:color w:val="000000"/>
                <w:sz w:val="20"/>
                <w:szCs w:val="20"/>
              </w:rPr>
            </w:pPr>
            <w:r w:rsidRPr="00812A87">
              <w:rPr>
                <w:b/>
                <w:bCs/>
                <w:color w:val="000000"/>
                <w:sz w:val="20"/>
                <w:szCs w:val="20"/>
              </w:rPr>
              <w:t>Освоение, тыс. руб. без НДС</w:t>
            </w:r>
          </w:p>
        </w:tc>
      </w:tr>
      <w:tr w:rsidR="00812A87" w:rsidRPr="00812A87" w:rsidTr="00061718">
        <w:trPr>
          <w:trHeight w:val="255"/>
        </w:trPr>
        <w:tc>
          <w:tcPr>
            <w:tcW w:w="619" w:type="dxa"/>
            <w:vMerge/>
            <w:vAlign w:val="center"/>
            <w:hideMark/>
          </w:tcPr>
          <w:p w:rsidR="00812A87" w:rsidRPr="00812A87" w:rsidRDefault="00812A87" w:rsidP="00812A87">
            <w:pPr>
              <w:rPr>
                <w:b/>
                <w:bCs/>
                <w:color w:val="000000"/>
                <w:sz w:val="20"/>
                <w:szCs w:val="20"/>
              </w:rPr>
            </w:pPr>
          </w:p>
        </w:tc>
        <w:tc>
          <w:tcPr>
            <w:tcW w:w="4905" w:type="dxa"/>
            <w:vMerge/>
            <w:vAlign w:val="center"/>
            <w:hideMark/>
          </w:tcPr>
          <w:p w:rsidR="00812A87" w:rsidRPr="00812A87" w:rsidRDefault="00812A87" w:rsidP="00812A87">
            <w:pPr>
              <w:rPr>
                <w:b/>
                <w:bCs/>
                <w:color w:val="000000"/>
                <w:sz w:val="20"/>
                <w:szCs w:val="20"/>
              </w:rPr>
            </w:pPr>
          </w:p>
        </w:tc>
        <w:tc>
          <w:tcPr>
            <w:tcW w:w="1198" w:type="dxa"/>
            <w:vMerge/>
            <w:vAlign w:val="center"/>
            <w:hideMark/>
          </w:tcPr>
          <w:p w:rsidR="00812A87" w:rsidRPr="00812A87" w:rsidRDefault="00812A87" w:rsidP="00812A87">
            <w:pPr>
              <w:rPr>
                <w:b/>
                <w:bCs/>
                <w:color w:val="000000"/>
                <w:sz w:val="20"/>
                <w:szCs w:val="20"/>
              </w:rPr>
            </w:pPr>
          </w:p>
        </w:tc>
        <w:tc>
          <w:tcPr>
            <w:tcW w:w="1070" w:type="dxa"/>
            <w:vMerge w:val="restart"/>
            <w:shd w:val="clear" w:color="auto" w:fill="auto"/>
            <w:vAlign w:val="center"/>
            <w:hideMark/>
          </w:tcPr>
          <w:p w:rsidR="00812A87" w:rsidRPr="00812A87" w:rsidRDefault="00812A87" w:rsidP="00812A87">
            <w:pPr>
              <w:jc w:val="center"/>
              <w:rPr>
                <w:b/>
                <w:bCs/>
                <w:color w:val="000000"/>
                <w:sz w:val="20"/>
                <w:szCs w:val="20"/>
              </w:rPr>
            </w:pPr>
            <w:r w:rsidRPr="00812A87">
              <w:rPr>
                <w:b/>
                <w:bCs/>
                <w:color w:val="000000"/>
                <w:sz w:val="20"/>
                <w:szCs w:val="20"/>
              </w:rPr>
              <w:t>Итого освоение</w:t>
            </w:r>
          </w:p>
        </w:tc>
        <w:tc>
          <w:tcPr>
            <w:tcW w:w="2268" w:type="dxa"/>
            <w:gridSpan w:val="2"/>
            <w:shd w:val="clear" w:color="auto" w:fill="auto"/>
            <w:vAlign w:val="center"/>
            <w:hideMark/>
          </w:tcPr>
          <w:p w:rsidR="00812A87" w:rsidRPr="00812A87" w:rsidRDefault="00812A87" w:rsidP="00812A87">
            <w:pPr>
              <w:jc w:val="center"/>
              <w:rPr>
                <w:b/>
                <w:bCs/>
                <w:color w:val="000000"/>
                <w:sz w:val="20"/>
                <w:szCs w:val="20"/>
              </w:rPr>
            </w:pPr>
            <w:r w:rsidRPr="00812A87">
              <w:rPr>
                <w:b/>
                <w:bCs/>
                <w:color w:val="000000"/>
                <w:sz w:val="20"/>
                <w:szCs w:val="20"/>
              </w:rPr>
              <w:t xml:space="preserve">в </w:t>
            </w:r>
            <w:proofErr w:type="spellStart"/>
            <w:r w:rsidRPr="00812A87">
              <w:rPr>
                <w:b/>
                <w:bCs/>
                <w:color w:val="000000"/>
                <w:sz w:val="20"/>
                <w:szCs w:val="20"/>
              </w:rPr>
              <w:t>т.ч</w:t>
            </w:r>
            <w:proofErr w:type="spellEnd"/>
            <w:r w:rsidRPr="00812A87">
              <w:rPr>
                <w:b/>
                <w:bCs/>
                <w:color w:val="000000"/>
                <w:sz w:val="20"/>
                <w:szCs w:val="20"/>
              </w:rPr>
              <w:t>.</w:t>
            </w:r>
          </w:p>
        </w:tc>
      </w:tr>
      <w:tr w:rsidR="00812A87" w:rsidRPr="00812A87" w:rsidTr="00ED35DF">
        <w:trPr>
          <w:trHeight w:val="551"/>
        </w:trPr>
        <w:tc>
          <w:tcPr>
            <w:tcW w:w="619" w:type="dxa"/>
            <w:vMerge/>
            <w:vAlign w:val="center"/>
            <w:hideMark/>
          </w:tcPr>
          <w:p w:rsidR="00812A87" w:rsidRPr="00812A87" w:rsidRDefault="00812A87" w:rsidP="00812A87">
            <w:pPr>
              <w:rPr>
                <w:b/>
                <w:bCs/>
                <w:color w:val="000000"/>
                <w:sz w:val="20"/>
                <w:szCs w:val="20"/>
              </w:rPr>
            </w:pPr>
          </w:p>
        </w:tc>
        <w:tc>
          <w:tcPr>
            <w:tcW w:w="4905" w:type="dxa"/>
            <w:vMerge/>
            <w:vAlign w:val="center"/>
            <w:hideMark/>
          </w:tcPr>
          <w:p w:rsidR="00812A87" w:rsidRPr="00812A87" w:rsidRDefault="00812A87" w:rsidP="00812A87">
            <w:pPr>
              <w:rPr>
                <w:b/>
                <w:bCs/>
                <w:color w:val="000000"/>
                <w:sz w:val="20"/>
                <w:szCs w:val="20"/>
              </w:rPr>
            </w:pPr>
          </w:p>
        </w:tc>
        <w:tc>
          <w:tcPr>
            <w:tcW w:w="1198" w:type="dxa"/>
            <w:vMerge/>
            <w:vAlign w:val="center"/>
            <w:hideMark/>
          </w:tcPr>
          <w:p w:rsidR="00812A87" w:rsidRPr="00812A87" w:rsidRDefault="00812A87" w:rsidP="00812A87">
            <w:pPr>
              <w:rPr>
                <w:b/>
                <w:bCs/>
                <w:color w:val="000000"/>
                <w:sz w:val="20"/>
                <w:szCs w:val="20"/>
              </w:rPr>
            </w:pPr>
          </w:p>
        </w:tc>
        <w:tc>
          <w:tcPr>
            <w:tcW w:w="1070" w:type="dxa"/>
            <w:vMerge/>
            <w:vAlign w:val="center"/>
            <w:hideMark/>
          </w:tcPr>
          <w:p w:rsidR="00812A87" w:rsidRPr="00812A87" w:rsidRDefault="00812A87" w:rsidP="00812A87">
            <w:pPr>
              <w:rPr>
                <w:b/>
                <w:bCs/>
                <w:color w:val="000000"/>
                <w:sz w:val="20"/>
                <w:szCs w:val="20"/>
              </w:rPr>
            </w:pPr>
          </w:p>
        </w:tc>
        <w:tc>
          <w:tcPr>
            <w:tcW w:w="1084" w:type="dxa"/>
            <w:shd w:val="clear" w:color="auto" w:fill="auto"/>
            <w:vAlign w:val="center"/>
            <w:hideMark/>
          </w:tcPr>
          <w:p w:rsidR="00812A87" w:rsidRPr="00812A87" w:rsidRDefault="00812A87" w:rsidP="00812A87">
            <w:pPr>
              <w:jc w:val="center"/>
              <w:rPr>
                <w:b/>
                <w:bCs/>
                <w:color w:val="000000"/>
                <w:sz w:val="20"/>
                <w:szCs w:val="20"/>
              </w:rPr>
            </w:pPr>
            <w:r w:rsidRPr="00812A87">
              <w:rPr>
                <w:b/>
                <w:bCs/>
                <w:color w:val="000000"/>
                <w:sz w:val="20"/>
                <w:szCs w:val="20"/>
              </w:rPr>
              <w:t>за счет амортизации</w:t>
            </w:r>
          </w:p>
        </w:tc>
        <w:tc>
          <w:tcPr>
            <w:tcW w:w="1184" w:type="dxa"/>
            <w:shd w:val="clear" w:color="auto" w:fill="auto"/>
            <w:vAlign w:val="center"/>
            <w:hideMark/>
          </w:tcPr>
          <w:p w:rsidR="00812A87" w:rsidRPr="00812A87" w:rsidRDefault="00812A87" w:rsidP="00812A87">
            <w:pPr>
              <w:jc w:val="center"/>
              <w:rPr>
                <w:b/>
                <w:bCs/>
                <w:color w:val="000000"/>
                <w:sz w:val="20"/>
                <w:szCs w:val="20"/>
              </w:rPr>
            </w:pPr>
            <w:r w:rsidRPr="00812A87">
              <w:rPr>
                <w:b/>
                <w:bCs/>
                <w:color w:val="000000"/>
                <w:sz w:val="20"/>
                <w:szCs w:val="20"/>
              </w:rPr>
              <w:t>из прибыли компании</w:t>
            </w:r>
          </w:p>
        </w:tc>
      </w:tr>
      <w:tr w:rsidR="00ED35DF" w:rsidRPr="00812A87" w:rsidTr="00061718">
        <w:trPr>
          <w:trHeight w:val="630"/>
        </w:trPr>
        <w:tc>
          <w:tcPr>
            <w:tcW w:w="619" w:type="dxa"/>
            <w:shd w:val="clear" w:color="auto" w:fill="auto"/>
            <w:vAlign w:val="center"/>
            <w:hideMark/>
          </w:tcPr>
          <w:p w:rsidR="00ED35DF" w:rsidRPr="002F5C70" w:rsidRDefault="00ED35DF" w:rsidP="00357A92">
            <w:pPr>
              <w:jc w:val="center"/>
              <w:rPr>
                <w:b/>
                <w:bCs/>
                <w:color w:val="000000"/>
                <w:sz w:val="20"/>
                <w:szCs w:val="20"/>
              </w:rPr>
            </w:pPr>
            <w:r w:rsidRPr="00812A87">
              <w:rPr>
                <w:b/>
                <w:bCs/>
                <w:color w:val="000000"/>
                <w:sz w:val="20"/>
                <w:szCs w:val="20"/>
              </w:rPr>
              <w:t>I</w:t>
            </w:r>
            <w:r>
              <w:rPr>
                <w:b/>
                <w:bCs/>
                <w:color w:val="000000"/>
                <w:sz w:val="20"/>
                <w:szCs w:val="20"/>
                <w:lang w:val="en-US"/>
              </w:rPr>
              <w:t>I</w:t>
            </w:r>
          </w:p>
        </w:tc>
        <w:tc>
          <w:tcPr>
            <w:tcW w:w="4905" w:type="dxa"/>
            <w:shd w:val="clear" w:color="auto" w:fill="auto"/>
            <w:vAlign w:val="center"/>
            <w:hideMark/>
          </w:tcPr>
          <w:p w:rsidR="00ED35DF" w:rsidRPr="00ED35DF" w:rsidRDefault="00ED35DF">
            <w:pPr>
              <w:rPr>
                <w:b/>
                <w:bCs/>
                <w:color w:val="000000"/>
                <w:sz w:val="20"/>
                <w:szCs w:val="20"/>
              </w:rPr>
            </w:pPr>
            <w:r w:rsidRPr="00ED35DF">
              <w:rPr>
                <w:b/>
                <w:bCs/>
                <w:color w:val="000000"/>
                <w:sz w:val="20"/>
                <w:szCs w:val="20"/>
              </w:rPr>
              <w:t>Внедрения АСКУЭ в многоквартирных домах "барачного типа" в районах Забайкальского края и г. Читы</w:t>
            </w:r>
          </w:p>
        </w:tc>
        <w:tc>
          <w:tcPr>
            <w:tcW w:w="1198" w:type="dxa"/>
            <w:shd w:val="clear" w:color="auto" w:fill="auto"/>
            <w:vAlign w:val="center"/>
            <w:hideMark/>
          </w:tcPr>
          <w:p w:rsidR="00ED35DF" w:rsidRDefault="00ED35DF">
            <w:pPr>
              <w:jc w:val="center"/>
              <w:rPr>
                <w:b/>
                <w:bCs/>
                <w:color w:val="000000"/>
                <w:sz w:val="20"/>
                <w:szCs w:val="20"/>
              </w:rPr>
            </w:pPr>
            <w:r>
              <w:rPr>
                <w:b/>
                <w:bCs/>
                <w:color w:val="000000"/>
                <w:sz w:val="20"/>
                <w:szCs w:val="20"/>
              </w:rPr>
              <w:t>2020г. - 2025г.</w:t>
            </w:r>
          </w:p>
        </w:tc>
        <w:tc>
          <w:tcPr>
            <w:tcW w:w="1070" w:type="dxa"/>
            <w:shd w:val="clear" w:color="auto" w:fill="auto"/>
            <w:vAlign w:val="center"/>
            <w:hideMark/>
          </w:tcPr>
          <w:p w:rsidR="00ED35DF" w:rsidRDefault="00ED35DF">
            <w:pPr>
              <w:jc w:val="center"/>
              <w:rPr>
                <w:b/>
                <w:bCs/>
                <w:color w:val="000000"/>
                <w:sz w:val="20"/>
                <w:szCs w:val="20"/>
              </w:rPr>
            </w:pPr>
            <w:r>
              <w:rPr>
                <w:b/>
                <w:bCs/>
                <w:color w:val="000000"/>
                <w:sz w:val="20"/>
                <w:szCs w:val="20"/>
              </w:rPr>
              <w:t>140 510</w:t>
            </w:r>
          </w:p>
        </w:tc>
        <w:tc>
          <w:tcPr>
            <w:tcW w:w="1084" w:type="dxa"/>
            <w:shd w:val="clear" w:color="auto" w:fill="auto"/>
            <w:vAlign w:val="center"/>
            <w:hideMark/>
          </w:tcPr>
          <w:p w:rsidR="00ED35DF" w:rsidRDefault="00ED35DF">
            <w:pPr>
              <w:jc w:val="center"/>
              <w:rPr>
                <w:b/>
                <w:bCs/>
                <w:color w:val="000000"/>
                <w:sz w:val="20"/>
                <w:szCs w:val="20"/>
              </w:rPr>
            </w:pPr>
            <w:r>
              <w:rPr>
                <w:b/>
                <w:bCs/>
                <w:color w:val="000000"/>
                <w:sz w:val="20"/>
                <w:szCs w:val="20"/>
              </w:rPr>
              <w:t>69 873</w:t>
            </w:r>
          </w:p>
        </w:tc>
        <w:tc>
          <w:tcPr>
            <w:tcW w:w="1184" w:type="dxa"/>
            <w:shd w:val="clear" w:color="auto" w:fill="auto"/>
            <w:vAlign w:val="center"/>
            <w:hideMark/>
          </w:tcPr>
          <w:p w:rsidR="00ED35DF" w:rsidRDefault="00ED35DF">
            <w:pPr>
              <w:jc w:val="center"/>
              <w:rPr>
                <w:b/>
                <w:bCs/>
                <w:color w:val="000000"/>
                <w:sz w:val="20"/>
                <w:szCs w:val="20"/>
              </w:rPr>
            </w:pPr>
            <w:r>
              <w:rPr>
                <w:b/>
                <w:bCs/>
                <w:color w:val="000000"/>
                <w:sz w:val="20"/>
                <w:szCs w:val="20"/>
              </w:rPr>
              <w:t>70 636</w:t>
            </w:r>
          </w:p>
        </w:tc>
      </w:tr>
      <w:tr w:rsidR="00ED35DF" w:rsidRPr="00812A87" w:rsidTr="00061718">
        <w:trPr>
          <w:trHeight w:val="300"/>
        </w:trPr>
        <w:tc>
          <w:tcPr>
            <w:tcW w:w="619" w:type="dxa"/>
            <w:shd w:val="clear" w:color="auto" w:fill="auto"/>
            <w:vAlign w:val="center"/>
            <w:hideMark/>
          </w:tcPr>
          <w:p w:rsidR="00ED35DF" w:rsidRPr="00812A87" w:rsidRDefault="00ED35DF" w:rsidP="00357A92">
            <w:pPr>
              <w:jc w:val="center"/>
              <w:rPr>
                <w:color w:val="000000"/>
                <w:sz w:val="20"/>
                <w:szCs w:val="20"/>
              </w:rPr>
            </w:pPr>
            <w:r w:rsidRPr="00812A87">
              <w:rPr>
                <w:color w:val="000000"/>
                <w:sz w:val="20"/>
                <w:szCs w:val="20"/>
              </w:rPr>
              <w:t> </w:t>
            </w:r>
          </w:p>
        </w:tc>
        <w:tc>
          <w:tcPr>
            <w:tcW w:w="4905" w:type="dxa"/>
            <w:shd w:val="clear" w:color="auto" w:fill="auto"/>
            <w:vAlign w:val="center"/>
            <w:hideMark/>
          </w:tcPr>
          <w:p w:rsidR="00ED35DF" w:rsidRPr="00ED35DF" w:rsidRDefault="00ED35DF">
            <w:pPr>
              <w:rPr>
                <w:color w:val="000000"/>
                <w:sz w:val="20"/>
                <w:szCs w:val="20"/>
              </w:rPr>
            </w:pPr>
            <w:r w:rsidRPr="00ED35DF">
              <w:rPr>
                <w:color w:val="000000"/>
                <w:sz w:val="20"/>
                <w:szCs w:val="20"/>
              </w:rPr>
              <w:t>Монтаж/демонтаж систем учета в МКД с заменой ПУ, включенных в автоматизированную систему учета 2020 год</w:t>
            </w:r>
          </w:p>
        </w:tc>
        <w:tc>
          <w:tcPr>
            <w:tcW w:w="1198" w:type="dxa"/>
            <w:shd w:val="clear" w:color="auto" w:fill="auto"/>
            <w:vAlign w:val="center"/>
            <w:hideMark/>
          </w:tcPr>
          <w:p w:rsidR="00ED35DF" w:rsidRDefault="00ED35DF">
            <w:pPr>
              <w:jc w:val="center"/>
              <w:rPr>
                <w:color w:val="000000"/>
                <w:sz w:val="20"/>
                <w:szCs w:val="20"/>
              </w:rPr>
            </w:pPr>
            <w:r>
              <w:rPr>
                <w:color w:val="000000"/>
                <w:sz w:val="20"/>
                <w:szCs w:val="20"/>
              </w:rPr>
              <w:t>2020 год</w:t>
            </w:r>
          </w:p>
        </w:tc>
        <w:tc>
          <w:tcPr>
            <w:tcW w:w="1070" w:type="dxa"/>
            <w:shd w:val="clear" w:color="auto" w:fill="auto"/>
            <w:vAlign w:val="center"/>
            <w:hideMark/>
          </w:tcPr>
          <w:p w:rsidR="00ED35DF" w:rsidRDefault="00ED35DF">
            <w:pPr>
              <w:jc w:val="center"/>
              <w:rPr>
                <w:color w:val="000000"/>
                <w:sz w:val="20"/>
                <w:szCs w:val="20"/>
              </w:rPr>
            </w:pPr>
            <w:r>
              <w:rPr>
                <w:color w:val="000000"/>
                <w:sz w:val="20"/>
                <w:szCs w:val="20"/>
              </w:rPr>
              <w:t>23 409</w:t>
            </w:r>
          </w:p>
        </w:tc>
        <w:tc>
          <w:tcPr>
            <w:tcW w:w="1084" w:type="dxa"/>
            <w:shd w:val="clear" w:color="auto" w:fill="auto"/>
            <w:vAlign w:val="center"/>
            <w:hideMark/>
          </w:tcPr>
          <w:p w:rsidR="00ED35DF" w:rsidRDefault="00ED35DF">
            <w:pPr>
              <w:jc w:val="center"/>
              <w:rPr>
                <w:color w:val="000000"/>
                <w:sz w:val="20"/>
                <w:szCs w:val="20"/>
              </w:rPr>
            </w:pPr>
            <w:r>
              <w:rPr>
                <w:color w:val="000000"/>
                <w:sz w:val="20"/>
                <w:szCs w:val="20"/>
              </w:rPr>
              <w:t>0</w:t>
            </w:r>
          </w:p>
        </w:tc>
        <w:tc>
          <w:tcPr>
            <w:tcW w:w="1184" w:type="dxa"/>
            <w:shd w:val="clear" w:color="auto" w:fill="auto"/>
            <w:vAlign w:val="center"/>
            <w:hideMark/>
          </w:tcPr>
          <w:p w:rsidR="00ED35DF" w:rsidRDefault="00ED35DF">
            <w:pPr>
              <w:jc w:val="center"/>
              <w:rPr>
                <w:color w:val="000000"/>
                <w:sz w:val="20"/>
                <w:szCs w:val="20"/>
              </w:rPr>
            </w:pPr>
            <w:r>
              <w:rPr>
                <w:color w:val="000000"/>
                <w:sz w:val="20"/>
                <w:szCs w:val="20"/>
              </w:rPr>
              <w:t>23 409</w:t>
            </w:r>
          </w:p>
        </w:tc>
      </w:tr>
      <w:tr w:rsidR="00ED35DF" w:rsidRPr="00812A87" w:rsidTr="00061718">
        <w:trPr>
          <w:trHeight w:val="300"/>
        </w:trPr>
        <w:tc>
          <w:tcPr>
            <w:tcW w:w="619" w:type="dxa"/>
            <w:shd w:val="clear" w:color="auto" w:fill="auto"/>
            <w:vAlign w:val="center"/>
            <w:hideMark/>
          </w:tcPr>
          <w:p w:rsidR="00ED35DF" w:rsidRPr="00812A87" w:rsidRDefault="00ED35DF" w:rsidP="00357A92">
            <w:pPr>
              <w:jc w:val="center"/>
              <w:rPr>
                <w:color w:val="000000"/>
                <w:sz w:val="20"/>
                <w:szCs w:val="20"/>
              </w:rPr>
            </w:pPr>
            <w:r w:rsidRPr="00812A87">
              <w:rPr>
                <w:color w:val="000000"/>
                <w:sz w:val="20"/>
                <w:szCs w:val="20"/>
              </w:rPr>
              <w:t> </w:t>
            </w:r>
          </w:p>
        </w:tc>
        <w:tc>
          <w:tcPr>
            <w:tcW w:w="4905" w:type="dxa"/>
            <w:shd w:val="clear" w:color="auto" w:fill="auto"/>
            <w:vAlign w:val="center"/>
            <w:hideMark/>
          </w:tcPr>
          <w:p w:rsidR="00ED35DF" w:rsidRPr="00ED35DF" w:rsidRDefault="00ED35DF">
            <w:pPr>
              <w:rPr>
                <w:color w:val="000000"/>
                <w:sz w:val="20"/>
                <w:szCs w:val="20"/>
              </w:rPr>
            </w:pPr>
            <w:r w:rsidRPr="00ED35DF">
              <w:rPr>
                <w:color w:val="000000"/>
                <w:sz w:val="20"/>
                <w:szCs w:val="20"/>
              </w:rPr>
              <w:t>Монтаж/демонтаж систем учета в МКД с заменой ПУ, включенных в автоматизированную систему учета 2021 год</w:t>
            </w:r>
          </w:p>
        </w:tc>
        <w:tc>
          <w:tcPr>
            <w:tcW w:w="1198" w:type="dxa"/>
            <w:shd w:val="clear" w:color="auto" w:fill="auto"/>
            <w:vAlign w:val="center"/>
            <w:hideMark/>
          </w:tcPr>
          <w:p w:rsidR="00ED35DF" w:rsidRDefault="00ED35DF">
            <w:pPr>
              <w:jc w:val="center"/>
              <w:rPr>
                <w:color w:val="000000"/>
                <w:sz w:val="20"/>
                <w:szCs w:val="20"/>
              </w:rPr>
            </w:pPr>
            <w:r>
              <w:rPr>
                <w:color w:val="000000"/>
                <w:sz w:val="20"/>
                <w:szCs w:val="20"/>
              </w:rPr>
              <w:t>2021 год</w:t>
            </w:r>
          </w:p>
        </w:tc>
        <w:tc>
          <w:tcPr>
            <w:tcW w:w="1070" w:type="dxa"/>
            <w:shd w:val="clear" w:color="auto" w:fill="auto"/>
            <w:vAlign w:val="center"/>
            <w:hideMark/>
          </w:tcPr>
          <w:p w:rsidR="00ED35DF" w:rsidRDefault="00ED35DF">
            <w:pPr>
              <w:jc w:val="center"/>
              <w:rPr>
                <w:color w:val="000000"/>
                <w:sz w:val="20"/>
                <w:szCs w:val="20"/>
              </w:rPr>
            </w:pPr>
            <w:r>
              <w:rPr>
                <w:color w:val="000000"/>
                <w:sz w:val="20"/>
                <w:szCs w:val="20"/>
              </w:rPr>
              <w:t>23 109</w:t>
            </w:r>
          </w:p>
        </w:tc>
        <w:tc>
          <w:tcPr>
            <w:tcW w:w="1084" w:type="dxa"/>
            <w:shd w:val="clear" w:color="auto" w:fill="auto"/>
            <w:vAlign w:val="center"/>
            <w:hideMark/>
          </w:tcPr>
          <w:p w:rsidR="00ED35DF" w:rsidRDefault="00ED35DF">
            <w:pPr>
              <w:jc w:val="center"/>
              <w:rPr>
                <w:color w:val="000000"/>
                <w:sz w:val="20"/>
                <w:szCs w:val="20"/>
              </w:rPr>
            </w:pPr>
            <w:r>
              <w:rPr>
                <w:color w:val="000000"/>
                <w:sz w:val="20"/>
                <w:szCs w:val="20"/>
              </w:rPr>
              <w:t>4 682</w:t>
            </w:r>
          </w:p>
        </w:tc>
        <w:tc>
          <w:tcPr>
            <w:tcW w:w="1184" w:type="dxa"/>
            <w:shd w:val="clear" w:color="auto" w:fill="auto"/>
            <w:vAlign w:val="center"/>
            <w:hideMark/>
          </w:tcPr>
          <w:p w:rsidR="00ED35DF" w:rsidRDefault="00ED35DF">
            <w:pPr>
              <w:jc w:val="center"/>
              <w:rPr>
                <w:color w:val="000000"/>
                <w:sz w:val="20"/>
                <w:szCs w:val="20"/>
              </w:rPr>
            </w:pPr>
            <w:r>
              <w:rPr>
                <w:color w:val="000000"/>
                <w:sz w:val="20"/>
                <w:szCs w:val="20"/>
              </w:rPr>
              <w:t>18 428</w:t>
            </w:r>
          </w:p>
        </w:tc>
      </w:tr>
      <w:tr w:rsidR="00ED35DF" w:rsidRPr="00812A87" w:rsidTr="00061718">
        <w:trPr>
          <w:trHeight w:val="300"/>
        </w:trPr>
        <w:tc>
          <w:tcPr>
            <w:tcW w:w="619" w:type="dxa"/>
            <w:shd w:val="clear" w:color="auto" w:fill="auto"/>
            <w:vAlign w:val="center"/>
            <w:hideMark/>
          </w:tcPr>
          <w:p w:rsidR="00ED35DF" w:rsidRPr="00812A87" w:rsidRDefault="00ED35DF" w:rsidP="00357A92">
            <w:pPr>
              <w:jc w:val="center"/>
              <w:rPr>
                <w:color w:val="000000"/>
                <w:sz w:val="20"/>
                <w:szCs w:val="20"/>
              </w:rPr>
            </w:pPr>
            <w:r w:rsidRPr="00812A87">
              <w:rPr>
                <w:color w:val="000000"/>
                <w:sz w:val="20"/>
                <w:szCs w:val="20"/>
              </w:rPr>
              <w:t> </w:t>
            </w:r>
          </w:p>
        </w:tc>
        <w:tc>
          <w:tcPr>
            <w:tcW w:w="4905" w:type="dxa"/>
            <w:shd w:val="clear" w:color="auto" w:fill="auto"/>
            <w:vAlign w:val="center"/>
            <w:hideMark/>
          </w:tcPr>
          <w:p w:rsidR="00ED35DF" w:rsidRPr="00ED35DF" w:rsidRDefault="00ED35DF">
            <w:pPr>
              <w:rPr>
                <w:color w:val="000000"/>
                <w:sz w:val="20"/>
                <w:szCs w:val="20"/>
              </w:rPr>
            </w:pPr>
            <w:r w:rsidRPr="00ED35DF">
              <w:rPr>
                <w:color w:val="000000"/>
                <w:sz w:val="20"/>
                <w:szCs w:val="20"/>
              </w:rPr>
              <w:t>Монтаж/демонтаж систем учета в МКД с заменой ПУ, включенных в автоматизированную систему учета 2022 год</w:t>
            </w:r>
          </w:p>
        </w:tc>
        <w:tc>
          <w:tcPr>
            <w:tcW w:w="1198" w:type="dxa"/>
            <w:shd w:val="clear" w:color="auto" w:fill="auto"/>
            <w:vAlign w:val="center"/>
            <w:hideMark/>
          </w:tcPr>
          <w:p w:rsidR="00ED35DF" w:rsidRDefault="00ED35DF">
            <w:pPr>
              <w:jc w:val="center"/>
              <w:rPr>
                <w:color w:val="000000"/>
                <w:sz w:val="20"/>
                <w:szCs w:val="20"/>
              </w:rPr>
            </w:pPr>
            <w:r>
              <w:rPr>
                <w:color w:val="000000"/>
                <w:sz w:val="20"/>
                <w:szCs w:val="20"/>
              </w:rPr>
              <w:t>2022 год</w:t>
            </w:r>
          </w:p>
        </w:tc>
        <w:tc>
          <w:tcPr>
            <w:tcW w:w="1070" w:type="dxa"/>
            <w:shd w:val="clear" w:color="auto" w:fill="auto"/>
            <w:vAlign w:val="center"/>
            <w:hideMark/>
          </w:tcPr>
          <w:p w:rsidR="00ED35DF" w:rsidRDefault="00ED35DF">
            <w:pPr>
              <w:jc w:val="center"/>
              <w:rPr>
                <w:color w:val="000000"/>
                <w:sz w:val="20"/>
                <w:szCs w:val="20"/>
              </w:rPr>
            </w:pPr>
            <w:r>
              <w:rPr>
                <w:color w:val="000000"/>
                <w:sz w:val="20"/>
                <w:szCs w:val="20"/>
              </w:rPr>
              <w:t>23 127</w:t>
            </w:r>
          </w:p>
        </w:tc>
        <w:tc>
          <w:tcPr>
            <w:tcW w:w="1084" w:type="dxa"/>
            <w:shd w:val="clear" w:color="auto" w:fill="auto"/>
            <w:vAlign w:val="center"/>
            <w:hideMark/>
          </w:tcPr>
          <w:p w:rsidR="00ED35DF" w:rsidRDefault="00ED35DF">
            <w:pPr>
              <w:jc w:val="center"/>
              <w:rPr>
                <w:color w:val="000000"/>
                <w:sz w:val="20"/>
                <w:szCs w:val="20"/>
              </w:rPr>
            </w:pPr>
            <w:r>
              <w:rPr>
                <w:color w:val="000000"/>
                <w:sz w:val="20"/>
                <w:szCs w:val="20"/>
              </w:rPr>
              <w:t>9 304</w:t>
            </w:r>
          </w:p>
        </w:tc>
        <w:tc>
          <w:tcPr>
            <w:tcW w:w="1184" w:type="dxa"/>
            <w:shd w:val="clear" w:color="auto" w:fill="auto"/>
            <w:vAlign w:val="center"/>
            <w:hideMark/>
          </w:tcPr>
          <w:p w:rsidR="00ED35DF" w:rsidRDefault="00ED35DF">
            <w:pPr>
              <w:jc w:val="center"/>
              <w:rPr>
                <w:color w:val="000000"/>
                <w:sz w:val="20"/>
                <w:szCs w:val="20"/>
              </w:rPr>
            </w:pPr>
            <w:r>
              <w:rPr>
                <w:color w:val="000000"/>
                <w:sz w:val="20"/>
                <w:szCs w:val="20"/>
              </w:rPr>
              <w:t>13 824</w:t>
            </w:r>
          </w:p>
        </w:tc>
      </w:tr>
      <w:tr w:rsidR="00ED35DF" w:rsidRPr="00812A87" w:rsidTr="00061718">
        <w:trPr>
          <w:trHeight w:val="300"/>
        </w:trPr>
        <w:tc>
          <w:tcPr>
            <w:tcW w:w="619" w:type="dxa"/>
            <w:shd w:val="clear" w:color="auto" w:fill="auto"/>
            <w:vAlign w:val="center"/>
          </w:tcPr>
          <w:p w:rsidR="00ED35DF" w:rsidRPr="00812A87" w:rsidRDefault="00ED35DF" w:rsidP="00357A92">
            <w:pPr>
              <w:jc w:val="center"/>
              <w:rPr>
                <w:color w:val="000000"/>
                <w:sz w:val="20"/>
                <w:szCs w:val="20"/>
              </w:rPr>
            </w:pPr>
          </w:p>
        </w:tc>
        <w:tc>
          <w:tcPr>
            <w:tcW w:w="4905" w:type="dxa"/>
            <w:shd w:val="clear" w:color="auto" w:fill="auto"/>
            <w:vAlign w:val="center"/>
          </w:tcPr>
          <w:p w:rsidR="00ED35DF" w:rsidRPr="00ED35DF" w:rsidRDefault="00ED35DF">
            <w:pPr>
              <w:rPr>
                <w:color w:val="000000"/>
                <w:sz w:val="20"/>
                <w:szCs w:val="20"/>
              </w:rPr>
            </w:pPr>
            <w:r w:rsidRPr="00ED35DF">
              <w:rPr>
                <w:color w:val="000000"/>
                <w:sz w:val="20"/>
                <w:szCs w:val="20"/>
              </w:rPr>
              <w:t>Монтаж/демонтаж систем учета в МКД с заменой ПУ, включенных в автоматизированную систему учета 2023 год</w:t>
            </w:r>
          </w:p>
        </w:tc>
        <w:tc>
          <w:tcPr>
            <w:tcW w:w="1198" w:type="dxa"/>
            <w:shd w:val="clear" w:color="auto" w:fill="auto"/>
            <w:vAlign w:val="center"/>
          </w:tcPr>
          <w:p w:rsidR="00ED35DF" w:rsidRDefault="00ED35DF">
            <w:pPr>
              <w:jc w:val="center"/>
              <w:rPr>
                <w:color w:val="000000"/>
                <w:sz w:val="20"/>
                <w:szCs w:val="20"/>
              </w:rPr>
            </w:pPr>
            <w:r>
              <w:rPr>
                <w:color w:val="000000"/>
                <w:sz w:val="20"/>
                <w:szCs w:val="20"/>
              </w:rPr>
              <w:t>2023 год</w:t>
            </w:r>
          </w:p>
        </w:tc>
        <w:tc>
          <w:tcPr>
            <w:tcW w:w="1070" w:type="dxa"/>
            <w:shd w:val="clear" w:color="auto" w:fill="auto"/>
            <w:vAlign w:val="center"/>
          </w:tcPr>
          <w:p w:rsidR="00ED35DF" w:rsidRDefault="00ED35DF">
            <w:pPr>
              <w:jc w:val="center"/>
              <w:rPr>
                <w:color w:val="000000"/>
                <w:sz w:val="20"/>
                <w:szCs w:val="20"/>
              </w:rPr>
            </w:pPr>
            <w:r>
              <w:rPr>
                <w:color w:val="000000"/>
                <w:sz w:val="20"/>
                <w:szCs w:val="20"/>
              </w:rPr>
              <w:t>23 458</w:t>
            </w:r>
          </w:p>
        </w:tc>
        <w:tc>
          <w:tcPr>
            <w:tcW w:w="1084" w:type="dxa"/>
            <w:shd w:val="clear" w:color="auto" w:fill="auto"/>
            <w:vAlign w:val="center"/>
          </w:tcPr>
          <w:p w:rsidR="00ED35DF" w:rsidRDefault="00ED35DF">
            <w:pPr>
              <w:jc w:val="center"/>
              <w:rPr>
                <w:color w:val="000000"/>
                <w:sz w:val="20"/>
                <w:szCs w:val="20"/>
              </w:rPr>
            </w:pPr>
            <w:r>
              <w:rPr>
                <w:color w:val="000000"/>
                <w:sz w:val="20"/>
                <w:szCs w:val="20"/>
              </w:rPr>
              <w:t>13 929</w:t>
            </w:r>
          </w:p>
        </w:tc>
        <w:tc>
          <w:tcPr>
            <w:tcW w:w="1184" w:type="dxa"/>
            <w:shd w:val="clear" w:color="auto" w:fill="auto"/>
            <w:vAlign w:val="center"/>
          </w:tcPr>
          <w:p w:rsidR="00ED35DF" w:rsidRDefault="00ED35DF">
            <w:pPr>
              <w:jc w:val="center"/>
              <w:rPr>
                <w:color w:val="000000"/>
                <w:sz w:val="20"/>
                <w:szCs w:val="20"/>
              </w:rPr>
            </w:pPr>
            <w:r>
              <w:rPr>
                <w:color w:val="000000"/>
                <w:sz w:val="20"/>
                <w:szCs w:val="20"/>
              </w:rPr>
              <w:t>9 529</w:t>
            </w:r>
          </w:p>
        </w:tc>
      </w:tr>
      <w:tr w:rsidR="00ED35DF" w:rsidRPr="00812A87" w:rsidTr="00061718">
        <w:trPr>
          <w:trHeight w:val="300"/>
        </w:trPr>
        <w:tc>
          <w:tcPr>
            <w:tcW w:w="619" w:type="dxa"/>
            <w:shd w:val="clear" w:color="auto" w:fill="auto"/>
            <w:vAlign w:val="center"/>
          </w:tcPr>
          <w:p w:rsidR="00ED35DF" w:rsidRPr="00812A87" w:rsidRDefault="00ED35DF" w:rsidP="00357A92">
            <w:pPr>
              <w:jc w:val="center"/>
              <w:rPr>
                <w:color w:val="000000"/>
                <w:sz w:val="20"/>
                <w:szCs w:val="20"/>
              </w:rPr>
            </w:pPr>
          </w:p>
        </w:tc>
        <w:tc>
          <w:tcPr>
            <w:tcW w:w="4905" w:type="dxa"/>
            <w:shd w:val="clear" w:color="auto" w:fill="auto"/>
            <w:vAlign w:val="center"/>
          </w:tcPr>
          <w:p w:rsidR="00ED35DF" w:rsidRPr="00ED35DF" w:rsidRDefault="00ED35DF">
            <w:pPr>
              <w:rPr>
                <w:color w:val="000000"/>
                <w:sz w:val="20"/>
                <w:szCs w:val="20"/>
              </w:rPr>
            </w:pPr>
            <w:r w:rsidRPr="00ED35DF">
              <w:rPr>
                <w:color w:val="000000"/>
                <w:sz w:val="20"/>
                <w:szCs w:val="20"/>
              </w:rPr>
              <w:t>Монтаж/демонтаж систем учета в МКД с заменой ПУ, включенных в автоматизированную систему учета 2024 год</w:t>
            </w:r>
          </w:p>
        </w:tc>
        <w:tc>
          <w:tcPr>
            <w:tcW w:w="1198" w:type="dxa"/>
            <w:shd w:val="clear" w:color="auto" w:fill="auto"/>
            <w:vAlign w:val="center"/>
          </w:tcPr>
          <w:p w:rsidR="00ED35DF" w:rsidRDefault="00ED35DF">
            <w:pPr>
              <w:jc w:val="center"/>
              <w:rPr>
                <w:color w:val="000000"/>
                <w:sz w:val="20"/>
                <w:szCs w:val="20"/>
              </w:rPr>
            </w:pPr>
            <w:r>
              <w:rPr>
                <w:color w:val="000000"/>
                <w:sz w:val="20"/>
                <w:szCs w:val="20"/>
              </w:rPr>
              <w:t>2024 год</w:t>
            </w:r>
          </w:p>
        </w:tc>
        <w:tc>
          <w:tcPr>
            <w:tcW w:w="1070" w:type="dxa"/>
            <w:shd w:val="clear" w:color="auto" w:fill="auto"/>
            <w:vAlign w:val="center"/>
          </w:tcPr>
          <w:p w:rsidR="00ED35DF" w:rsidRDefault="00ED35DF">
            <w:pPr>
              <w:jc w:val="center"/>
              <w:rPr>
                <w:color w:val="000000"/>
                <w:sz w:val="20"/>
                <w:szCs w:val="20"/>
              </w:rPr>
            </w:pPr>
            <w:r>
              <w:rPr>
                <w:color w:val="000000"/>
                <w:sz w:val="20"/>
                <w:szCs w:val="20"/>
              </w:rPr>
              <w:t>23 586</w:t>
            </w:r>
          </w:p>
        </w:tc>
        <w:tc>
          <w:tcPr>
            <w:tcW w:w="1084" w:type="dxa"/>
            <w:shd w:val="clear" w:color="auto" w:fill="auto"/>
            <w:vAlign w:val="center"/>
          </w:tcPr>
          <w:p w:rsidR="00ED35DF" w:rsidRDefault="00ED35DF">
            <w:pPr>
              <w:jc w:val="center"/>
              <w:rPr>
                <w:color w:val="000000"/>
                <w:sz w:val="20"/>
                <w:szCs w:val="20"/>
              </w:rPr>
            </w:pPr>
            <w:r>
              <w:rPr>
                <w:color w:val="000000"/>
                <w:sz w:val="20"/>
                <w:szCs w:val="20"/>
              </w:rPr>
              <w:t>18 621</w:t>
            </w:r>
          </w:p>
        </w:tc>
        <w:tc>
          <w:tcPr>
            <w:tcW w:w="1184" w:type="dxa"/>
            <w:shd w:val="clear" w:color="auto" w:fill="auto"/>
            <w:vAlign w:val="center"/>
          </w:tcPr>
          <w:p w:rsidR="00ED35DF" w:rsidRDefault="00ED35DF">
            <w:pPr>
              <w:jc w:val="center"/>
              <w:rPr>
                <w:color w:val="000000"/>
                <w:sz w:val="20"/>
                <w:szCs w:val="20"/>
              </w:rPr>
            </w:pPr>
            <w:r>
              <w:rPr>
                <w:color w:val="000000"/>
                <w:sz w:val="20"/>
                <w:szCs w:val="20"/>
              </w:rPr>
              <w:t>4 965</w:t>
            </w:r>
          </w:p>
        </w:tc>
      </w:tr>
      <w:tr w:rsidR="00ED35DF" w:rsidRPr="00812A87" w:rsidTr="00061718">
        <w:trPr>
          <w:trHeight w:val="300"/>
        </w:trPr>
        <w:tc>
          <w:tcPr>
            <w:tcW w:w="619" w:type="dxa"/>
            <w:shd w:val="clear" w:color="auto" w:fill="auto"/>
            <w:vAlign w:val="center"/>
          </w:tcPr>
          <w:p w:rsidR="00ED35DF" w:rsidRPr="00812A87" w:rsidRDefault="00ED35DF" w:rsidP="00357A92">
            <w:pPr>
              <w:jc w:val="center"/>
              <w:rPr>
                <w:color w:val="000000"/>
                <w:sz w:val="20"/>
                <w:szCs w:val="20"/>
              </w:rPr>
            </w:pPr>
          </w:p>
        </w:tc>
        <w:tc>
          <w:tcPr>
            <w:tcW w:w="4905" w:type="dxa"/>
            <w:shd w:val="clear" w:color="auto" w:fill="auto"/>
            <w:vAlign w:val="center"/>
          </w:tcPr>
          <w:p w:rsidR="00ED35DF" w:rsidRPr="00ED35DF" w:rsidRDefault="00ED35DF">
            <w:pPr>
              <w:rPr>
                <w:color w:val="000000"/>
                <w:sz w:val="20"/>
                <w:szCs w:val="20"/>
              </w:rPr>
            </w:pPr>
            <w:r w:rsidRPr="00ED35DF">
              <w:rPr>
                <w:color w:val="000000"/>
                <w:sz w:val="20"/>
                <w:szCs w:val="20"/>
              </w:rPr>
              <w:t>Монтаж/демонтаж систем учета в МКД с заменой ПУ, включенных в автоматизированную систему учета 2025 год</w:t>
            </w:r>
          </w:p>
        </w:tc>
        <w:tc>
          <w:tcPr>
            <w:tcW w:w="1198" w:type="dxa"/>
            <w:shd w:val="clear" w:color="auto" w:fill="auto"/>
            <w:vAlign w:val="center"/>
          </w:tcPr>
          <w:p w:rsidR="00ED35DF" w:rsidRDefault="00ED35DF">
            <w:pPr>
              <w:jc w:val="center"/>
              <w:rPr>
                <w:color w:val="000000"/>
                <w:sz w:val="20"/>
                <w:szCs w:val="20"/>
              </w:rPr>
            </w:pPr>
            <w:r>
              <w:rPr>
                <w:color w:val="000000"/>
                <w:sz w:val="20"/>
                <w:szCs w:val="20"/>
              </w:rPr>
              <w:t>2025 год</w:t>
            </w:r>
          </w:p>
        </w:tc>
        <w:tc>
          <w:tcPr>
            <w:tcW w:w="1070" w:type="dxa"/>
            <w:shd w:val="clear" w:color="auto" w:fill="auto"/>
            <w:vAlign w:val="center"/>
          </w:tcPr>
          <w:p w:rsidR="00ED35DF" w:rsidRDefault="00ED35DF">
            <w:pPr>
              <w:jc w:val="center"/>
              <w:rPr>
                <w:color w:val="000000"/>
                <w:sz w:val="20"/>
                <w:szCs w:val="20"/>
              </w:rPr>
            </w:pPr>
            <w:r>
              <w:rPr>
                <w:color w:val="000000"/>
                <w:sz w:val="20"/>
                <w:szCs w:val="20"/>
              </w:rPr>
              <w:t>23 820</w:t>
            </w:r>
          </w:p>
        </w:tc>
        <w:tc>
          <w:tcPr>
            <w:tcW w:w="1084" w:type="dxa"/>
            <w:shd w:val="clear" w:color="auto" w:fill="auto"/>
            <w:vAlign w:val="center"/>
          </w:tcPr>
          <w:p w:rsidR="00ED35DF" w:rsidRDefault="00ED35DF">
            <w:pPr>
              <w:jc w:val="center"/>
              <w:rPr>
                <w:color w:val="000000"/>
                <w:sz w:val="20"/>
                <w:szCs w:val="20"/>
              </w:rPr>
            </w:pPr>
            <w:r>
              <w:rPr>
                <w:color w:val="000000"/>
                <w:sz w:val="20"/>
                <w:szCs w:val="20"/>
              </w:rPr>
              <w:t>23 338</w:t>
            </w:r>
          </w:p>
        </w:tc>
        <w:tc>
          <w:tcPr>
            <w:tcW w:w="1184" w:type="dxa"/>
            <w:shd w:val="clear" w:color="auto" w:fill="auto"/>
            <w:vAlign w:val="center"/>
          </w:tcPr>
          <w:p w:rsidR="00ED35DF" w:rsidRDefault="00ED35DF">
            <w:pPr>
              <w:jc w:val="center"/>
              <w:rPr>
                <w:color w:val="000000"/>
                <w:sz w:val="20"/>
                <w:szCs w:val="20"/>
              </w:rPr>
            </w:pPr>
            <w:r>
              <w:rPr>
                <w:color w:val="000000"/>
                <w:sz w:val="20"/>
                <w:szCs w:val="20"/>
              </w:rPr>
              <w:t>483</w:t>
            </w:r>
          </w:p>
        </w:tc>
      </w:tr>
    </w:tbl>
    <w:p w:rsidR="00057CEF" w:rsidRDefault="00057CEF" w:rsidP="00300388">
      <w:pPr>
        <w:widowControl w:val="0"/>
        <w:spacing w:line="360" w:lineRule="auto"/>
        <w:jc w:val="both"/>
        <w:rPr>
          <w:b/>
        </w:rPr>
      </w:pPr>
    </w:p>
    <w:p w:rsidR="00496DF4" w:rsidRDefault="00BD0DD4" w:rsidP="00300388">
      <w:pPr>
        <w:widowControl w:val="0"/>
        <w:spacing w:line="360" w:lineRule="auto"/>
        <w:jc w:val="both"/>
        <w:rPr>
          <w:b/>
        </w:rPr>
      </w:pPr>
      <w:r>
        <w:rPr>
          <w:b/>
        </w:rPr>
        <w:t>Финансирование</w:t>
      </w:r>
      <w:r w:rsidRPr="009808CF">
        <w:rPr>
          <w:b/>
        </w:rPr>
        <w:t xml:space="preserve"> капитальных вложений</w:t>
      </w:r>
      <w:r>
        <w:rPr>
          <w:b/>
        </w:rPr>
        <w:t xml:space="preserve"> (с НДС)</w:t>
      </w:r>
    </w:p>
    <w:tbl>
      <w:tblPr>
        <w:tblW w:w="10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52"/>
        <w:gridCol w:w="1276"/>
        <w:gridCol w:w="992"/>
        <w:gridCol w:w="1134"/>
        <w:gridCol w:w="1199"/>
        <w:gridCol w:w="1199"/>
      </w:tblGrid>
      <w:tr w:rsidR="00D94049" w:rsidRPr="00EE0BE6" w:rsidTr="00372719">
        <w:trPr>
          <w:trHeight w:val="270"/>
        </w:trPr>
        <w:tc>
          <w:tcPr>
            <w:tcW w:w="534" w:type="dxa"/>
            <w:vMerge w:val="restart"/>
            <w:shd w:val="clear" w:color="auto" w:fill="auto"/>
            <w:vAlign w:val="center"/>
            <w:hideMark/>
          </w:tcPr>
          <w:p w:rsidR="00D94049" w:rsidRPr="00EE0BE6" w:rsidRDefault="00D94049" w:rsidP="00372719">
            <w:pPr>
              <w:jc w:val="center"/>
              <w:rPr>
                <w:b/>
                <w:bCs/>
                <w:color w:val="000000"/>
                <w:sz w:val="20"/>
                <w:szCs w:val="20"/>
              </w:rPr>
            </w:pPr>
            <w:r w:rsidRPr="00EE0BE6">
              <w:rPr>
                <w:b/>
                <w:bCs/>
                <w:color w:val="000000"/>
                <w:sz w:val="20"/>
                <w:szCs w:val="20"/>
              </w:rPr>
              <w:t xml:space="preserve">№ </w:t>
            </w:r>
            <w:proofErr w:type="gramStart"/>
            <w:r w:rsidRPr="00EE0BE6">
              <w:rPr>
                <w:b/>
                <w:bCs/>
                <w:color w:val="000000"/>
                <w:sz w:val="20"/>
                <w:szCs w:val="20"/>
              </w:rPr>
              <w:t>п</w:t>
            </w:r>
            <w:proofErr w:type="gramEnd"/>
            <w:r w:rsidRPr="00EE0BE6">
              <w:rPr>
                <w:b/>
                <w:bCs/>
                <w:color w:val="000000"/>
                <w:sz w:val="20"/>
                <w:szCs w:val="20"/>
              </w:rPr>
              <w:t>/п</w:t>
            </w:r>
          </w:p>
        </w:tc>
        <w:tc>
          <w:tcPr>
            <w:tcW w:w="4252" w:type="dxa"/>
            <w:vMerge w:val="restart"/>
            <w:shd w:val="clear" w:color="auto" w:fill="auto"/>
            <w:vAlign w:val="center"/>
            <w:hideMark/>
          </w:tcPr>
          <w:p w:rsidR="00D94049" w:rsidRPr="00EE0BE6" w:rsidRDefault="00D94049" w:rsidP="00372719">
            <w:pPr>
              <w:jc w:val="center"/>
              <w:rPr>
                <w:b/>
                <w:bCs/>
                <w:color w:val="000000"/>
                <w:sz w:val="20"/>
                <w:szCs w:val="20"/>
              </w:rPr>
            </w:pPr>
            <w:r w:rsidRPr="00EE0BE6">
              <w:rPr>
                <w:b/>
                <w:bCs/>
                <w:color w:val="000000"/>
                <w:sz w:val="20"/>
                <w:szCs w:val="20"/>
              </w:rPr>
              <w:t>Наименования инвестиционного проекта, объекта и работ</w:t>
            </w:r>
          </w:p>
        </w:tc>
        <w:tc>
          <w:tcPr>
            <w:tcW w:w="1276" w:type="dxa"/>
            <w:vMerge w:val="restart"/>
            <w:shd w:val="clear" w:color="auto" w:fill="auto"/>
            <w:vAlign w:val="center"/>
            <w:hideMark/>
          </w:tcPr>
          <w:p w:rsidR="00D94049" w:rsidRPr="00EE0BE6" w:rsidRDefault="00D94049" w:rsidP="00372719">
            <w:pPr>
              <w:jc w:val="center"/>
              <w:rPr>
                <w:b/>
                <w:bCs/>
                <w:color w:val="000000"/>
                <w:sz w:val="20"/>
                <w:szCs w:val="20"/>
              </w:rPr>
            </w:pPr>
            <w:r>
              <w:rPr>
                <w:b/>
                <w:bCs/>
                <w:color w:val="000000"/>
                <w:sz w:val="20"/>
                <w:szCs w:val="20"/>
              </w:rPr>
              <w:t>Г</w:t>
            </w:r>
            <w:r w:rsidRPr="00EE0BE6">
              <w:rPr>
                <w:b/>
                <w:bCs/>
                <w:color w:val="000000"/>
                <w:sz w:val="20"/>
                <w:szCs w:val="20"/>
              </w:rPr>
              <w:t>од начала и окончания проекта</w:t>
            </w:r>
          </w:p>
        </w:tc>
        <w:tc>
          <w:tcPr>
            <w:tcW w:w="4524" w:type="dxa"/>
            <w:gridSpan w:val="4"/>
            <w:shd w:val="clear" w:color="auto" w:fill="auto"/>
            <w:vAlign w:val="center"/>
            <w:hideMark/>
          </w:tcPr>
          <w:p w:rsidR="00D94049" w:rsidRPr="00EE0BE6" w:rsidRDefault="00D94049" w:rsidP="00372719">
            <w:pPr>
              <w:jc w:val="center"/>
              <w:rPr>
                <w:b/>
                <w:bCs/>
                <w:color w:val="000000"/>
                <w:sz w:val="20"/>
                <w:szCs w:val="20"/>
              </w:rPr>
            </w:pPr>
            <w:r w:rsidRPr="00EE0BE6">
              <w:rPr>
                <w:b/>
                <w:bCs/>
                <w:color w:val="000000"/>
                <w:sz w:val="20"/>
                <w:szCs w:val="20"/>
              </w:rPr>
              <w:t>Финансирование, тыс. руб. с учетом НДС</w:t>
            </w:r>
          </w:p>
        </w:tc>
      </w:tr>
      <w:tr w:rsidR="00D94049" w:rsidRPr="00EE0BE6" w:rsidTr="00372719">
        <w:trPr>
          <w:trHeight w:val="255"/>
        </w:trPr>
        <w:tc>
          <w:tcPr>
            <w:tcW w:w="534" w:type="dxa"/>
            <w:vMerge/>
            <w:vAlign w:val="center"/>
            <w:hideMark/>
          </w:tcPr>
          <w:p w:rsidR="00D94049" w:rsidRPr="00EE0BE6" w:rsidRDefault="00D94049" w:rsidP="00372719">
            <w:pPr>
              <w:rPr>
                <w:b/>
                <w:bCs/>
                <w:color w:val="000000"/>
                <w:sz w:val="20"/>
                <w:szCs w:val="20"/>
              </w:rPr>
            </w:pPr>
          </w:p>
        </w:tc>
        <w:tc>
          <w:tcPr>
            <w:tcW w:w="4252" w:type="dxa"/>
            <w:vMerge/>
            <w:vAlign w:val="center"/>
            <w:hideMark/>
          </w:tcPr>
          <w:p w:rsidR="00D94049" w:rsidRPr="00EE0BE6" w:rsidRDefault="00D94049" w:rsidP="00372719">
            <w:pPr>
              <w:rPr>
                <w:b/>
                <w:bCs/>
                <w:color w:val="000000"/>
                <w:sz w:val="20"/>
                <w:szCs w:val="20"/>
              </w:rPr>
            </w:pPr>
          </w:p>
        </w:tc>
        <w:tc>
          <w:tcPr>
            <w:tcW w:w="1276" w:type="dxa"/>
            <w:vMerge/>
            <w:vAlign w:val="center"/>
            <w:hideMark/>
          </w:tcPr>
          <w:p w:rsidR="00D94049" w:rsidRPr="00EE0BE6" w:rsidRDefault="00D94049" w:rsidP="00372719">
            <w:pPr>
              <w:rPr>
                <w:b/>
                <w:bCs/>
                <w:color w:val="000000"/>
                <w:sz w:val="20"/>
                <w:szCs w:val="20"/>
              </w:rPr>
            </w:pPr>
          </w:p>
        </w:tc>
        <w:tc>
          <w:tcPr>
            <w:tcW w:w="992" w:type="dxa"/>
            <w:vMerge w:val="restart"/>
            <w:shd w:val="clear" w:color="auto" w:fill="auto"/>
            <w:vAlign w:val="center"/>
            <w:hideMark/>
          </w:tcPr>
          <w:p w:rsidR="00D94049" w:rsidRPr="00EE0BE6" w:rsidRDefault="00D94049" w:rsidP="00372719">
            <w:pPr>
              <w:jc w:val="center"/>
              <w:rPr>
                <w:b/>
                <w:bCs/>
                <w:color w:val="000000"/>
                <w:sz w:val="20"/>
                <w:szCs w:val="20"/>
              </w:rPr>
            </w:pPr>
            <w:r>
              <w:rPr>
                <w:b/>
                <w:bCs/>
                <w:color w:val="000000"/>
                <w:sz w:val="20"/>
                <w:szCs w:val="20"/>
              </w:rPr>
              <w:t>Итого</w:t>
            </w:r>
          </w:p>
        </w:tc>
        <w:tc>
          <w:tcPr>
            <w:tcW w:w="3532" w:type="dxa"/>
            <w:gridSpan w:val="3"/>
            <w:shd w:val="clear" w:color="auto" w:fill="auto"/>
            <w:vAlign w:val="center"/>
            <w:hideMark/>
          </w:tcPr>
          <w:p w:rsidR="00D94049" w:rsidRPr="00EE0BE6" w:rsidRDefault="00D94049" w:rsidP="00372719">
            <w:pPr>
              <w:jc w:val="center"/>
              <w:rPr>
                <w:b/>
                <w:bCs/>
                <w:color w:val="000000"/>
                <w:sz w:val="20"/>
                <w:szCs w:val="20"/>
              </w:rPr>
            </w:pPr>
            <w:r w:rsidRPr="00EE0BE6">
              <w:rPr>
                <w:b/>
                <w:bCs/>
                <w:color w:val="000000"/>
                <w:sz w:val="20"/>
                <w:szCs w:val="20"/>
              </w:rPr>
              <w:t xml:space="preserve">в </w:t>
            </w:r>
            <w:proofErr w:type="spellStart"/>
            <w:r w:rsidRPr="00EE0BE6">
              <w:rPr>
                <w:b/>
                <w:bCs/>
                <w:color w:val="000000"/>
                <w:sz w:val="20"/>
                <w:szCs w:val="20"/>
              </w:rPr>
              <w:t>т.ч</w:t>
            </w:r>
            <w:proofErr w:type="spellEnd"/>
            <w:r w:rsidRPr="00EE0BE6">
              <w:rPr>
                <w:b/>
                <w:bCs/>
                <w:color w:val="000000"/>
                <w:sz w:val="20"/>
                <w:szCs w:val="20"/>
              </w:rPr>
              <w:t>.</w:t>
            </w:r>
          </w:p>
        </w:tc>
      </w:tr>
      <w:tr w:rsidR="00D94049" w:rsidRPr="00EE0BE6" w:rsidTr="00372719">
        <w:trPr>
          <w:trHeight w:val="525"/>
        </w:trPr>
        <w:tc>
          <w:tcPr>
            <w:tcW w:w="534" w:type="dxa"/>
            <w:vMerge/>
            <w:vAlign w:val="center"/>
            <w:hideMark/>
          </w:tcPr>
          <w:p w:rsidR="00D94049" w:rsidRPr="00EE0BE6" w:rsidRDefault="00D94049" w:rsidP="00372719">
            <w:pPr>
              <w:rPr>
                <w:b/>
                <w:bCs/>
                <w:color w:val="000000"/>
                <w:sz w:val="20"/>
                <w:szCs w:val="20"/>
              </w:rPr>
            </w:pPr>
          </w:p>
        </w:tc>
        <w:tc>
          <w:tcPr>
            <w:tcW w:w="4252" w:type="dxa"/>
            <w:vMerge/>
            <w:vAlign w:val="center"/>
            <w:hideMark/>
          </w:tcPr>
          <w:p w:rsidR="00D94049" w:rsidRPr="00EE0BE6" w:rsidRDefault="00D94049" w:rsidP="00372719">
            <w:pPr>
              <w:rPr>
                <w:b/>
                <w:bCs/>
                <w:color w:val="000000"/>
                <w:sz w:val="20"/>
                <w:szCs w:val="20"/>
              </w:rPr>
            </w:pPr>
          </w:p>
        </w:tc>
        <w:tc>
          <w:tcPr>
            <w:tcW w:w="1276" w:type="dxa"/>
            <w:vMerge/>
            <w:vAlign w:val="center"/>
            <w:hideMark/>
          </w:tcPr>
          <w:p w:rsidR="00D94049" w:rsidRPr="00EE0BE6" w:rsidRDefault="00D94049" w:rsidP="00372719">
            <w:pPr>
              <w:rPr>
                <w:b/>
                <w:bCs/>
                <w:color w:val="000000"/>
                <w:sz w:val="20"/>
                <w:szCs w:val="20"/>
              </w:rPr>
            </w:pPr>
          </w:p>
        </w:tc>
        <w:tc>
          <w:tcPr>
            <w:tcW w:w="992" w:type="dxa"/>
            <w:vMerge/>
            <w:vAlign w:val="center"/>
            <w:hideMark/>
          </w:tcPr>
          <w:p w:rsidR="00D94049" w:rsidRPr="00EE0BE6" w:rsidRDefault="00D94049" w:rsidP="00372719">
            <w:pPr>
              <w:rPr>
                <w:b/>
                <w:bCs/>
                <w:color w:val="000000"/>
                <w:sz w:val="20"/>
                <w:szCs w:val="20"/>
              </w:rPr>
            </w:pPr>
          </w:p>
        </w:tc>
        <w:tc>
          <w:tcPr>
            <w:tcW w:w="1134" w:type="dxa"/>
            <w:shd w:val="clear" w:color="auto" w:fill="auto"/>
            <w:vAlign w:val="center"/>
            <w:hideMark/>
          </w:tcPr>
          <w:p w:rsidR="00D94049" w:rsidRPr="00EE0BE6" w:rsidRDefault="00D94049" w:rsidP="00372719">
            <w:pPr>
              <w:jc w:val="center"/>
              <w:rPr>
                <w:b/>
                <w:bCs/>
                <w:color w:val="000000"/>
                <w:sz w:val="20"/>
                <w:szCs w:val="20"/>
              </w:rPr>
            </w:pPr>
            <w:r w:rsidRPr="00EE0BE6">
              <w:rPr>
                <w:b/>
                <w:bCs/>
                <w:color w:val="000000"/>
                <w:sz w:val="20"/>
                <w:szCs w:val="20"/>
              </w:rPr>
              <w:t>за счет амортизации</w:t>
            </w:r>
          </w:p>
        </w:tc>
        <w:tc>
          <w:tcPr>
            <w:tcW w:w="1199" w:type="dxa"/>
            <w:shd w:val="clear" w:color="auto" w:fill="auto"/>
            <w:vAlign w:val="center"/>
            <w:hideMark/>
          </w:tcPr>
          <w:p w:rsidR="00D94049" w:rsidRPr="00EE0BE6" w:rsidRDefault="00D94049" w:rsidP="00372719">
            <w:pPr>
              <w:jc w:val="center"/>
              <w:rPr>
                <w:b/>
                <w:bCs/>
                <w:color w:val="000000"/>
                <w:sz w:val="20"/>
                <w:szCs w:val="20"/>
              </w:rPr>
            </w:pPr>
            <w:r>
              <w:rPr>
                <w:b/>
                <w:bCs/>
                <w:color w:val="000000"/>
                <w:sz w:val="20"/>
                <w:szCs w:val="20"/>
              </w:rPr>
              <w:t>капитальные вложения</w:t>
            </w:r>
          </w:p>
        </w:tc>
        <w:tc>
          <w:tcPr>
            <w:tcW w:w="1199" w:type="dxa"/>
            <w:vAlign w:val="center"/>
          </w:tcPr>
          <w:p w:rsidR="00D94049" w:rsidRPr="00EE0BE6" w:rsidRDefault="00D94049" w:rsidP="00372719">
            <w:pPr>
              <w:jc w:val="center"/>
              <w:rPr>
                <w:b/>
                <w:bCs/>
                <w:color w:val="000000"/>
                <w:sz w:val="20"/>
                <w:szCs w:val="20"/>
              </w:rPr>
            </w:pPr>
            <w:r>
              <w:rPr>
                <w:b/>
                <w:bCs/>
                <w:color w:val="000000"/>
                <w:sz w:val="20"/>
                <w:szCs w:val="20"/>
              </w:rPr>
              <w:t>кредитные средства</w:t>
            </w:r>
          </w:p>
        </w:tc>
      </w:tr>
      <w:tr w:rsidR="00D94049" w:rsidRPr="00EE0BE6" w:rsidTr="00372719">
        <w:trPr>
          <w:trHeight w:val="630"/>
        </w:trPr>
        <w:tc>
          <w:tcPr>
            <w:tcW w:w="534" w:type="dxa"/>
            <w:shd w:val="clear" w:color="auto" w:fill="auto"/>
            <w:vAlign w:val="center"/>
            <w:hideMark/>
          </w:tcPr>
          <w:p w:rsidR="00D94049" w:rsidRPr="00DE01F5" w:rsidRDefault="00D94049" w:rsidP="00372719">
            <w:pPr>
              <w:jc w:val="center"/>
              <w:rPr>
                <w:b/>
                <w:bCs/>
                <w:color w:val="000000"/>
                <w:sz w:val="20"/>
                <w:szCs w:val="20"/>
                <w:lang w:val="en-US"/>
              </w:rPr>
            </w:pPr>
            <w:r w:rsidRPr="00EE0BE6">
              <w:rPr>
                <w:b/>
                <w:bCs/>
                <w:color w:val="000000"/>
                <w:sz w:val="20"/>
                <w:szCs w:val="20"/>
              </w:rPr>
              <w:t>I</w:t>
            </w:r>
            <w:r>
              <w:rPr>
                <w:b/>
                <w:bCs/>
                <w:color w:val="000000"/>
                <w:sz w:val="20"/>
                <w:szCs w:val="20"/>
                <w:lang w:val="en-US"/>
              </w:rPr>
              <w:t>I</w:t>
            </w:r>
          </w:p>
        </w:tc>
        <w:tc>
          <w:tcPr>
            <w:tcW w:w="4252" w:type="dxa"/>
            <w:shd w:val="clear" w:color="auto" w:fill="auto"/>
            <w:vAlign w:val="center"/>
          </w:tcPr>
          <w:p w:rsidR="00D94049" w:rsidRPr="00B02C41" w:rsidRDefault="00D94049" w:rsidP="00372719">
            <w:pPr>
              <w:rPr>
                <w:b/>
                <w:bCs/>
                <w:color w:val="000000"/>
                <w:sz w:val="20"/>
                <w:szCs w:val="20"/>
              </w:rPr>
            </w:pPr>
            <w:r w:rsidRPr="00B02C41">
              <w:rPr>
                <w:b/>
                <w:bCs/>
                <w:color w:val="000000"/>
                <w:sz w:val="20"/>
                <w:szCs w:val="20"/>
              </w:rPr>
              <w:t>Внедрения АСКУЭ в многоквартирных домах "барачного типа" в районах Забайкальского края и г. Читы</w:t>
            </w:r>
          </w:p>
        </w:tc>
        <w:tc>
          <w:tcPr>
            <w:tcW w:w="1276" w:type="dxa"/>
            <w:shd w:val="clear" w:color="auto" w:fill="auto"/>
            <w:vAlign w:val="center"/>
          </w:tcPr>
          <w:p w:rsidR="00D94049" w:rsidRPr="00B02C41" w:rsidRDefault="00D94049" w:rsidP="00372719">
            <w:pPr>
              <w:jc w:val="center"/>
              <w:rPr>
                <w:b/>
                <w:bCs/>
                <w:color w:val="000000"/>
                <w:sz w:val="20"/>
                <w:szCs w:val="20"/>
              </w:rPr>
            </w:pPr>
            <w:r>
              <w:rPr>
                <w:b/>
                <w:bCs/>
                <w:color w:val="000000"/>
                <w:sz w:val="20"/>
                <w:szCs w:val="20"/>
              </w:rPr>
              <w:t>2020г. - 2025</w:t>
            </w:r>
            <w:r w:rsidRPr="00B02C41">
              <w:rPr>
                <w:b/>
                <w:bCs/>
                <w:color w:val="000000"/>
                <w:sz w:val="20"/>
                <w:szCs w:val="20"/>
              </w:rPr>
              <w:t>г.</w:t>
            </w:r>
          </w:p>
        </w:tc>
        <w:tc>
          <w:tcPr>
            <w:tcW w:w="992" w:type="dxa"/>
            <w:shd w:val="clear" w:color="auto" w:fill="auto"/>
            <w:vAlign w:val="center"/>
          </w:tcPr>
          <w:p w:rsidR="00D94049" w:rsidRDefault="00D94049" w:rsidP="00372719">
            <w:pPr>
              <w:jc w:val="center"/>
              <w:rPr>
                <w:b/>
                <w:bCs/>
                <w:color w:val="000000"/>
                <w:sz w:val="20"/>
                <w:szCs w:val="20"/>
              </w:rPr>
            </w:pPr>
            <w:r>
              <w:rPr>
                <w:b/>
                <w:bCs/>
                <w:color w:val="000000"/>
                <w:sz w:val="20"/>
                <w:szCs w:val="20"/>
              </w:rPr>
              <w:t>168 612</w:t>
            </w:r>
          </w:p>
        </w:tc>
        <w:tc>
          <w:tcPr>
            <w:tcW w:w="1134" w:type="dxa"/>
            <w:shd w:val="clear" w:color="auto" w:fill="auto"/>
            <w:vAlign w:val="center"/>
          </w:tcPr>
          <w:p w:rsidR="00D94049" w:rsidRDefault="00D94049" w:rsidP="00372719">
            <w:pPr>
              <w:jc w:val="center"/>
              <w:rPr>
                <w:b/>
                <w:bCs/>
                <w:color w:val="000000"/>
                <w:sz w:val="20"/>
                <w:szCs w:val="20"/>
              </w:rPr>
            </w:pPr>
            <w:r>
              <w:rPr>
                <w:b/>
                <w:bCs/>
                <w:color w:val="000000"/>
                <w:sz w:val="20"/>
                <w:szCs w:val="20"/>
              </w:rPr>
              <w:t>57 729</w:t>
            </w:r>
          </w:p>
        </w:tc>
        <w:tc>
          <w:tcPr>
            <w:tcW w:w="1199" w:type="dxa"/>
            <w:shd w:val="clear" w:color="auto" w:fill="auto"/>
            <w:vAlign w:val="center"/>
          </w:tcPr>
          <w:p w:rsidR="00D94049" w:rsidRDefault="00D94049" w:rsidP="00372719">
            <w:pPr>
              <w:jc w:val="center"/>
              <w:rPr>
                <w:b/>
                <w:bCs/>
                <w:color w:val="000000"/>
                <w:sz w:val="20"/>
                <w:szCs w:val="20"/>
              </w:rPr>
            </w:pPr>
            <w:r>
              <w:rPr>
                <w:b/>
                <w:bCs/>
                <w:color w:val="000000"/>
                <w:sz w:val="20"/>
                <w:szCs w:val="20"/>
              </w:rPr>
              <w:t>82 392</w:t>
            </w:r>
          </w:p>
        </w:tc>
        <w:tc>
          <w:tcPr>
            <w:tcW w:w="1199" w:type="dxa"/>
            <w:vAlign w:val="center"/>
          </w:tcPr>
          <w:p w:rsidR="00D94049" w:rsidRDefault="00D94049" w:rsidP="00372719">
            <w:pPr>
              <w:jc w:val="center"/>
              <w:rPr>
                <w:b/>
                <w:bCs/>
                <w:color w:val="000000"/>
                <w:sz w:val="20"/>
                <w:szCs w:val="20"/>
              </w:rPr>
            </w:pPr>
            <w:r>
              <w:rPr>
                <w:b/>
                <w:bCs/>
                <w:color w:val="000000"/>
                <w:sz w:val="20"/>
                <w:szCs w:val="20"/>
              </w:rPr>
              <w:t>28 491</w:t>
            </w:r>
          </w:p>
        </w:tc>
      </w:tr>
      <w:tr w:rsidR="00D94049" w:rsidRPr="00EE0BE6" w:rsidTr="00372719">
        <w:trPr>
          <w:trHeight w:val="300"/>
        </w:trPr>
        <w:tc>
          <w:tcPr>
            <w:tcW w:w="534" w:type="dxa"/>
            <w:shd w:val="clear" w:color="auto" w:fill="auto"/>
            <w:vAlign w:val="center"/>
            <w:hideMark/>
          </w:tcPr>
          <w:p w:rsidR="00D94049" w:rsidRPr="00EE0BE6" w:rsidRDefault="00D94049" w:rsidP="00372719">
            <w:pPr>
              <w:jc w:val="center"/>
              <w:rPr>
                <w:color w:val="000000"/>
                <w:sz w:val="20"/>
                <w:szCs w:val="20"/>
              </w:rPr>
            </w:pPr>
            <w:r w:rsidRPr="00EE0BE6">
              <w:rPr>
                <w:color w:val="000000"/>
                <w:sz w:val="20"/>
                <w:szCs w:val="20"/>
              </w:rPr>
              <w:t> </w:t>
            </w:r>
          </w:p>
        </w:tc>
        <w:tc>
          <w:tcPr>
            <w:tcW w:w="4252" w:type="dxa"/>
            <w:shd w:val="clear" w:color="auto" w:fill="auto"/>
            <w:vAlign w:val="center"/>
          </w:tcPr>
          <w:p w:rsidR="00D94049" w:rsidRPr="00B02C41" w:rsidRDefault="00D94049" w:rsidP="00372719">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2020 год</w:t>
            </w:r>
          </w:p>
        </w:tc>
        <w:tc>
          <w:tcPr>
            <w:tcW w:w="1276" w:type="dxa"/>
            <w:shd w:val="clear" w:color="auto" w:fill="auto"/>
            <w:vAlign w:val="center"/>
          </w:tcPr>
          <w:p w:rsidR="00D94049" w:rsidRPr="00B02C41" w:rsidRDefault="00D94049" w:rsidP="00372719">
            <w:pPr>
              <w:jc w:val="center"/>
              <w:rPr>
                <w:color w:val="000000"/>
                <w:sz w:val="20"/>
                <w:szCs w:val="20"/>
              </w:rPr>
            </w:pPr>
            <w:r w:rsidRPr="00B02C41">
              <w:rPr>
                <w:color w:val="000000"/>
                <w:sz w:val="20"/>
                <w:szCs w:val="20"/>
              </w:rPr>
              <w:t>2020 год</w:t>
            </w:r>
          </w:p>
        </w:tc>
        <w:tc>
          <w:tcPr>
            <w:tcW w:w="992" w:type="dxa"/>
            <w:shd w:val="clear" w:color="auto" w:fill="auto"/>
            <w:vAlign w:val="center"/>
          </w:tcPr>
          <w:p w:rsidR="00D94049" w:rsidRDefault="00D94049" w:rsidP="00372719">
            <w:pPr>
              <w:jc w:val="center"/>
              <w:rPr>
                <w:color w:val="000000"/>
                <w:sz w:val="20"/>
                <w:szCs w:val="20"/>
              </w:rPr>
            </w:pPr>
            <w:r>
              <w:rPr>
                <w:color w:val="000000"/>
                <w:sz w:val="20"/>
                <w:szCs w:val="20"/>
              </w:rPr>
              <w:t>28 091</w:t>
            </w:r>
          </w:p>
        </w:tc>
        <w:tc>
          <w:tcPr>
            <w:tcW w:w="1134" w:type="dxa"/>
            <w:shd w:val="clear" w:color="auto" w:fill="auto"/>
            <w:vAlign w:val="center"/>
          </w:tcPr>
          <w:p w:rsidR="00D94049" w:rsidRDefault="00D94049" w:rsidP="00372719">
            <w:pPr>
              <w:jc w:val="center"/>
              <w:rPr>
                <w:color w:val="000000"/>
                <w:sz w:val="20"/>
                <w:szCs w:val="20"/>
              </w:rPr>
            </w:pPr>
            <w:r>
              <w:rPr>
                <w:color w:val="000000"/>
                <w:sz w:val="20"/>
                <w:szCs w:val="20"/>
              </w:rPr>
              <w:t>0</w:t>
            </w:r>
          </w:p>
        </w:tc>
        <w:tc>
          <w:tcPr>
            <w:tcW w:w="1199" w:type="dxa"/>
            <w:shd w:val="clear" w:color="auto" w:fill="auto"/>
            <w:vAlign w:val="center"/>
          </w:tcPr>
          <w:p w:rsidR="00D94049" w:rsidRDefault="00D94049" w:rsidP="00372719">
            <w:pPr>
              <w:jc w:val="center"/>
              <w:rPr>
                <w:color w:val="000000"/>
                <w:sz w:val="20"/>
                <w:szCs w:val="20"/>
              </w:rPr>
            </w:pPr>
            <w:r>
              <w:rPr>
                <w:color w:val="000000"/>
                <w:sz w:val="20"/>
                <w:szCs w:val="20"/>
              </w:rPr>
              <w:t>9 364</w:t>
            </w:r>
          </w:p>
        </w:tc>
        <w:tc>
          <w:tcPr>
            <w:tcW w:w="1199" w:type="dxa"/>
            <w:vAlign w:val="center"/>
          </w:tcPr>
          <w:p w:rsidR="00D94049" w:rsidRDefault="00D94049" w:rsidP="00372719">
            <w:pPr>
              <w:jc w:val="center"/>
              <w:rPr>
                <w:color w:val="000000"/>
                <w:sz w:val="20"/>
                <w:szCs w:val="20"/>
              </w:rPr>
            </w:pPr>
            <w:r>
              <w:rPr>
                <w:color w:val="000000"/>
                <w:sz w:val="20"/>
                <w:szCs w:val="20"/>
              </w:rPr>
              <w:t>18 727</w:t>
            </w:r>
          </w:p>
        </w:tc>
      </w:tr>
      <w:tr w:rsidR="00D94049" w:rsidRPr="00EE0BE6" w:rsidTr="00372719">
        <w:trPr>
          <w:trHeight w:val="300"/>
        </w:trPr>
        <w:tc>
          <w:tcPr>
            <w:tcW w:w="534" w:type="dxa"/>
            <w:shd w:val="clear" w:color="auto" w:fill="auto"/>
            <w:vAlign w:val="center"/>
            <w:hideMark/>
          </w:tcPr>
          <w:p w:rsidR="00D94049" w:rsidRPr="00EE0BE6" w:rsidRDefault="00D94049" w:rsidP="00372719">
            <w:pPr>
              <w:jc w:val="center"/>
              <w:rPr>
                <w:color w:val="000000"/>
                <w:sz w:val="20"/>
                <w:szCs w:val="20"/>
              </w:rPr>
            </w:pPr>
            <w:r w:rsidRPr="00EE0BE6">
              <w:rPr>
                <w:color w:val="000000"/>
                <w:sz w:val="20"/>
                <w:szCs w:val="20"/>
              </w:rPr>
              <w:t> </w:t>
            </w:r>
          </w:p>
        </w:tc>
        <w:tc>
          <w:tcPr>
            <w:tcW w:w="4252" w:type="dxa"/>
            <w:shd w:val="clear" w:color="auto" w:fill="auto"/>
            <w:vAlign w:val="center"/>
          </w:tcPr>
          <w:p w:rsidR="00D94049" w:rsidRPr="00B02C41" w:rsidRDefault="00D94049" w:rsidP="00372719">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2021 год</w:t>
            </w:r>
          </w:p>
        </w:tc>
        <w:tc>
          <w:tcPr>
            <w:tcW w:w="1276" w:type="dxa"/>
            <w:shd w:val="clear" w:color="auto" w:fill="auto"/>
            <w:vAlign w:val="center"/>
          </w:tcPr>
          <w:p w:rsidR="00D94049" w:rsidRPr="00B02C41" w:rsidRDefault="00D94049" w:rsidP="00372719">
            <w:pPr>
              <w:jc w:val="center"/>
              <w:rPr>
                <w:color w:val="000000"/>
                <w:sz w:val="20"/>
                <w:szCs w:val="20"/>
              </w:rPr>
            </w:pPr>
            <w:r w:rsidRPr="00B02C41">
              <w:rPr>
                <w:color w:val="000000"/>
                <w:sz w:val="20"/>
                <w:szCs w:val="20"/>
              </w:rPr>
              <w:t>2021 год</w:t>
            </w:r>
          </w:p>
        </w:tc>
        <w:tc>
          <w:tcPr>
            <w:tcW w:w="992" w:type="dxa"/>
            <w:shd w:val="clear" w:color="auto" w:fill="auto"/>
            <w:vAlign w:val="center"/>
          </w:tcPr>
          <w:p w:rsidR="00D94049" w:rsidRDefault="00D94049" w:rsidP="00372719">
            <w:pPr>
              <w:jc w:val="center"/>
              <w:rPr>
                <w:color w:val="000000"/>
                <w:sz w:val="20"/>
                <w:szCs w:val="20"/>
              </w:rPr>
            </w:pPr>
            <w:r>
              <w:rPr>
                <w:color w:val="000000"/>
                <w:sz w:val="20"/>
                <w:szCs w:val="20"/>
              </w:rPr>
              <w:t>27 731</w:t>
            </w:r>
          </w:p>
        </w:tc>
        <w:tc>
          <w:tcPr>
            <w:tcW w:w="1134" w:type="dxa"/>
            <w:shd w:val="clear" w:color="auto" w:fill="auto"/>
            <w:vAlign w:val="center"/>
          </w:tcPr>
          <w:p w:rsidR="00D94049" w:rsidRDefault="00D94049" w:rsidP="00372719">
            <w:pPr>
              <w:jc w:val="center"/>
              <w:rPr>
                <w:color w:val="000000"/>
                <w:sz w:val="20"/>
                <w:szCs w:val="20"/>
              </w:rPr>
            </w:pPr>
            <w:r>
              <w:rPr>
                <w:color w:val="000000"/>
                <w:sz w:val="20"/>
                <w:szCs w:val="20"/>
              </w:rPr>
              <w:t>1 873</w:t>
            </w:r>
          </w:p>
        </w:tc>
        <w:tc>
          <w:tcPr>
            <w:tcW w:w="1199" w:type="dxa"/>
            <w:shd w:val="clear" w:color="auto" w:fill="auto"/>
            <w:vAlign w:val="center"/>
          </w:tcPr>
          <w:p w:rsidR="00D94049" w:rsidRDefault="00D94049" w:rsidP="00372719">
            <w:pPr>
              <w:jc w:val="center"/>
              <w:rPr>
                <w:color w:val="000000"/>
                <w:sz w:val="20"/>
                <w:szCs w:val="20"/>
              </w:rPr>
            </w:pPr>
            <w:r>
              <w:rPr>
                <w:color w:val="000000"/>
                <w:sz w:val="20"/>
                <w:szCs w:val="20"/>
              </w:rPr>
              <w:t>16 735</w:t>
            </w:r>
          </w:p>
        </w:tc>
        <w:tc>
          <w:tcPr>
            <w:tcW w:w="1199" w:type="dxa"/>
            <w:vAlign w:val="center"/>
          </w:tcPr>
          <w:p w:rsidR="00D94049" w:rsidRDefault="00D94049" w:rsidP="00372719">
            <w:pPr>
              <w:jc w:val="center"/>
              <w:rPr>
                <w:color w:val="000000"/>
                <w:sz w:val="20"/>
                <w:szCs w:val="20"/>
              </w:rPr>
            </w:pPr>
            <w:r>
              <w:rPr>
                <w:color w:val="000000"/>
                <w:sz w:val="20"/>
                <w:szCs w:val="20"/>
              </w:rPr>
              <w:t>9 124</w:t>
            </w:r>
          </w:p>
        </w:tc>
      </w:tr>
      <w:tr w:rsidR="00D94049" w:rsidRPr="00EE0BE6" w:rsidTr="00372719">
        <w:trPr>
          <w:trHeight w:val="300"/>
        </w:trPr>
        <w:tc>
          <w:tcPr>
            <w:tcW w:w="534" w:type="dxa"/>
            <w:shd w:val="clear" w:color="auto" w:fill="auto"/>
            <w:vAlign w:val="center"/>
            <w:hideMark/>
          </w:tcPr>
          <w:p w:rsidR="00D94049" w:rsidRPr="00EE0BE6" w:rsidRDefault="00D94049" w:rsidP="00372719">
            <w:pPr>
              <w:jc w:val="center"/>
              <w:rPr>
                <w:color w:val="000000"/>
                <w:sz w:val="20"/>
                <w:szCs w:val="20"/>
              </w:rPr>
            </w:pPr>
            <w:r w:rsidRPr="00EE0BE6">
              <w:rPr>
                <w:color w:val="000000"/>
                <w:sz w:val="20"/>
                <w:szCs w:val="20"/>
              </w:rPr>
              <w:t> </w:t>
            </w:r>
          </w:p>
        </w:tc>
        <w:tc>
          <w:tcPr>
            <w:tcW w:w="4252" w:type="dxa"/>
            <w:shd w:val="clear" w:color="auto" w:fill="auto"/>
            <w:vAlign w:val="center"/>
          </w:tcPr>
          <w:p w:rsidR="00D94049" w:rsidRPr="00B02C41" w:rsidRDefault="00D94049" w:rsidP="00372719">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2022 год</w:t>
            </w:r>
          </w:p>
        </w:tc>
        <w:tc>
          <w:tcPr>
            <w:tcW w:w="1276" w:type="dxa"/>
            <w:shd w:val="clear" w:color="auto" w:fill="auto"/>
            <w:vAlign w:val="center"/>
          </w:tcPr>
          <w:p w:rsidR="00D94049" w:rsidRPr="00B02C41" w:rsidRDefault="00D94049" w:rsidP="00372719">
            <w:pPr>
              <w:jc w:val="center"/>
              <w:rPr>
                <w:color w:val="000000"/>
                <w:sz w:val="20"/>
                <w:szCs w:val="20"/>
              </w:rPr>
            </w:pPr>
            <w:r w:rsidRPr="00B02C41">
              <w:rPr>
                <w:color w:val="000000"/>
                <w:sz w:val="20"/>
                <w:szCs w:val="20"/>
              </w:rPr>
              <w:t>2022 год</w:t>
            </w:r>
          </w:p>
        </w:tc>
        <w:tc>
          <w:tcPr>
            <w:tcW w:w="992" w:type="dxa"/>
            <w:shd w:val="clear" w:color="auto" w:fill="auto"/>
            <w:vAlign w:val="center"/>
          </w:tcPr>
          <w:p w:rsidR="00D94049" w:rsidRDefault="00D94049" w:rsidP="00372719">
            <w:pPr>
              <w:jc w:val="center"/>
              <w:rPr>
                <w:color w:val="000000"/>
                <w:sz w:val="20"/>
                <w:szCs w:val="20"/>
              </w:rPr>
            </w:pPr>
            <w:r>
              <w:rPr>
                <w:color w:val="000000"/>
                <w:sz w:val="20"/>
                <w:szCs w:val="20"/>
              </w:rPr>
              <w:t>27 858</w:t>
            </w:r>
          </w:p>
        </w:tc>
        <w:tc>
          <w:tcPr>
            <w:tcW w:w="1134" w:type="dxa"/>
            <w:shd w:val="clear" w:color="auto" w:fill="auto"/>
            <w:vAlign w:val="center"/>
          </w:tcPr>
          <w:p w:rsidR="00D94049" w:rsidRDefault="00D94049" w:rsidP="00372719">
            <w:pPr>
              <w:jc w:val="center"/>
              <w:rPr>
                <w:color w:val="000000"/>
                <w:sz w:val="20"/>
                <w:szCs w:val="20"/>
              </w:rPr>
            </w:pPr>
            <w:r>
              <w:rPr>
                <w:color w:val="000000"/>
                <w:sz w:val="20"/>
                <w:szCs w:val="20"/>
              </w:rPr>
              <w:t>5 594</w:t>
            </w:r>
          </w:p>
        </w:tc>
        <w:tc>
          <w:tcPr>
            <w:tcW w:w="1199" w:type="dxa"/>
            <w:shd w:val="clear" w:color="auto" w:fill="auto"/>
            <w:vAlign w:val="center"/>
          </w:tcPr>
          <w:p w:rsidR="00D94049" w:rsidRDefault="00D94049" w:rsidP="00372719">
            <w:pPr>
              <w:jc w:val="center"/>
              <w:rPr>
                <w:color w:val="000000"/>
                <w:sz w:val="20"/>
                <w:szCs w:val="20"/>
              </w:rPr>
            </w:pPr>
            <w:r>
              <w:rPr>
                <w:color w:val="000000"/>
                <w:sz w:val="20"/>
                <w:szCs w:val="20"/>
              </w:rPr>
              <w:t>22 264</w:t>
            </w:r>
          </w:p>
        </w:tc>
        <w:tc>
          <w:tcPr>
            <w:tcW w:w="1199" w:type="dxa"/>
            <w:vAlign w:val="center"/>
          </w:tcPr>
          <w:p w:rsidR="00D94049" w:rsidRDefault="00D94049" w:rsidP="00372719">
            <w:pPr>
              <w:jc w:val="center"/>
              <w:rPr>
                <w:color w:val="000000"/>
                <w:sz w:val="20"/>
                <w:szCs w:val="20"/>
              </w:rPr>
            </w:pPr>
            <w:r>
              <w:rPr>
                <w:color w:val="000000"/>
                <w:sz w:val="20"/>
                <w:szCs w:val="20"/>
              </w:rPr>
              <w:t>0</w:t>
            </w:r>
          </w:p>
        </w:tc>
      </w:tr>
      <w:tr w:rsidR="00D94049" w:rsidRPr="00EE0BE6" w:rsidTr="00372719">
        <w:trPr>
          <w:trHeight w:val="300"/>
        </w:trPr>
        <w:tc>
          <w:tcPr>
            <w:tcW w:w="534" w:type="dxa"/>
            <w:shd w:val="clear" w:color="auto" w:fill="auto"/>
            <w:vAlign w:val="center"/>
          </w:tcPr>
          <w:p w:rsidR="00D94049" w:rsidRPr="00EE0BE6" w:rsidRDefault="00D94049" w:rsidP="00372719">
            <w:pPr>
              <w:jc w:val="center"/>
              <w:rPr>
                <w:color w:val="000000"/>
                <w:sz w:val="20"/>
                <w:szCs w:val="20"/>
              </w:rPr>
            </w:pPr>
          </w:p>
        </w:tc>
        <w:tc>
          <w:tcPr>
            <w:tcW w:w="4252" w:type="dxa"/>
            <w:shd w:val="clear" w:color="auto" w:fill="auto"/>
            <w:vAlign w:val="center"/>
          </w:tcPr>
          <w:p w:rsidR="00D94049" w:rsidRPr="00B02C41" w:rsidRDefault="00D94049" w:rsidP="00372719">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2023 год</w:t>
            </w:r>
          </w:p>
        </w:tc>
        <w:tc>
          <w:tcPr>
            <w:tcW w:w="1276" w:type="dxa"/>
            <w:shd w:val="clear" w:color="auto" w:fill="auto"/>
            <w:vAlign w:val="center"/>
          </w:tcPr>
          <w:p w:rsidR="00D94049" w:rsidRPr="00B02C41" w:rsidRDefault="00D94049" w:rsidP="00372719">
            <w:pPr>
              <w:jc w:val="center"/>
              <w:rPr>
                <w:color w:val="000000"/>
                <w:sz w:val="20"/>
                <w:szCs w:val="20"/>
              </w:rPr>
            </w:pPr>
            <w:r w:rsidRPr="00B02C41">
              <w:rPr>
                <w:color w:val="000000"/>
                <w:sz w:val="20"/>
                <w:szCs w:val="20"/>
              </w:rPr>
              <w:t>2023 год</w:t>
            </w:r>
          </w:p>
        </w:tc>
        <w:tc>
          <w:tcPr>
            <w:tcW w:w="992" w:type="dxa"/>
            <w:shd w:val="clear" w:color="auto" w:fill="auto"/>
            <w:vAlign w:val="center"/>
          </w:tcPr>
          <w:p w:rsidR="00D94049" w:rsidRDefault="00D94049" w:rsidP="00372719">
            <w:pPr>
              <w:jc w:val="center"/>
              <w:rPr>
                <w:color w:val="000000"/>
                <w:sz w:val="20"/>
                <w:szCs w:val="20"/>
              </w:rPr>
            </w:pPr>
            <w:r>
              <w:rPr>
                <w:color w:val="000000"/>
                <w:sz w:val="20"/>
                <w:szCs w:val="20"/>
              </w:rPr>
              <w:t>28 044</w:t>
            </w:r>
          </w:p>
        </w:tc>
        <w:tc>
          <w:tcPr>
            <w:tcW w:w="1134" w:type="dxa"/>
            <w:shd w:val="clear" w:color="auto" w:fill="auto"/>
            <w:vAlign w:val="center"/>
          </w:tcPr>
          <w:p w:rsidR="00D94049" w:rsidRDefault="00D94049" w:rsidP="00372719">
            <w:pPr>
              <w:jc w:val="center"/>
              <w:rPr>
                <w:color w:val="000000"/>
                <w:sz w:val="20"/>
                <w:szCs w:val="20"/>
              </w:rPr>
            </w:pPr>
            <w:r>
              <w:rPr>
                <w:color w:val="000000"/>
                <w:sz w:val="20"/>
                <w:szCs w:val="20"/>
              </w:rPr>
              <w:t>11 166</w:t>
            </w:r>
          </w:p>
        </w:tc>
        <w:tc>
          <w:tcPr>
            <w:tcW w:w="1199" w:type="dxa"/>
            <w:shd w:val="clear" w:color="auto" w:fill="auto"/>
            <w:vAlign w:val="center"/>
          </w:tcPr>
          <w:p w:rsidR="00D94049" w:rsidRDefault="00D94049" w:rsidP="00372719">
            <w:pPr>
              <w:jc w:val="center"/>
              <w:rPr>
                <w:color w:val="000000"/>
                <w:sz w:val="20"/>
                <w:szCs w:val="20"/>
              </w:rPr>
            </w:pPr>
            <w:r>
              <w:rPr>
                <w:color w:val="000000"/>
                <w:sz w:val="20"/>
                <w:szCs w:val="20"/>
              </w:rPr>
              <w:t>16 712</w:t>
            </w:r>
          </w:p>
        </w:tc>
        <w:tc>
          <w:tcPr>
            <w:tcW w:w="1199" w:type="dxa"/>
            <w:vAlign w:val="center"/>
          </w:tcPr>
          <w:p w:rsidR="00D94049" w:rsidRDefault="00D94049" w:rsidP="00372719">
            <w:pPr>
              <w:jc w:val="center"/>
              <w:rPr>
                <w:color w:val="000000"/>
                <w:sz w:val="20"/>
                <w:szCs w:val="20"/>
              </w:rPr>
            </w:pPr>
            <w:r>
              <w:rPr>
                <w:color w:val="000000"/>
                <w:sz w:val="20"/>
                <w:szCs w:val="20"/>
              </w:rPr>
              <w:t>166</w:t>
            </w:r>
          </w:p>
        </w:tc>
      </w:tr>
      <w:tr w:rsidR="00D94049" w:rsidRPr="00EE0BE6" w:rsidTr="00372719">
        <w:trPr>
          <w:trHeight w:val="300"/>
        </w:trPr>
        <w:tc>
          <w:tcPr>
            <w:tcW w:w="534" w:type="dxa"/>
            <w:shd w:val="clear" w:color="auto" w:fill="auto"/>
            <w:vAlign w:val="center"/>
          </w:tcPr>
          <w:p w:rsidR="00D94049" w:rsidRPr="00EE0BE6" w:rsidRDefault="00D94049" w:rsidP="00372719">
            <w:pPr>
              <w:jc w:val="center"/>
              <w:rPr>
                <w:color w:val="000000"/>
                <w:sz w:val="20"/>
                <w:szCs w:val="20"/>
              </w:rPr>
            </w:pPr>
          </w:p>
        </w:tc>
        <w:tc>
          <w:tcPr>
            <w:tcW w:w="4252" w:type="dxa"/>
            <w:shd w:val="clear" w:color="auto" w:fill="auto"/>
            <w:vAlign w:val="center"/>
          </w:tcPr>
          <w:p w:rsidR="00D94049" w:rsidRPr="00B02C41" w:rsidRDefault="00D94049" w:rsidP="00372719">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2024 год</w:t>
            </w:r>
          </w:p>
        </w:tc>
        <w:tc>
          <w:tcPr>
            <w:tcW w:w="1276" w:type="dxa"/>
            <w:shd w:val="clear" w:color="auto" w:fill="auto"/>
            <w:vAlign w:val="center"/>
          </w:tcPr>
          <w:p w:rsidR="00D94049" w:rsidRPr="00B02C41" w:rsidRDefault="00D94049" w:rsidP="00372719">
            <w:pPr>
              <w:jc w:val="center"/>
              <w:rPr>
                <w:color w:val="000000"/>
                <w:sz w:val="20"/>
                <w:szCs w:val="20"/>
              </w:rPr>
            </w:pPr>
            <w:r w:rsidRPr="00B02C41">
              <w:rPr>
                <w:color w:val="000000"/>
                <w:sz w:val="20"/>
                <w:szCs w:val="20"/>
              </w:rPr>
              <w:t>2024 год</w:t>
            </w:r>
          </w:p>
        </w:tc>
        <w:tc>
          <w:tcPr>
            <w:tcW w:w="992" w:type="dxa"/>
            <w:shd w:val="clear" w:color="auto" w:fill="auto"/>
            <w:vAlign w:val="center"/>
          </w:tcPr>
          <w:p w:rsidR="00D94049" w:rsidRDefault="00D94049" w:rsidP="00372719">
            <w:pPr>
              <w:jc w:val="center"/>
              <w:rPr>
                <w:color w:val="000000"/>
                <w:sz w:val="20"/>
                <w:szCs w:val="20"/>
              </w:rPr>
            </w:pPr>
            <w:r>
              <w:rPr>
                <w:color w:val="000000"/>
                <w:sz w:val="20"/>
                <w:szCs w:val="20"/>
              </w:rPr>
              <w:t>28 303</w:t>
            </w:r>
          </w:p>
        </w:tc>
        <w:tc>
          <w:tcPr>
            <w:tcW w:w="1134" w:type="dxa"/>
            <w:shd w:val="clear" w:color="auto" w:fill="auto"/>
            <w:vAlign w:val="center"/>
          </w:tcPr>
          <w:p w:rsidR="00D94049" w:rsidRDefault="00D94049" w:rsidP="00372719">
            <w:pPr>
              <w:jc w:val="center"/>
              <w:rPr>
                <w:color w:val="000000"/>
                <w:sz w:val="20"/>
                <w:szCs w:val="20"/>
              </w:rPr>
            </w:pPr>
            <w:r>
              <w:rPr>
                <w:color w:val="000000"/>
                <w:sz w:val="20"/>
                <w:szCs w:val="20"/>
              </w:rPr>
              <w:t>16 741</w:t>
            </w:r>
          </w:p>
        </w:tc>
        <w:tc>
          <w:tcPr>
            <w:tcW w:w="1199" w:type="dxa"/>
            <w:shd w:val="clear" w:color="auto" w:fill="auto"/>
            <w:vAlign w:val="center"/>
          </w:tcPr>
          <w:p w:rsidR="00D94049" w:rsidRDefault="00D94049" w:rsidP="00372719">
            <w:pPr>
              <w:jc w:val="center"/>
              <w:rPr>
                <w:color w:val="000000"/>
                <w:sz w:val="20"/>
                <w:szCs w:val="20"/>
              </w:rPr>
            </w:pPr>
            <w:r>
              <w:rPr>
                <w:color w:val="000000"/>
                <w:sz w:val="20"/>
                <w:szCs w:val="20"/>
              </w:rPr>
              <w:t>11 327</w:t>
            </w:r>
          </w:p>
        </w:tc>
        <w:tc>
          <w:tcPr>
            <w:tcW w:w="1199" w:type="dxa"/>
            <w:vAlign w:val="center"/>
          </w:tcPr>
          <w:p w:rsidR="00D94049" w:rsidRDefault="00D94049" w:rsidP="00372719">
            <w:pPr>
              <w:jc w:val="center"/>
              <w:rPr>
                <w:color w:val="000000"/>
                <w:sz w:val="20"/>
                <w:szCs w:val="20"/>
              </w:rPr>
            </w:pPr>
            <w:r>
              <w:rPr>
                <w:color w:val="000000"/>
                <w:sz w:val="20"/>
                <w:szCs w:val="20"/>
              </w:rPr>
              <w:t>234</w:t>
            </w:r>
          </w:p>
        </w:tc>
      </w:tr>
      <w:tr w:rsidR="00D94049" w:rsidRPr="00EE0BE6" w:rsidTr="00372719">
        <w:trPr>
          <w:trHeight w:val="300"/>
        </w:trPr>
        <w:tc>
          <w:tcPr>
            <w:tcW w:w="534" w:type="dxa"/>
            <w:shd w:val="clear" w:color="auto" w:fill="auto"/>
            <w:vAlign w:val="center"/>
          </w:tcPr>
          <w:p w:rsidR="00D94049" w:rsidRPr="00EE0BE6" w:rsidRDefault="00D94049" w:rsidP="00372719">
            <w:pPr>
              <w:jc w:val="center"/>
              <w:rPr>
                <w:color w:val="000000"/>
                <w:sz w:val="20"/>
                <w:szCs w:val="20"/>
              </w:rPr>
            </w:pPr>
          </w:p>
        </w:tc>
        <w:tc>
          <w:tcPr>
            <w:tcW w:w="4252" w:type="dxa"/>
            <w:shd w:val="clear" w:color="auto" w:fill="auto"/>
            <w:vAlign w:val="center"/>
          </w:tcPr>
          <w:p w:rsidR="00D94049" w:rsidRPr="00B02C41" w:rsidRDefault="00D94049" w:rsidP="00372719">
            <w:pPr>
              <w:rPr>
                <w:color w:val="000000"/>
                <w:sz w:val="20"/>
                <w:szCs w:val="20"/>
              </w:rPr>
            </w:pPr>
            <w:r w:rsidRPr="00B02C41">
              <w:rPr>
                <w:color w:val="000000"/>
                <w:sz w:val="20"/>
                <w:szCs w:val="20"/>
              </w:rPr>
              <w:t>Монтаж/демонтаж систем учета в МКД с заменой ПУ, включенных в автоматизированную систему учета 2025 год</w:t>
            </w:r>
          </w:p>
        </w:tc>
        <w:tc>
          <w:tcPr>
            <w:tcW w:w="1276" w:type="dxa"/>
            <w:shd w:val="clear" w:color="auto" w:fill="auto"/>
            <w:vAlign w:val="center"/>
          </w:tcPr>
          <w:p w:rsidR="00D94049" w:rsidRPr="00B02C41" w:rsidRDefault="00D94049" w:rsidP="00372719">
            <w:pPr>
              <w:jc w:val="center"/>
              <w:rPr>
                <w:color w:val="000000"/>
                <w:sz w:val="20"/>
                <w:szCs w:val="20"/>
              </w:rPr>
            </w:pPr>
            <w:r w:rsidRPr="00B02C41">
              <w:rPr>
                <w:color w:val="000000"/>
                <w:sz w:val="20"/>
                <w:szCs w:val="20"/>
              </w:rPr>
              <w:t>2025 год</w:t>
            </w:r>
          </w:p>
        </w:tc>
        <w:tc>
          <w:tcPr>
            <w:tcW w:w="992" w:type="dxa"/>
            <w:shd w:val="clear" w:color="auto" w:fill="auto"/>
            <w:vAlign w:val="center"/>
          </w:tcPr>
          <w:p w:rsidR="00D94049" w:rsidRDefault="00D94049" w:rsidP="00372719">
            <w:pPr>
              <w:jc w:val="center"/>
              <w:rPr>
                <w:color w:val="000000"/>
                <w:sz w:val="20"/>
                <w:szCs w:val="20"/>
              </w:rPr>
            </w:pPr>
            <w:r>
              <w:rPr>
                <w:color w:val="000000"/>
                <w:sz w:val="20"/>
                <w:szCs w:val="20"/>
              </w:rPr>
              <w:t>28 585</w:t>
            </w:r>
          </w:p>
        </w:tc>
        <w:tc>
          <w:tcPr>
            <w:tcW w:w="1134" w:type="dxa"/>
            <w:shd w:val="clear" w:color="auto" w:fill="auto"/>
            <w:vAlign w:val="center"/>
          </w:tcPr>
          <w:p w:rsidR="00D94049" w:rsidRDefault="00D94049" w:rsidP="00372719">
            <w:pPr>
              <w:jc w:val="center"/>
              <w:rPr>
                <w:color w:val="000000"/>
                <w:sz w:val="20"/>
                <w:szCs w:val="20"/>
              </w:rPr>
            </w:pPr>
            <w:r>
              <w:rPr>
                <w:color w:val="000000"/>
                <w:sz w:val="20"/>
                <w:szCs w:val="20"/>
              </w:rPr>
              <w:t>22 355</w:t>
            </w:r>
          </w:p>
        </w:tc>
        <w:tc>
          <w:tcPr>
            <w:tcW w:w="1199" w:type="dxa"/>
            <w:shd w:val="clear" w:color="auto" w:fill="auto"/>
            <w:vAlign w:val="center"/>
          </w:tcPr>
          <w:p w:rsidR="00D94049" w:rsidRDefault="00D94049" w:rsidP="00372719">
            <w:pPr>
              <w:jc w:val="center"/>
              <w:rPr>
                <w:color w:val="000000"/>
                <w:sz w:val="20"/>
                <w:szCs w:val="20"/>
              </w:rPr>
            </w:pPr>
            <w:r>
              <w:rPr>
                <w:color w:val="000000"/>
                <w:sz w:val="20"/>
                <w:szCs w:val="20"/>
              </w:rPr>
              <w:t>5 990</w:t>
            </w:r>
          </w:p>
        </w:tc>
        <w:tc>
          <w:tcPr>
            <w:tcW w:w="1199" w:type="dxa"/>
            <w:vAlign w:val="center"/>
          </w:tcPr>
          <w:p w:rsidR="00D94049" w:rsidRDefault="00D94049" w:rsidP="00372719">
            <w:pPr>
              <w:jc w:val="center"/>
              <w:rPr>
                <w:color w:val="000000"/>
                <w:sz w:val="20"/>
                <w:szCs w:val="20"/>
              </w:rPr>
            </w:pPr>
            <w:r>
              <w:rPr>
                <w:color w:val="000000"/>
                <w:sz w:val="20"/>
                <w:szCs w:val="20"/>
              </w:rPr>
              <w:t>239</w:t>
            </w:r>
          </w:p>
        </w:tc>
      </w:tr>
    </w:tbl>
    <w:p w:rsidR="00D94049" w:rsidRDefault="00D94049" w:rsidP="00300388">
      <w:pPr>
        <w:widowControl w:val="0"/>
        <w:spacing w:line="360" w:lineRule="auto"/>
        <w:jc w:val="both"/>
        <w:rPr>
          <w:b/>
        </w:rPr>
      </w:pPr>
    </w:p>
    <w:p w:rsidR="00D94049" w:rsidRDefault="00D94049" w:rsidP="00300388">
      <w:pPr>
        <w:widowControl w:val="0"/>
        <w:spacing w:line="360" w:lineRule="auto"/>
        <w:jc w:val="both"/>
        <w:rPr>
          <w:b/>
        </w:rPr>
      </w:pPr>
    </w:p>
    <w:p w:rsidR="00985215" w:rsidRDefault="00985215" w:rsidP="00300388">
      <w:pPr>
        <w:widowControl w:val="0"/>
        <w:spacing w:line="360" w:lineRule="auto"/>
        <w:jc w:val="both"/>
        <w:rPr>
          <w:b/>
        </w:rPr>
        <w:sectPr w:rsidR="00985215" w:rsidSect="00812A87">
          <w:pgSz w:w="11906" w:h="16838"/>
          <w:pgMar w:top="567" w:right="567" w:bottom="567" w:left="1134" w:header="709" w:footer="709" w:gutter="0"/>
          <w:cols w:space="708"/>
          <w:docGrid w:linePitch="360"/>
        </w:sectPr>
      </w:pPr>
    </w:p>
    <w:p w:rsidR="00BD0DD4" w:rsidRDefault="00BD0DD4" w:rsidP="00300388">
      <w:pPr>
        <w:pStyle w:val="1"/>
        <w:widowControl w:val="0"/>
        <w:spacing w:line="360" w:lineRule="auto"/>
        <w:rPr>
          <w:sz w:val="24"/>
        </w:rPr>
      </w:pPr>
      <w:bookmarkStart w:id="6" w:name="_Toc110143181"/>
      <w:r>
        <w:rPr>
          <w:sz w:val="24"/>
        </w:rPr>
        <w:lastRenderedPageBreak/>
        <w:t xml:space="preserve">4. </w:t>
      </w:r>
      <w:r w:rsidRPr="00BD0DD4">
        <w:rPr>
          <w:sz w:val="24"/>
        </w:rPr>
        <w:t>Производственный план</w:t>
      </w:r>
    </w:p>
    <w:p w:rsidR="00BD0DD4" w:rsidRDefault="00BD0DD4" w:rsidP="00300388">
      <w:pPr>
        <w:pStyle w:val="1"/>
        <w:widowControl w:val="0"/>
        <w:spacing w:line="360" w:lineRule="auto"/>
        <w:rPr>
          <w:sz w:val="24"/>
        </w:rPr>
      </w:pPr>
      <w:r w:rsidRPr="00814ECB">
        <w:rPr>
          <w:sz w:val="24"/>
        </w:rPr>
        <w:t>4.1.</w:t>
      </w:r>
      <w:r w:rsidRPr="00814ECB">
        <w:t xml:space="preserve"> </w:t>
      </w:r>
      <w:r w:rsidRPr="00814ECB">
        <w:rPr>
          <w:sz w:val="24"/>
        </w:rPr>
        <w:t>Расчет экономического эффекта от снижения издержек</w:t>
      </w:r>
    </w:p>
    <w:tbl>
      <w:tblPr>
        <w:tblW w:w="15741" w:type="dxa"/>
        <w:tblLook w:val="04A0" w:firstRow="1" w:lastRow="0" w:firstColumn="1" w:lastColumn="0" w:noHBand="0" w:noVBand="1"/>
      </w:tblPr>
      <w:tblGrid>
        <w:gridCol w:w="4531"/>
        <w:gridCol w:w="1004"/>
        <w:gridCol w:w="851"/>
        <w:gridCol w:w="850"/>
        <w:gridCol w:w="851"/>
        <w:gridCol w:w="850"/>
        <w:gridCol w:w="851"/>
        <w:gridCol w:w="850"/>
        <w:gridCol w:w="851"/>
        <w:gridCol w:w="850"/>
        <w:gridCol w:w="851"/>
        <w:gridCol w:w="850"/>
        <w:gridCol w:w="1701"/>
      </w:tblGrid>
      <w:tr w:rsidR="002F5C70" w:rsidRPr="00985215" w:rsidTr="00985215">
        <w:trPr>
          <w:trHeight w:val="720"/>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5C70" w:rsidRPr="00985215" w:rsidRDefault="002F5C70" w:rsidP="00985215">
            <w:pPr>
              <w:jc w:val="center"/>
              <w:rPr>
                <w:b/>
                <w:bCs/>
                <w:color w:val="000000"/>
                <w:sz w:val="18"/>
                <w:szCs w:val="18"/>
              </w:rPr>
            </w:pPr>
            <w:r w:rsidRPr="00985215">
              <w:rPr>
                <w:b/>
                <w:bCs/>
                <w:color w:val="000000"/>
                <w:sz w:val="18"/>
                <w:szCs w:val="18"/>
              </w:rPr>
              <w:t>Расчет экономического эффекта от снижения издержек</w:t>
            </w:r>
          </w:p>
        </w:tc>
        <w:tc>
          <w:tcPr>
            <w:tcW w:w="1004" w:type="dxa"/>
            <w:tcBorders>
              <w:top w:val="single" w:sz="4" w:space="0" w:color="auto"/>
              <w:left w:val="nil"/>
              <w:bottom w:val="single" w:sz="4" w:space="0" w:color="auto"/>
              <w:right w:val="single" w:sz="4" w:space="0" w:color="auto"/>
            </w:tcBorders>
            <w:shd w:val="clear" w:color="auto" w:fill="auto"/>
            <w:vAlign w:val="center"/>
            <w:hideMark/>
          </w:tcPr>
          <w:p w:rsidR="002F5C70" w:rsidRPr="00985215" w:rsidRDefault="002F5C70" w:rsidP="00985215">
            <w:pPr>
              <w:jc w:val="center"/>
              <w:rPr>
                <w:b/>
                <w:bCs/>
                <w:color w:val="000000"/>
                <w:sz w:val="18"/>
                <w:szCs w:val="18"/>
              </w:rPr>
            </w:pPr>
            <w:r w:rsidRPr="00985215">
              <w:rPr>
                <w:b/>
                <w:bCs/>
                <w:color w:val="000000"/>
                <w:sz w:val="18"/>
                <w:szCs w:val="18"/>
              </w:rPr>
              <w:t>Ед. изм.</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2024</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2029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F5C70" w:rsidRDefault="002F5C70">
            <w:pPr>
              <w:jc w:val="center"/>
              <w:outlineLvl w:val="0"/>
              <w:rPr>
                <w:b/>
                <w:bCs/>
                <w:color w:val="000000"/>
                <w:sz w:val="18"/>
                <w:szCs w:val="18"/>
              </w:rPr>
            </w:pPr>
            <w:r>
              <w:rPr>
                <w:b/>
                <w:bCs/>
                <w:color w:val="000000"/>
                <w:sz w:val="18"/>
                <w:szCs w:val="18"/>
              </w:rPr>
              <w:t>Итого (2020-2034)</w:t>
            </w:r>
          </w:p>
        </w:tc>
      </w:tr>
      <w:tr w:rsidR="00EB17E1"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b/>
                <w:bCs/>
                <w:color w:val="000000"/>
                <w:sz w:val="18"/>
                <w:szCs w:val="18"/>
              </w:rPr>
            </w:pPr>
            <w:r w:rsidRPr="00985215">
              <w:rPr>
                <w:b/>
                <w:bCs/>
                <w:color w:val="000000"/>
                <w:sz w:val="18"/>
                <w:szCs w:val="18"/>
              </w:rPr>
              <w:t>1. Затраты до проекта (без дефляторов)</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3 206</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6 423</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14 408</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16 656</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19 558</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20 497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20 497</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20 497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20 497</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244 727</w:t>
            </w:r>
          </w:p>
        </w:tc>
      </w:tr>
      <w:tr w:rsidR="00EB17E1" w:rsidRPr="00985215" w:rsidTr="00985215">
        <w:trPr>
          <w:trHeight w:val="72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color w:val="000000"/>
                <w:sz w:val="18"/>
                <w:szCs w:val="18"/>
              </w:rPr>
            </w:pPr>
            <w:r w:rsidRPr="00985215">
              <w:rPr>
                <w:color w:val="000000"/>
                <w:sz w:val="18"/>
                <w:szCs w:val="18"/>
              </w:rPr>
              <w:t xml:space="preserve"> - расходы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3 206</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6 423</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14 408</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16 656</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19 558</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20 497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20 497</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20 497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20 497</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244 727</w:t>
            </w:r>
          </w:p>
        </w:tc>
      </w:tr>
      <w:tr w:rsidR="00EB17E1"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b/>
                <w:bCs/>
                <w:color w:val="000000"/>
                <w:sz w:val="18"/>
                <w:szCs w:val="18"/>
              </w:rPr>
            </w:pPr>
            <w:r w:rsidRPr="00985215">
              <w:rPr>
                <w:b/>
                <w:bCs/>
                <w:color w:val="000000"/>
                <w:sz w:val="18"/>
                <w:szCs w:val="18"/>
              </w:rPr>
              <w:t>2. Затраты после проекта (без дефляторов)</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0</w:t>
            </w:r>
          </w:p>
        </w:tc>
      </w:tr>
      <w:tr w:rsidR="00EB17E1" w:rsidRPr="00985215" w:rsidTr="00985215">
        <w:trPr>
          <w:trHeight w:val="72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color w:val="000000"/>
                <w:sz w:val="18"/>
                <w:szCs w:val="18"/>
              </w:rPr>
            </w:pPr>
            <w:r w:rsidRPr="00985215">
              <w:rPr>
                <w:color w:val="000000"/>
                <w:sz w:val="18"/>
                <w:szCs w:val="18"/>
              </w:rPr>
              <w:t xml:space="preserve"> - расходы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r>
      <w:tr w:rsidR="00EB17E1"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b/>
                <w:bCs/>
                <w:color w:val="000000"/>
                <w:sz w:val="18"/>
                <w:szCs w:val="18"/>
              </w:rPr>
            </w:pPr>
            <w:r w:rsidRPr="00985215">
              <w:rPr>
                <w:b/>
                <w:bCs/>
                <w:color w:val="000000"/>
                <w:sz w:val="18"/>
                <w:szCs w:val="18"/>
              </w:rPr>
              <w:t>3. Экономический эффект в постоянных ценах</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22 727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25 491</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28 661</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36 964</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39 334</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42 462</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20 497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20 497</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20 497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20 497</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380 116</w:t>
            </w:r>
          </w:p>
        </w:tc>
      </w:tr>
      <w:tr w:rsidR="00EB17E1" w:rsidRPr="00985215" w:rsidTr="00985215">
        <w:trPr>
          <w:trHeight w:val="321"/>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color w:val="000000"/>
                <w:sz w:val="18"/>
                <w:szCs w:val="18"/>
              </w:rPr>
            </w:pPr>
            <w:r w:rsidRPr="00985215">
              <w:rPr>
                <w:color w:val="000000"/>
                <w:sz w:val="18"/>
                <w:szCs w:val="18"/>
              </w:rPr>
              <w:t>3.1. Доходы (без НДС) (тарифная составляющая)</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22 727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22 285</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22 238</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22 556</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22 678</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22 904</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135 388</w:t>
            </w:r>
          </w:p>
        </w:tc>
      </w:tr>
      <w:tr w:rsidR="00EB17E1" w:rsidRPr="00985215" w:rsidTr="00985215">
        <w:trPr>
          <w:trHeight w:val="83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color w:val="000000"/>
                <w:sz w:val="18"/>
                <w:szCs w:val="18"/>
              </w:rPr>
            </w:pPr>
            <w:r w:rsidRPr="00985215">
              <w:rPr>
                <w:color w:val="000000"/>
                <w:sz w:val="18"/>
                <w:szCs w:val="18"/>
              </w:rPr>
              <w:t>3.2. Затраты (экономия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3 206</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6 423</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14 408</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16 656</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19 558</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20 497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20 497</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20 497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20 497</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244 727</w:t>
            </w:r>
          </w:p>
        </w:tc>
      </w:tr>
      <w:tr w:rsidR="00EB17E1"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b/>
                <w:bCs/>
                <w:color w:val="000000"/>
                <w:sz w:val="18"/>
                <w:szCs w:val="18"/>
              </w:rPr>
            </w:pPr>
            <w:r w:rsidRPr="00985215">
              <w:rPr>
                <w:b/>
                <w:bCs/>
                <w:color w:val="000000"/>
                <w:sz w:val="18"/>
                <w:szCs w:val="18"/>
              </w:rPr>
              <w:t>4. Прогнозные цены по статьям затрат</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b/>
                <w:bCs/>
                <w:color w:val="000000"/>
                <w:sz w:val="18"/>
                <w:szCs w:val="18"/>
              </w:rPr>
            </w:pPr>
            <w:r w:rsidRPr="00985215">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 </w:t>
            </w:r>
          </w:p>
        </w:tc>
      </w:tr>
      <w:tr w:rsidR="00EB17E1" w:rsidRPr="00985215" w:rsidTr="00985215">
        <w:trPr>
          <w:trHeight w:val="24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color w:val="000000"/>
                <w:sz w:val="18"/>
                <w:szCs w:val="18"/>
              </w:rPr>
            </w:pPr>
            <w:r w:rsidRPr="00985215">
              <w:rPr>
                <w:color w:val="000000"/>
                <w:sz w:val="18"/>
                <w:szCs w:val="18"/>
              </w:rPr>
              <w:t xml:space="preserve">4.1. Затраты до проекта </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3 325</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6 803</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15 380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18 333</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22 084</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23 945</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27 569</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28 469</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29 351</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sz w:val="18"/>
                <w:szCs w:val="18"/>
              </w:rPr>
            </w:pPr>
            <w:r>
              <w:rPr>
                <w:sz w:val="18"/>
                <w:szCs w:val="18"/>
              </w:rPr>
              <w:t>335 498</w:t>
            </w:r>
          </w:p>
        </w:tc>
      </w:tr>
      <w:tr w:rsidR="00EB17E1" w:rsidRPr="00985215" w:rsidTr="00985215">
        <w:trPr>
          <w:trHeight w:val="24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color w:val="000000"/>
                <w:sz w:val="18"/>
                <w:szCs w:val="18"/>
              </w:rPr>
            </w:pPr>
            <w:r w:rsidRPr="00985215">
              <w:rPr>
                <w:color w:val="000000"/>
                <w:sz w:val="18"/>
                <w:szCs w:val="18"/>
              </w:rPr>
              <w:t>4.2. Затраты после проекта</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r>
      <w:tr w:rsidR="00EB17E1" w:rsidRPr="00985215" w:rsidTr="00985215">
        <w:trPr>
          <w:trHeight w:val="48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b/>
                <w:bCs/>
                <w:color w:val="000000"/>
                <w:sz w:val="18"/>
                <w:szCs w:val="18"/>
              </w:rPr>
            </w:pPr>
            <w:r w:rsidRPr="00985215">
              <w:rPr>
                <w:b/>
                <w:bCs/>
                <w:color w:val="000000"/>
                <w:sz w:val="18"/>
                <w:szCs w:val="18"/>
              </w:rPr>
              <w:t>5. Экономический эффект в прогнозных ценах</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b/>
                <w:bCs/>
                <w:color w:val="000000"/>
                <w:sz w:val="18"/>
                <w:szCs w:val="18"/>
              </w:rPr>
            </w:pPr>
            <w:r w:rsidRPr="00985215">
              <w:rPr>
                <w:b/>
                <w:bCs/>
                <w:color w:val="000000"/>
                <w:sz w:val="18"/>
                <w:szCs w:val="18"/>
              </w:rPr>
              <w:t>тыс.</w:t>
            </w:r>
            <w:r>
              <w:rPr>
                <w:b/>
                <w:bCs/>
                <w:color w:val="000000"/>
                <w:sz w:val="18"/>
                <w:szCs w:val="18"/>
              </w:rPr>
              <w:t xml:space="preserve"> </w:t>
            </w:r>
            <w:r w:rsidRPr="00985215">
              <w:rPr>
                <w:b/>
                <w:bCs/>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23 409</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26 435</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29 931</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38 838</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41 918</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45 904</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23 945</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27 569</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28 469</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29 351</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b/>
                <w:bCs/>
                <w:color w:val="000000"/>
                <w:sz w:val="18"/>
                <w:szCs w:val="18"/>
              </w:rPr>
            </w:pPr>
            <w:r>
              <w:rPr>
                <w:b/>
                <w:bCs/>
                <w:color w:val="000000"/>
                <w:sz w:val="18"/>
                <w:szCs w:val="18"/>
              </w:rPr>
              <w:t>476 008</w:t>
            </w:r>
          </w:p>
        </w:tc>
      </w:tr>
      <w:tr w:rsidR="00EB17E1" w:rsidRPr="00985215" w:rsidTr="00985215">
        <w:trPr>
          <w:trHeight w:val="350"/>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color w:val="000000"/>
                <w:sz w:val="18"/>
                <w:szCs w:val="18"/>
              </w:rPr>
            </w:pPr>
            <w:r w:rsidRPr="00985215">
              <w:rPr>
                <w:color w:val="000000"/>
                <w:sz w:val="18"/>
                <w:szCs w:val="18"/>
              </w:rPr>
              <w:t>5.1. Доходы (без НДС) (тарифная составляющая)</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23 409</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23 109</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23 127</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23 458</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23 586</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23 820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140 510</w:t>
            </w:r>
          </w:p>
        </w:tc>
      </w:tr>
      <w:tr w:rsidR="00EB17E1" w:rsidRPr="00985215" w:rsidTr="00985215">
        <w:trPr>
          <w:trHeight w:val="847"/>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EB17E1" w:rsidRPr="00985215" w:rsidRDefault="00EB17E1" w:rsidP="00357A92">
            <w:pPr>
              <w:rPr>
                <w:color w:val="000000"/>
                <w:sz w:val="18"/>
                <w:szCs w:val="18"/>
              </w:rPr>
            </w:pPr>
            <w:r w:rsidRPr="00985215">
              <w:rPr>
                <w:color w:val="000000"/>
                <w:sz w:val="18"/>
                <w:szCs w:val="18"/>
              </w:rPr>
              <w:t>5.2. Затраты (экономия на снятие показаний ПУ, отключения/подключения абонентов, уменьшение ОДН)</w:t>
            </w:r>
          </w:p>
        </w:tc>
        <w:tc>
          <w:tcPr>
            <w:tcW w:w="1004" w:type="dxa"/>
            <w:tcBorders>
              <w:top w:val="nil"/>
              <w:left w:val="nil"/>
              <w:bottom w:val="single" w:sz="4" w:space="0" w:color="auto"/>
              <w:right w:val="single" w:sz="4" w:space="0" w:color="auto"/>
            </w:tcBorders>
            <w:shd w:val="clear" w:color="auto" w:fill="auto"/>
            <w:vAlign w:val="center"/>
            <w:hideMark/>
          </w:tcPr>
          <w:p w:rsidR="00EB17E1" w:rsidRPr="00985215" w:rsidRDefault="00EB17E1" w:rsidP="00357A92">
            <w:pPr>
              <w:jc w:val="center"/>
              <w:rPr>
                <w:color w:val="000000"/>
                <w:sz w:val="18"/>
                <w:szCs w:val="18"/>
              </w:rPr>
            </w:pPr>
            <w:r w:rsidRPr="00985215">
              <w:rPr>
                <w:color w:val="000000"/>
                <w:sz w:val="18"/>
                <w:szCs w:val="18"/>
              </w:rPr>
              <w:t>тыс.</w:t>
            </w:r>
            <w:r>
              <w:rPr>
                <w:color w:val="000000"/>
                <w:sz w:val="18"/>
                <w:szCs w:val="18"/>
              </w:rPr>
              <w:t xml:space="preserve"> </w:t>
            </w:r>
            <w:r w:rsidRPr="00985215">
              <w:rPr>
                <w:color w:val="000000"/>
                <w:sz w:val="18"/>
                <w:szCs w:val="18"/>
              </w:rPr>
              <w:t>руб.</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0</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3 325</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6 803</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15 380</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18 333</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22 084</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23 945</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27 569</w:t>
            </w:r>
          </w:p>
        </w:tc>
        <w:tc>
          <w:tcPr>
            <w:tcW w:w="85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28 469</w:t>
            </w:r>
          </w:p>
        </w:tc>
        <w:tc>
          <w:tcPr>
            <w:tcW w:w="850"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29 351</w:t>
            </w:r>
          </w:p>
        </w:tc>
        <w:tc>
          <w:tcPr>
            <w:tcW w:w="1701" w:type="dxa"/>
            <w:tcBorders>
              <w:top w:val="nil"/>
              <w:left w:val="nil"/>
              <w:bottom w:val="single" w:sz="4" w:space="0" w:color="auto"/>
              <w:right w:val="single" w:sz="4" w:space="0" w:color="auto"/>
            </w:tcBorders>
            <w:shd w:val="clear" w:color="auto" w:fill="auto"/>
            <w:vAlign w:val="center"/>
            <w:hideMark/>
          </w:tcPr>
          <w:p w:rsidR="00EB17E1" w:rsidRDefault="00EB17E1">
            <w:pPr>
              <w:jc w:val="center"/>
              <w:outlineLvl w:val="0"/>
              <w:rPr>
                <w:color w:val="000000"/>
                <w:sz w:val="18"/>
                <w:szCs w:val="18"/>
              </w:rPr>
            </w:pPr>
            <w:r>
              <w:rPr>
                <w:color w:val="000000"/>
                <w:sz w:val="18"/>
                <w:szCs w:val="18"/>
              </w:rPr>
              <w:t>335 498</w:t>
            </w:r>
          </w:p>
        </w:tc>
      </w:tr>
    </w:tbl>
    <w:p w:rsidR="009C0C1C" w:rsidRDefault="009C0C1C" w:rsidP="009C0C1C"/>
    <w:p w:rsidR="00B23824" w:rsidRDefault="00B23824" w:rsidP="00B23824"/>
    <w:p w:rsidR="00BD0DD4" w:rsidRDefault="006E7CCF" w:rsidP="001F3E44">
      <w:pPr>
        <w:spacing w:line="360" w:lineRule="auto"/>
        <w:ind w:firstLine="709"/>
        <w:jc w:val="both"/>
      </w:pPr>
      <w:r>
        <w:t>В</w:t>
      </w:r>
      <w:r w:rsidRPr="006E7CCF">
        <w:t xml:space="preserve"> течение </w:t>
      </w:r>
      <w:r w:rsidR="00AE7A8B">
        <w:t>6</w:t>
      </w:r>
      <w:r w:rsidRPr="006E7CCF">
        <w:t xml:space="preserve"> лет </w:t>
      </w:r>
      <w:r>
        <w:t xml:space="preserve">инвестиционный </w:t>
      </w:r>
      <w:r w:rsidRPr="006E7CCF">
        <w:t>проект будет заложен в тарифе. Поэтому в доходной части включен показатель «тарифная составляющая».</w:t>
      </w:r>
    </w:p>
    <w:p w:rsidR="00985215" w:rsidRDefault="00985215" w:rsidP="006E7CCF">
      <w:pPr>
        <w:spacing w:line="360" w:lineRule="auto"/>
        <w:ind w:firstLine="425"/>
        <w:jc w:val="both"/>
        <w:sectPr w:rsidR="00985215" w:rsidSect="00985215">
          <w:pgSz w:w="16838" w:h="11906" w:orient="landscape"/>
          <w:pgMar w:top="1134" w:right="567" w:bottom="567" w:left="567" w:header="709" w:footer="709" w:gutter="0"/>
          <w:cols w:space="708"/>
          <w:docGrid w:linePitch="360"/>
        </w:sectPr>
      </w:pPr>
    </w:p>
    <w:p w:rsidR="00496DF4" w:rsidRPr="00814ECB" w:rsidRDefault="00496DF4" w:rsidP="00300388">
      <w:pPr>
        <w:pStyle w:val="1"/>
        <w:widowControl w:val="0"/>
        <w:spacing w:line="360" w:lineRule="auto"/>
        <w:rPr>
          <w:sz w:val="24"/>
        </w:rPr>
      </w:pPr>
      <w:r w:rsidRPr="00814ECB">
        <w:rPr>
          <w:sz w:val="24"/>
        </w:rPr>
        <w:lastRenderedPageBreak/>
        <w:t>4.</w:t>
      </w:r>
      <w:r w:rsidR="00BD0DD4" w:rsidRPr="00814ECB">
        <w:rPr>
          <w:sz w:val="24"/>
        </w:rPr>
        <w:t>2.</w:t>
      </w:r>
      <w:r w:rsidRPr="00814ECB">
        <w:rPr>
          <w:sz w:val="24"/>
        </w:rPr>
        <w:t xml:space="preserve"> График платежей по проекту, ввод объектов</w:t>
      </w:r>
    </w:p>
    <w:tbl>
      <w:tblPr>
        <w:tblW w:w="10349" w:type="dxa"/>
        <w:tblInd w:w="-34" w:type="dxa"/>
        <w:tblLook w:val="0000" w:firstRow="0" w:lastRow="0" w:firstColumn="0" w:lastColumn="0" w:noHBand="0" w:noVBand="0"/>
      </w:tblPr>
      <w:tblGrid>
        <w:gridCol w:w="417"/>
        <w:gridCol w:w="2844"/>
        <w:gridCol w:w="992"/>
        <w:gridCol w:w="993"/>
        <w:gridCol w:w="851"/>
        <w:gridCol w:w="850"/>
        <w:gridCol w:w="851"/>
        <w:gridCol w:w="850"/>
        <w:gridCol w:w="851"/>
        <w:gridCol w:w="850"/>
      </w:tblGrid>
      <w:tr w:rsidR="00EB17E1" w:rsidRPr="00F52DD9" w:rsidTr="00EB17E1">
        <w:trPr>
          <w:trHeight w:val="60"/>
        </w:trPr>
        <w:tc>
          <w:tcPr>
            <w:tcW w:w="417" w:type="dxa"/>
            <w:tcBorders>
              <w:top w:val="single" w:sz="8" w:space="0" w:color="auto"/>
              <w:left w:val="single" w:sz="8" w:space="0" w:color="auto"/>
              <w:bottom w:val="single" w:sz="4" w:space="0" w:color="000000"/>
              <w:right w:val="single" w:sz="4" w:space="0" w:color="auto"/>
            </w:tcBorders>
            <w:shd w:val="clear" w:color="auto" w:fill="auto"/>
            <w:noWrap/>
            <w:vAlign w:val="center"/>
          </w:tcPr>
          <w:p w:rsidR="00EB17E1" w:rsidRPr="00F52DD9" w:rsidRDefault="00EB17E1" w:rsidP="009B20F9">
            <w:pPr>
              <w:widowControl w:val="0"/>
              <w:rPr>
                <w:b/>
                <w:bCs/>
                <w:sz w:val="18"/>
                <w:szCs w:val="18"/>
              </w:rPr>
            </w:pPr>
            <w:r w:rsidRPr="00F52DD9">
              <w:rPr>
                <w:b/>
                <w:bCs/>
                <w:sz w:val="18"/>
                <w:szCs w:val="18"/>
              </w:rPr>
              <w:t>№</w:t>
            </w:r>
          </w:p>
        </w:tc>
        <w:tc>
          <w:tcPr>
            <w:tcW w:w="2844" w:type="dxa"/>
            <w:tcBorders>
              <w:top w:val="single" w:sz="8" w:space="0" w:color="auto"/>
              <w:left w:val="single" w:sz="4" w:space="0" w:color="auto"/>
              <w:bottom w:val="single" w:sz="4" w:space="0" w:color="auto"/>
              <w:right w:val="single" w:sz="4" w:space="0" w:color="auto"/>
            </w:tcBorders>
            <w:shd w:val="clear" w:color="auto" w:fill="auto"/>
            <w:noWrap/>
            <w:vAlign w:val="center"/>
          </w:tcPr>
          <w:p w:rsidR="00EB17E1" w:rsidRPr="00F52DD9" w:rsidRDefault="00EB17E1" w:rsidP="00300388">
            <w:pPr>
              <w:widowControl w:val="0"/>
              <w:jc w:val="center"/>
              <w:rPr>
                <w:b/>
                <w:bCs/>
                <w:sz w:val="18"/>
                <w:szCs w:val="18"/>
              </w:rPr>
            </w:pPr>
            <w:r w:rsidRPr="00F52DD9">
              <w:rPr>
                <w:b/>
                <w:bCs/>
                <w:sz w:val="18"/>
                <w:szCs w:val="18"/>
              </w:rPr>
              <w:t>Показатель</w:t>
            </w:r>
          </w:p>
        </w:tc>
        <w:tc>
          <w:tcPr>
            <w:tcW w:w="992" w:type="dxa"/>
            <w:tcBorders>
              <w:top w:val="single" w:sz="8" w:space="0" w:color="auto"/>
              <w:left w:val="single" w:sz="4" w:space="0" w:color="auto"/>
              <w:bottom w:val="single" w:sz="4" w:space="0" w:color="auto"/>
              <w:right w:val="single" w:sz="4" w:space="0" w:color="auto"/>
            </w:tcBorders>
            <w:shd w:val="clear" w:color="auto" w:fill="auto"/>
            <w:noWrap/>
            <w:vAlign w:val="center"/>
          </w:tcPr>
          <w:p w:rsidR="00EB17E1" w:rsidRPr="00F52DD9" w:rsidRDefault="00EB17E1" w:rsidP="00300388">
            <w:pPr>
              <w:widowControl w:val="0"/>
              <w:jc w:val="center"/>
              <w:rPr>
                <w:b/>
                <w:bCs/>
                <w:sz w:val="18"/>
                <w:szCs w:val="18"/>
              </w:rPr>
            </w:pPr>
            <w:r w:rsidRPr="00F52DD9">
              <w:rPr>
                <w:b/>
                <w:bCs/>
                <w:sz w:val="18"/>
                <w:szCs w:val="18"/>
              </w:rPr>
              <w:t>Ед. изм.</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B17E1" w:rsidRPr="00F52DD9" w:rsidRDefault="00EB17E1" w:rsidP="00300388">
            <w:pPr>
              <w:widowControl w:val="0"/>
              <w:jc w:val="center"/>
              <w:rPr>
                <w:b/>
                <w:bCs/>
                <w:sz w:val="18"/>
                <w:szCs w:val="18"/>
              </w:rPr>
            </w:pPr>
            <w:r w:rsidRPr="00F52DD9">
              <w:rPr>
                <w:b/>
                <w:bCs/>
                <w:sz w:val="18"/>
                <w:szCs w:val="18"/>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Pr="00F52DD9" w:rsidRDefault="00EB17E1" w:rsidP="00362EE2">
            <w:pPr>
              <w:widowControl w:val="0"/>
              <w:jc w:val="center"/>
              <w:rPr>
                <w:b/>
                <w:bCs/>
                <w:sz w:val="18"/>
                <w:szCs w:val="18"/>
              </w:rPr>
            </w:pPr>
            <w:r w:rsidRPr="00F52DD9">
              <w:rPr>
                <w:b/>
                <w:bCs/>
                <w:sz w:val="18"/>
                <w:szCs w:val="18"/>
              </w:rPr>
              <w:t>2020</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Pr="00F52DD9" w:rsidRDefault="00EB17E1" w:rsidP="00362EE2">
            <w:pPr>
              <w:widowControl w:val="0"/>
              <w:jc w:val="center"/>
              <w:rPr>
                <w:b/>
                <w:bCs/>
                <w:sz w:val="18"/>
                <w:szCs w:val="18"/>
              </w:rPr>
            </w:pPr>
            <w:r w:rsidRPr="00F52DD9">
              <w:rPr>
                <w:b/>
                <w:bCs/>
                <w:sz w:val="18"/>
                <w:szCs w:val="18"/>
              </w:rPr>
              <w:t>2021</w:t>
            </w:r>
          </w:p>
        </w:tc>
        <w:tc>
          <w:tcPr>
            <w:tcW w:w="851" w:type="dxa"/>
            <w:tcBorders>
              <w:top w:val="single" w:sz="4" w:space="0" w:color="auto"/>
              <w:left w:val="single" w:sz="4" w:space="0" w:color="auto"/>
              <w:bottom w:val="single" w:sz="4" w:space="0" w:color="auto"/>
              <w:right w:val="single" w:sz="4" w:space="0" w:color="auto"/>
            </w:tcBorders>
          </w:tcPr>
          <w:p w:rsidR="00EB17E1" w:rsidRPr="00F52DD9" w:rsidRDefault="00EB17E1" w:rsidP="00362EE2">
            <w:pPr>
              <w:widowControl w:val="0"/>
              <w:jc w:val="center"/>
              <w:rPr>
                <w:b/>
                <w:bCs/>
                <w:sz w:val="18"/>
                <w:szCs w:val="18"/>
              </w:rPr>
            </w:pPr>
            <w:r>
              <w:rPr>
                <w:b/>
                <w:bCs/>
                <w:sz w:val="18"/>
                <w:szCs w:val="18"/>
              </w:rPr>
              <w:t>2022</w:t>
            </w:r>
          </w:p>
        </w:tc>
        <w:tc>
          <w:tcPr>
            <w:tcW w:w="850" w:type="dxa"/>
            <w:tcBorders>
              <w:top w:val="single" w:sz="4" w:space="0" w:color="auto"/>
              <w:left w:val="single" w:sz="4" w:space="0" w:color="auto"/>
              <w:bottom w:val="single" w:sz="4" w:space="0" w:color="auto"/>
              <w:right w:val="single" w:sz="4" w:space="0" w:color="auto"/>
            </w:tcBorders>
          </w:tcPr>
          <w:p w:rsidR="00EB17E1" w:rsidRPr="00F52DD9" w:rsidRDefault="00EB17E1" w:rsidP="00362EE2">
            <w:pPr>
              <w:widowControl w:val="0"/>
              <w:jc w:val="center"/>
              <w:rPr>
                <w:b/>
                <w:bCs/>
                <w:sz w:val="18"/>
                <w:szCs w:val="18"/>
              </w:rPr>
            </w:pPr>
            <w:r>
              <w:rPr>
                <w:b/>
                <w:bCs/>
                <w:sz w:val="18"/>
                <w:szCs w:val="18"/>
              </w:rPr>
              <w:t>2023</w:t>
            </w:r>
          </w:p>
        </w:tc>
        <w:tc>
          <w:tcPr>
            <w:tcW w:w="851" w:type="dxa"/>
            <w:tcBorders>
              <w:top w:val="single" w:sz="4" w:space="0" w:color="auto"/>
              <w:left w:val="single" w:sz="4" w:space="0" w:color="auto"/>
              <w:bottom w:val="single" w:sz="4" w:space="0" w:color="auto"/>
              <w:right w:val="single" w:sz="4" w:space="0" w:color="auto"/>
            </w:tcBorders>
          </w:tcPr>
          <w:p w:rsidR="00EB17E1" w:rsidRPr="00F52DD9" w:rsidRDefault="00EB17E1" w:rsidP="00362EE2">
            <w:pPr>
              <w:widowControl w:val="0"/>
              <w:jc w:val="center"/>
              <w:rPr>
                <w:b/>
                <w:bCs/>
                <w:sz w:val="18"/>
                <w:szCs w:val="18"/>
              </w:rPr>
            </w:pPr>
            <w:r>
              <w:rPr>
                <w:b/>
                <w:bCs/>
                <w:sz w:val="18"/>
                <w:szCs w:val="18"/>
              </w:rPr>
              <w:t>2024</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Pr="00F52DD9" w:rsidRDefault="00EB17E1" w:rsidP="00EB17E1">
            <w:pPr>
              <w:widowControl w:val="0"/>
              <w:jc w:val="center"/>
              <w:rPr>
                <w:b/>
                <w:bCs/>
                <w:sz w:val="18"/>
                <w:szCs w:val="18"/>
              </w:rPr>
            </w:pPr>
            <w:r>
              <w:rPr>
                <w:b/>
                <w:bCs/>
                <w:sz w:val="18"/>
                <w:szCs w:val="18"/>
              </w:rPr>
              <w:t>2025</w:t>
            </w:r>
          </w:p>
        </w:tc>
      </w:tr>
      <w:tr w:rsidR="00EB17E1" w:rsidRPr="00F52DD9" w:rsidTr="00120380">
        <w:trPr>
          <w:trHeight w:val="255"/>
        </w:trPr>
        <w:tc>
          <w:tcPr>
            <w:tcW w:w="417" w:type="dxa"/>
            <w:vMerge w:val="restart"/>
            <w:tcBorders>
              <w:top w:val="nil"/>
              <w:left w:val="single" w:sz="8" w:space="0" w:color="auto"/>
              <w:bottom w:val="single" w:sz="4" w:space="0" w:color="000000"/>
              <w:right w:val="single" w:sz="4" w:space="0" w:color="auto"/>
            </w:tcBorders>
            <w:shd w:val="clear" w:color="auto" w:fill="auto"/>
            <w:noWrap/>
            <w:vAlign w:val="center"/>
          </w:tcPr>
          <w:p w:rsidR="00EB17E1" w:rsidRPr="00F52DD9" w:rsidRDefault="00EB17E1" w:rsidP="00357A92">
            <w:pPr>
              <w:widowControl w:val="0"/>
              <w:jc w:val="center"/>
              <w:rPr>
                <w:sz w:val="18"/>
                <w:szCs w:val="18"/>
              </w:rPr>
            </w:pPr>
            <w:r w:rsidRPr="00F52DD9">
              <w:rPr>
                <w:sz w:val="18"/>
                <w:szCs w:val="18"/>
              </w:rPr>
              <w:t>1</w:t>
            </w:r>
          </w:p>
        </w:tc>
        <w:tc>
          <w:tcPr>
            <w:tcW w:w="2844" w:type="dxa"/>
            <w:vMerge w:val="restart"/>
            <w:tcBorders>
              <w:top w:val="nil"/>
              <w:left w:val="single" w:sz="4" w:space="0" w:color="auto"/>
              <w:bottom w:val="single" w:sz="4" w:space="0" w:color="auto"/>
              <w:right w:val="single" w:sz="4" w:space="0" w:color="auto"/>
            </w:tcBorders>
            <w:shd w:val="clear" w:color="auto" w:fill="auto"/>
            <w:noWrap/>
            <w:vAlign w:val="center"/>
          </w:tcPr>
          <w:p w:rsidR="00EB17E1" w:rsidRPr="00F52DD9" w:rsidRDefault="00EB17E1" w:rsidP="00357A92">
            <w:pPr>
              <w:widowControl w:val="0"/>
              <w:rPr>
                <w:sz w:val="18"/>
                <w:szCs w:val="18"/>
              </w:rPr>
            </w:pPr>
            <w:r w:rsidRPr="00F52DD9">
              <w:rPr>
                <w:sz w:val="18"/>
                <w:szCs w:val="18"/>
              </w:rPr>
              <w:t>платежи по проекту (с НДС)</w:t>
            </w:r>
          </w:p>
        </w:tc>
        <w:tc>
          <w:tcPr>
            <w:tcW w:w="992" w:type="dxa"/>
            <w:tcBorders>
              <w:top w:val="nil"/>
              <w:left w:val="nil"/>
              <w:bottom w:val="single" w:sz="4" w:space="0" w:color="auto"/>
              <w:right w:val="single" w:sz="4" w:space="0" w:color="auto"/>
            </w:tcBorders>
            <w:shd w:val="clear" w:color="auto" w:fill="auto"/>
            <w:noWrap/>
            <w:vAlign w:val="center"/>
          </w:tcPr>
          <w:p w:rsidR="00EB17E1" w:rsidRPr="00F52DD9" w:rsidRDefault="00EB17E1" w:rsidP="00357A92">
            <w:pPr>
              <w:widowControl w:val="0"/>
              <w:jc w:val="center"/>
              <w:rPr>
                <w:sz w:val="18"/>
                <w:szCs w:val="18"/>
              </w:rPr>
            </w:pPr>
            <w:r w:rsidRPr="00F52DD9">
              <w:rPr>
                <w:sz w:val="18"/>
                <w:szCs w:val="18"/>
              </w:rPr>
              <w:t>тыс. руб.</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EB17E1" w:rsidRPr="00EB17E1" w:rsidRDefault="00EB17E1" w:rsidP="00EB17E1">
            <w:pPr>
              <w:jc w:val="center"/>
              <w:rPr>
                <w:b/>
                <w:color w:val="000000"/>
                <w:sz w:val="20"/>
                <w:szCs w:val="20"/>
              </w:rPr>
            </w:pPr>
            <w:r w:rsidRPr="00EB17E1">
              <w:rPr>
                <w:b/>
                <w:color w:val="000000"/>
                <w:sz w:val="20"/>
                <w:szCs w:val="20"/>
              </w:rPr>
              <w:t>168 612</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28 091</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27 731</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27 753</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28 150</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28 303</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28 585</w:t>
            </w:r>
          </w:p>
        </w:tc>
      </w:tr>
      <w:tr w:rsidR="00EB17E1" w:rsidRPr="00F52DD9" w:rsidTr="00120380">
        <w:trPr>
          <w:trHeight w:val="255"/>
        </w:trPr>
        <w:tc>
          <w:tcPr>
            <w:tcW w:w="417" w:type="dxa"/>
            <w:vMerge/>
            <w:tcBorders>
              <w:top w:val="nil"/>
              <w:left w:val="single" w:sz="8" w:space="0" w:color="auto"/>
              <w:bottom w:val="single" w:sz="4" w:space="0" w:color="000000"/>
              <w:right w:val="single" w:sz="4" w:space="0" w:color="auto"/>
            </w:tcBorders>
            <w:shd w:val="clear" w:color="auto" w:fill="auto"/>
            <w:vAlign w:val="center"/>
          </w:tcPr>
          <w:p w:rsidR="00EB17E1" w:rsidRPr="00F52DD9" w:rsidRDefault="00EB17E1" w:rsidP="00F52DD9">
            <w:pPr>
              <w:widowControl w:val="0"/>
              <w:rPr>
                <w:sz w:val="18"/>
                <w:szCs w:val="18"/>
              </w:rPr>
            </w:pPr>
          </w:p>
        </w:tc>
        <w:tc>
          <w:tcPr>
            <w:tcW w:w="2844" w:type="dxa"/>
            <w:vMerge/>
            <w:tcBorders>
              <w:top w:val="nil"/>
              <w:left w:val="single" w:sz="4" w:space="0" w:color="auto"/>
              <w:bottom w:val="single" w:sz="4" w:space="0" w:color="auto"/>
              <w:right w:val="single" w:sz="4" w:space="0" w:color="auto"/>
            </w:tcBorders>
            <w:shd w:val="clear" w:color="auto" w:fill="auto"/>
            <w:vAlign w:val="center"/>
          </w:tcPr>
          <w:p w:rsidR="00EB17E1" w:rsidRPr="00F52DD9" w:rsidRDefault="00EB17E1" w:rsidP="00F52DD9">
            <w:pPr>
              <w:widowControl w:val="0"/>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EB17E1" w:rsidRPr="00F52DD9" w:rsidRDefault="00EB17E1" w:rsidP="00F52DD9">
            <w:pPr>
              <w:widowControl w:val="0"/>
              <w:jc w:val="center"/>
              <w:rPr>
                <w:sz w:val="18"/>
                <w:szCs w:val="18"/>
              </w:rPr>
            </w:pPr>
            <w:r w:rsidRPr="00F52DD9">
              <w:rPr>
                <w:sz w:val="18"/>
                <w:szCs w:val="18"/>
              </w:rPr>
              <w:t>%</w:t>
            </w:r>
          </w:p>
        </w:tc>
        <w:tc>
          <w:tcPr>
            <w:tcW w:w="993" w:type="dxa"/>
            <w:tcBorders>
              <w:top w:val="nil"/>
              <w:left w:val="nil"/>
              <w:bottom w:val="single" w:sz="4" w:space="0" w:color="auto"/>
              <w:right w:val="single" w:sz="4" w:space="0" w:color="auto"/>
            </w:tcBorders>
            <w:shd w:val="clear" w:color="auto" w:fill="auto"/>
            <w:noWrap/>
            <w:vAlign w:val="center"/>
          </w:tcPr>
          <w:p w:rsidR="00EB17E1" w:rsidRPr="00F52DD9" w:rsidRDefault="00EB17E1" w:rsidP="00F52DD9">
            <w:pPr>
              <w:jc w:val="center"/>
              <w:rPr>
                <w:b/>
                <w:color w:val="000000"/>
                <w:sz w:val="18"/>
                <w:szCs w:val="18"/>
              </w:rPr>
            </w:pPr>
            <w:r w:rsidRPr="00F52DD9">
              <w:rPr>
                <w:b/>
                <w:color w:val="000000"/>
                <w:sz w:val="18"/>
                <w:szCs w:val="18"/>
              </w:rPr>
              <w:t>100%</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17%</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16%</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16%</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17%</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17%</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17%</w:t>
            </w:r>
          </w:p>
        </w:tc>
      </w:tr>
      <w:tr w:rsidR="00EB17E1" w:rsidRPr="00F52DD9" w:rsidTr="00120380">
        <w:trPr>
          <w:trHeight w:val="255"/>
        </w:trPr>
        <w:tc>
          <w:tcPr>
            <w:tcW w:w="417" w:type="dxa"/>
            <w:vMerge w:val="restart"/>
            <w:tcBorders>
              <w:top w:val="nil"/>
              <w:left w:val="single" w:sz="8" w:space="0" w:color="auto"/>
              <w:bottom w:val="single" w:sz="4" w:space="0" w:color="000000"/>
              <w:right w:val="single" w:sz="4" w:space="0" w:color="auto"/>
            </w:tcBorders>
            <w:shd w:val="clear" w:color="auto" w:fill="auto"/>
            <w:noWrap/>
            <w:vAlign w:val="center"/>
          </w:tcPr>
          <w:p w:rsidR="00EB17E1" w:rsidRPr="00F52DD9" w:rsidRDefault="00EB17E1" w:rsidP="00357A92">
            <w:pPr>
              <w:widowControl w:val="0"/>
              <w:jc w:val="center"/>
              <w:rPr>
                <w:sz w:val="18"/>
                <w:szCs w:val="18"/>
              </w:rPr>
            </w:pPr>
            <w:r w:rsidRPr="00F52DD9">
              <w:rPr>
                <w:sz w:val="18"/>
                <w:szCs w:val="18"/>
              </w:rPr>
              <w:t>2</w:t>
            </w:r>
          </w:p>
        </w:tc>
        <w:tc>
          <w:tcPr>
            <w:tcW w:w="2844" w:type="dxa"/>
            <w:vMerge w:val="restart"/>
            <w:tcBorders>
              <w:top w:val="nil"/>
              <w:left w:val="single" w:sz="4" w:space="0" w:color="auto"/>
              <w:bottom w:val="single" w:sz="4" w:space="0" w:color="auto"/>
              <w:right w:val="single" w:sz="4" w:space="0" w:color="auto"/>
            </w:tcBorders>
            <w:shd w:val="clear" w:color="auto" w:fill="auto"/>
            <w:noWrap/>
            <w:vAlign w:val="center"/>
          </w:tcPr>
          <w:p w:rsidR="00EB17E1" w:rsidRPr="00F52DD9" w:rsidRDefault="00EB17E1" w:rsidP="00357A92">
            <w:pPr>
              <w:widowControl w:val="0"/>
              <w:rPr>
                <w:sz w:val="18"/>
                <w:szCs w:val="18"/>
              </w:rPr>
            </w:pPr>
            <w:r w:rsidRPr="00F52DD9">
              <w:rPr>
                <w:sz w:val="18"/>
                <w:szCs w:val="18"/>
              </w:rPr>
              <w:t>ввод объектов (без НДС)</w:t>
            </w:r>
          </w:p>
        </w:tc>
        <w:tc>
          <w:tcPr>
            <w:tcW w:w="992" w:type="dxa"/>
            <w:tcBorders>
              <w:top w:val="nil"/>
              <w:left w:val="nil"/>
              <w:bottom w:val="single" w:sz="4" w:space="0" w:color="auto"/>
              <w:right w:val="single" w:sz="4" w:space="0" w:color="auto"/>
            </w:tcBorders>
            <w:shd w:val="clear" w:color="auto" w:fill="auto"/>
            <w:noWrap/>
            <w:vAlign w:val="center"/>
          </w:tcPr>
          <w:p w:rsidR="00EB17E1" w:rsidRPr="00F52DD9" w:rsidRDefault="00EB17E1" w:rsidP="00357A92">
            <w:pPr>
              <w:widowControl w:val="0"/>
              <w:jc w:val="center"/>
              <w:rPr>
                <w:sz w:val="18"/>
                <w:szCs w:val="18"/>
              </w:rPr>
            </w:pPr>
            <w:r w:rsidRPr="00F52DD9">
              <w:rPr>
                <w:sz w:val="18"/>
                <w:szCs w:val="18"/>
              </w:rPr>
              <w:t>тыс. руб.</w:t>
            </w:r>
          </w:p>
        </w:tc>
        <w:tc>
          <w:tcPr>
            <w:tcW w:w="993" w:type="dxa"/>
            <w:tcBorders>
              <w:top w:val="nil"/>
              <w:left w:val="nil"/>
              <w:bottom w:val="single" w:sz="4" w:space="0" w:color="auto"/>
              <w:right w:val="single" w:sz="4" w:space="0" w:color="auto"/>
            </w:tcBorders>
            <w:shd w:val="clear" w:color="auto" w:fill="auto"/>
            <w:noWrap/>
            <w:vAlign w:val="center"/>
          </w:tcPr>
          <w:p w:rsidR="00EB17E1" w:rsidRPr="00EB17E1" w:rsidRDefault="00EB17E1" w:rsidP="00EB17E1">
            <w:pPr>
              <w:jc w:val="center"/>
              <w:rPr>
                <w:b/>
                <w:color w:val="000000"/>
                <w:sz w:val="20"/>
                <w:szCs w:val="20"/>
              </w:rPr>
            </w:pPr>
            <w:r w:rsidRPr="00EB17E1">
              <w:rPr>
                <w:b/>
                <w:color w:val="000000"/>
                <w:sz w:val="20"/>
                <w:szCs w:val="20"/>
              </w:rPr>
              <w:t>140 510</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23 409</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23 109</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23 127</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23 458</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23 586</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23 820</w:t>
            </w:r>
          </w:p>
        </w:tc>
      </w:tr>
      <w:tr w:rsidR="00EB17E1" w:rsidRPr="00F52DD9" w:rsidTr="00120380">
        <w:trPr>
          <w:trHeight w:val="255"/>
        </w:trPr>
        <w:tc>
          <w:tcPr>
            <w:tcW w:w="417" w:type="dxa"/>
            <w:vMerge/>
            <w:tcBorders>
              <w:top w:val="nil"/>
              <w:left w:val="single" w:sz="8" w:space="0" w:color="auto"/>
              <w:bottom w:val="single" w:sz="4" w:space="0" w:color="000000"/>
              <w:right w:val="single" w:sz="4" w:space="0" w:color="auto"/>
            </w:tcBorders>
            <w:shd w:val="clear" w:color="auto" w:fill="auto"/>
            <w:vAlign w:val="center"/>
          </w:tcPr>
          <w:p w:rsidR="00EB17E1" w:rsidRPr="00F52DD9" w:rsidRDefault="00EB17E1" w:rsidP="00F52DD9">
            <w:pPr>
              <w:widowControl w:val="0"/>
              <w:rPr>
                <w:sz w:val="18"/>
                <w:szCs w:val="18"/>
              </w:rPr>
            </w:pPr>
          </w:p>
        </w:tc>
        <w:tc>
          <w:tcPr>
            <w:tcW w:w="2844" w:type="dxa"/>
            <w:vMerge/>
            <w:tcBorders>
              <w:top w:val="nil"/>
              <w:left w:val="single" w:sz="4" w:space="0" w:color="auto"/>
              <w:bottom w:val="single" w:sz="4" w:space="0" w:color="auto"/>
              <w:right w:val="single" w:sz="4" w:space="0" w:color="auto"/>
            </w:tcBorders>
            <w:shd w:val="clear" w:color="auto" w:fill="auto"/>
            <w:vAlign w:val="center"/>
          </w:tcPr>
          <w:p w:rsidR="00EB17E1" w:rsidRPr="00F52DD9" w:rsidRDefault="00EB17E1" w:rsidP="00F52DD9">
            <w:pPr>
              <w:widowControl w:val="0"/>
              <w:rPr>
                <w:sz w:val="18"/>
                <w:szCs w:val="18"/>
              </w:rPr>
            </w:pPr>
          </w:p>
        </w:tc>
        <w:tc>
          <w:tcPr>
            <w:tcW w:w="992" w:type="dxa"/>
            <w:tcBorders>
              <w:top w:val="nil"/>
              <w:left w:val="nil"/>
              <w:bottom w:val="single" w:sz="4" w:space="0" w:color="auto"/>
              <w:right w:val="single" w:sz="4" w:space="0" w:color="auto"/>
            </w:tcBorders>
            <w:shd w:val="clear" w:color="auto" w:fill="auto"/>
            <w:noWrap/>
            <w:vAlign w:val="center"/>
          </w:tcPr>
          <w:p w:rsidR="00EB17E1" w:rsidRPr="00F52DD9" w:rsidRDefault="00EB17E1" w:rsidP="00F52DD9">
            <w:pPr>
              <w:widowControl w:val="0"/>
              <w:jc w:val="center"/>
              <w:rPr>
                <w:sz w:val="18"/>
                <w:szCs w:val="18"/>
              </w:rPr>
            </w:pPr>
            <w:r w:rsidRPr="00F52DD9">
              <w:rPr>
                <w:sz w:val="18"/>
                <w:szCs w:val="18"/>
              </w:rPr>
              <w:t>%</w:t>
            </w:r>
          </w:p>
        </w:tc>
        <w:tc>
          <w:tcPr>
            <w:tcW w:w="993" w:type="dxa"/>
            <w:tcBorders>
              <w:top w:val="nil"/>
              <w:left w:val="nil"/>
              <w:bottom w:val="single" w:sz="4" w:space="0" w:color="auto"/>
              <w:right w:val="single" w:sz="4" w:space="0" w:color="auto"/>
            </w:tcBorders>
            <w:shd w:val="clear" w:color="auto" w:fill="auto"/>
            <w:noWrap/>
            <w:vAlign w:val="center"/>
          </w:tcPr>
          <w:p w:rsidR="00EB17E1" w:rsidRPr="00F52DD9" w:rsidRDefault="00EB17E1" w:rsidP="00F52DD9">
            <w:pPr>
              <w:jc w:val="center"/>
              <w:rPr>
                <w:b/>
                <w:color w:val="000000"/>
                <w:sz w:val="18"/>
                <w:szCs w:val="18"/>
              </w:rPr>
            </w:pPr>
            <w:r w:rsidRPr="00F52DD9">
              <w:rPr>
                <w:b/>
                <w:color w:val="000000"/>
                <w:sz w:val="18"/>
                <w:szCs w:val="18"/>
              </w:rPr>
              <w:t>100%</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17%</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16%</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16%</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17%</w:t>
            </w:r>
          </w:p>
        </w:tc>
        <w:tc>
          <w:tcPr>
            <w:tcW w:w="851"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17%</w:t>
            </w:r>
          </w:p>
        </w:tc>
        <w:tc>
          <w:tcPr>
            <w:tcW w:w="850" w:type="dxa"/>
            <w:tcBorders>
              <w:top w:val="single" w:sz="4" w:space="0" w:color="auto"/>
              <w:left w:val="single" w:sz="4" w:space="0" w:color="auto"/>
              <w:bottom w:val="single" w:sz="4" w:space="0" w:color="auto"/>
              <w:right w:val="single" w:sz="4" w:space="0" w:color="auto"/>
            </w:tcBorders>
            <w:vAlign w:val="center"/>
          </w:tcPr>
          <w:p w:rsidR="00EB17E1" w:rsidRDefault="00EB17E1">
            <w:pPr>
              <w:jc w:val="center"/>
              <w:rPr>
                <w:color w:val="000000"/>
                <w:sz w:val="20"/>
                <w:szCs w:val="20"/>
              </w:rPr>
            </w:pPr>
            <w:r>
              <w:rPr>
                <w:color w:val="000000"/>
                <w:sz w:val="20"/>
                <w:szCs w:val="20"/>
              </w:rPr>
              <w:t>17%</w:t>
            </w:r>
          </w:p>
        </w:tc>
      </w:tr>
    </w:tbl>
    <w:p w:rsidR="00362EE2" w:rsidRDefault="00362EE2" w:rsidP="00300388">
      <w:pPr>
        <w:pStyle w:val="1"/>
        <w:widowControl w:val="0"/>
        <w:spacing w:line="360" w:lineRule="auto"/>
        <w:rPr>
          <w:sz w:val="24"/>
        </w:rPr>
      </w:pPr>
    </w:p>
    <w:p w:rsidR="00496DF4" w:rsidRPr="00927E35" w:rsidRDefault="00496DF4" w:rsidP="00300388">
      <w:pPr>
        <w:pStyle w:val="1"/>
        <w:widowControl w:val="0"/>
        <w:spacing w:line="360" w:lineRule="auto"/>
        <w:rPr>
          <w:sz w:val="24"/>
        </w:rPr>
      </w:pPr>
      <w:r w:rsidRPr="00927E35">
        <w:rPr>
          <w:sz w:val="24"/>
        </w:rPr>
        <w:t>5. Финансовый план</w:t>
      </w:r>
      <w:bookmarkEnd w:id="6"/>
    </w:p>
    <w:p w:rsidR="00BD0DD4" w:rsidRPr="00814ECB" w:rsidRDefault="00BD0DD4" w:rsidP="00BD0DD4">
      <w:pPr>
        <w:pStyle w:val="2"/>
        <w:widowControl w:val="0"/>
        <w:spacing w:line="360" w:lineRule="auto"/>
        <w:jc w:val="both"/>
        <w:rPr>
          <w:b/>
          <w:sz w:val="24"/>
        </w:rPr>
      </w:pPr>
      <w:bookmarkStart w:id="7" w:name="_Toc110143185"/>
      <w:r w:rsidRPr="00814ECB">
        <w:rPr>
          <w:b/>
          <w:sz w:val="24"/>
        </w:rPr>
        <w:t>5.1. Исходные данные для разработки экономической модели</w:t>
      </w:r>
    </w:p>
    <w:p w:rsidR="00BD0DD4" w:rsidRPr="00BD0DD4" w:rsidRDefault="00BD0DD4" w:rsidP="001F3E44">
      <w:pPr>
        <w:pStyle w:val="2"/>
        <w:widowControl w:val="0"/>
        <w:spacing w:line="360" w:lineRule="auto"/>
        <w:ind w:firstLine="709"/>
        <w:jc w:val="both"/>
        <w:rPr>
          <w:sz w:val="24"/>
        </w:rPr>
      </w:pPr>
      <w:r w:rsidRPr="00BD0DD4">
        <w:rPr>
          <w:sz w:val="24"/>
        </w:rPr>
        <w:t>При подготовке исходных данных для расчета финансового плана были приняты следующие исходные данные:</w:t>
      </w:r>
    </w:p>
    <w:p w:rsidR="00BD0DD4" w:rsidRPr="00BD0DD4" w:rsidRDefault="00BD0DD4" w:rsidP="001F3E44">
      <w:pPr>
        <w:pStyle w:val="2"/>
        <w:widowControl w:val="0"/>
        <w:tabs>
          <w:tab w:val="left" w:pos="851"/>
        </w:tabs>
        <w:spacing w:line="360" w:lineRule="auto"/>
        <w:ind w:firstLine="709"/>
        <w:jc w:val="both"/>
        <w:rPr>
          <w:sz w:val="24"/>
        </w:rPr>
      </w:pPr>
      <w:r w:rsidRPr="00BD0DD4">
        <w:rPr>
          <w:sz w:val="24"/>
        </w:rPr>
        <w:t>•</w:t>
      </w:r>
      <w:r w:rsidRPr="00BD0DD4">
        <w:rPr>
          <w:sz w:val="24"/>
        </w:rPr>
        <w:tab/>
        <w:t xml:space="preserve">Глубина расчета по экономической модели – </w:t>
      </w:r>
      <w:r w:rsidR="00BF0B56">
        <w:rPr>
          <w:sz w:val="24"/>
        </w:rPr>
        <w:t>15</w:t>
      </w:r>
      <w:r w:rsidRPr="00BD0DD4">
        <w:rPr>
          <w:sz w:val="24"/>
        </w:rPr>
        <w:t xml:space="preserve"> лет.</w:t>
      </w:r>
    </w:p>
    <w:p w:rsidR="00BD0DD4" w:rsidRPr="00BD0DD4" w:rsidRDefault="00BD0DD4" w:rsidP="001F3E44">
      <w:pPr>
        <w:pStyle w:val="2"/>
        <w:widowControl w:val="0"/>
        <w:tabs>
          <w:tab w:val="left" w:pos="851"/>
        </w:tabs>
        <w:spacing w:line="360" w:lineRule="auto"/>
        <w:ind w:firstLine="709"/>
        <w:jc w:val="both"/>
        <w:rPr>
          <w:sz w:val="24"/>
        </w:rPr>
      </w:pPr>
      <w:r w:rsidRPr="00BD0DD4">
        <w:rPr>
          <w:sz w:val="24"/>
        </w:rPr>
        <w:t>•</w:t>
      </w:r>
      <w:r w:rsidRPr="00BD0DD4">
        <w:rPr>
          <w:sz w:val="24"/>
        </w:rPr>
        <w:tab/>
        <w:t>Основная валюта проекта, использованная для составления модели: руб.</w:t>
      </w:r>
    </w:p>
    <w:p w:rsidR="00BD0DD4" w:rsidRPr="00814ECB" w:rsidRDefault="00BD0DD4" w:rsidP="00BD0DD4">
      <w:pPr>
        <w:pStyle w:val="2"/>
        <w:widowControl w:val="0"/>
        <w:spacing w:line="360" w:lineRule="auto"/>
        <w:rPr>
          <w:b/>
          <w:sz w:val="24"/>
        </w:rPr>
      </w:pPr>
      <w:r w:rsidRPr="00814ECB">
        <w:rPr>
          <w:b/>
          <w:sz w:val="24"/>
        </w:rPr>
        <w:t>5.2. Основные налоги</w:t>
      </w:r>
    </w:p>
    <w:p w:rsidR="00BD0DD4" w:rsidRPr="00BD0DD4" w:rsidRDefault="00BD0DD4" w:rsidP="00BD0DD4">
      <w:pPr>
        <w:widowControl w:val="0"/>
        <w:numPr>
          <w:ilvl w:val="12"/>
          <w:numId w:val="0"/>
        </w:numPr>
        <w:spacing w:line="360" w:lineRule="auto"/>
        <w:ind w:firstLine="709"/>
        <w:jc w:val="both"/>
      </w:pPr>
      <w:r w:rsidRPr="00BD0DD4">
        <w:t xml:space="preserve">В </w:t>
      </w:r>
      <w:r>
        <w:t>таблице</w:t>
      </w:r>
      <w:r w:rsidRPr="00BD0DD4">
        <w:t xml:space="preserve"> представлен перечень предполагаемых к выплате налогов согласно налоговому законодательству РФ.</w:t>
      </w:r>
    </w:p>
    <w:p w:rsidR="00BD0DD4" w:rsidRPr="00BD0DD4" w:rsidRDefault="00BD0DD4" w:rsidP="00BD0DD4">
      <w:pPr>
        <w:pStyle w:val="ab"/>
        <w:widowControl w:val="0"/>
        <w:spacing w:before="0" w:after="0" w:line="360" w:lineRule="auto"/>
        <w:rPr>
          <w:b w:val="0"/>
          <w:sz w:val="24"/>
          <w:szCs w:val="24"/>
        </w:rPr>
      </w:pPr>
      <w:r w:rsidRPr="00BD0DD4">
        <w:rPr>
          <w:b w:val="0"/>
          <w:sz w:val="24"/>
          <w:szCs w:val="24"/>
        </w:rPr>
        <w:t>Ставки налогов</w:t>
      </w:r>
      <w:r>
        <w:rPr>
          <w:b w:val="0"/>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9" w:type="dxa"/>
          <w:right w:w="79" w:type="dxa"/>
        </w:tblCellMar>
        <w:tblLook w:val="0000" w:firstRow="0" w:lastRow="0" w:firstColumn="0" w:lastColumn="0" w:noHBand="0" w:noVBand="0"/>
      </w:tblPr>
      <w:tblGrid>
        <w:gridCol w:w="6033"/>
        <w:gridCol w:w="1710"/>
        <w:gridCol w:w="2620"/>
      </w:tblGrid>
      <w:tr w:rsidR="00BD0DD4" w:rsidRPr="00BD0DD4" w:rsidTr="00C05CB1">
        <w:trPr>
          <w:tblHeader/>
        </w:trPr>
        <w:tc>
          <w:tcPr>
            <w:tcW w:w="2911" w:type="pct"/>
          </w:tcPr>
          <w:p w:rsidR="00BD0DD4" w:rsidRPr="00BD0DD4" w:rsidRDefault="00BD0DD4" w:rsidP="00C05CB1">
            <w:pPr>
              <w:keepNext/>
              <w:widowControl w:val="0"/>
              <w:numPr>
                <w:ilvl w:val="12"/>
                <w:numId w:val="0"/>
              </w:numPr>
              <w:jc w:val="center"/>
              <w:rPr>
                <w:b/>
                <w:sz w:val="20"/>
                <w:szCs w:val="20"/>
              </w:rPr>
            </w:pPr>
            <w:r w:rsidRPr="00BD0DD4">
              <w:rPr>
                <w:b/>
                <w:sz w:val="20"/>
                <w:szCs w:val="20"/>
              </w:rPr>
              <w:t>Наименование</w:t>
            </w:r>
          </w:p>
        </w:tc>
        <w:tc>
          <w:tcPr>
            <w:tcW w:w="825" w:type="pct"/>
          </w:tcPr>
          <w:p w:rsidR="00BD0DD4" w:rsidRPr="00BD0DD4" w:rsidRDefault="00BD0DD4" w:rsidP="00C05CB1">
            <w:pPr>
              <w:keepNext/>
              <w:widowControl w:val="0"/>
              <w:numPr>
                <w:ilvl w:val="12"/>
                <w:numId w:val="0"/>
              </w:numPr>
              <w:jc w:val="center"/>
              <w:rPr>
                <w:b/>
                <w:sz w:val="20"/>
                <w:szCs w:val="20"/>
              </w:rPr>
            </w:pPr>
            <w:r w:rsidRPr="00BD0DD4">
              <w:rPr>
                <w:b/>
                <w:sz w:val="20"/>
                <w:szCs w:val="20"/>
              </w:rPr>
              <w:t>Ставка, %</w:t>
            </w:r>
          </w:p>
        </w:tc>
        <w:tc>
          <w:tcPr>
            <w:tcW w:w="1264" w:type="pct"/>
          </w:tcPr>
          <w:p w:rsidR="00BD0DD4" w:rsidRPr="00BD0DD4" w:rsidRDefault="00BD0DD4" w:rsidP="00C05CB1">
            <w:pPr>
              <w:keepNext/>
              <w:widowControl w:val="0"/>
              <w:numPr>
                <w:ilvl w:val="12"/>
                <w:numId w:val="0"/>
              </w:numPr>
              <w:jc w:val="center"/>
              <w:rPr>
                <w:b/>
                <w:sz w:val="20"/>
                <w:szCs w:val="20"/>
              </w:rPr>
            </w:pPr>
            <w:r w:rsidRPr="00BD0DD4">
              <w:rPr>
                <w:b/>
                <w:sz w:val="20"/>
                <w:szCs w:val="20"/>
              </w:rPr>
              <w:t>Налоговая база</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Налог на прибыль</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20</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Балансовая прибыль</w:t>
            </w:r>
          </w:p>
        </w:tc>
      </w:tr>
      <w:tr w:rsidR="00BD0DD4" w:rsidRPr="00BD0DD4" w:rsidTr="00C05CB1">
        <w:tc>
          <w:tcPr>
            <w:tcW w:w="2911" w:type="pct"/>
          </w:tcPr>
          <w:p w:rsidR="00BD0DD4" w:rsidRPr="00BD0DD4" w:rsidRDefault="00BD0DD4" w:rsidP="00C05CB1">
            <w:pPr>
              <w:pStyle w:val="ac"/>
              <w:keepNext/>
              <w:widowControl w:val="0"/>
              <w:numPr>
                <w:ilvl w:val="12"/>
                <w:numId w:val="0"/>
              </w:numPr>
              <w:rPr>
                <w:sz w:val="20"/>
                <w:szCs w:val="20"/>
              </w:rPr>
            </w:pPr>
            <w:r w:rsidRPr="00BD0DD4">
              <w:rPr>
                <w:sz w:val="20"/>
                <w:szCs w:val="20"/>
              </w:rPr>
              <w:t>НДС</w:t>
            </w:r>
          </w:p>
        </w:tc>
        <w:tc>
          <w:tcPr>
            <w:tcW w:w="825" w:type="pct"/>
            <w:vAlign w:val="center"/>
          </w:tcPr>
          <w:p w:rsidR="00BD0DD4" w:rsidRPr="00BD0DD4" w:rsidRDefault="001F3E44" w:rsidP="00C05CB1">
            <w:pPr>
              <w:keepNext/>
              <w:widowControl w:val="0"/>
              <w:numPr>
                <w:ilvl w:val="12"/>
                <w:numId w:val="0"/>
              </w:numPr>
              <w:jc w:val="center"/>
              <w:rPr>
                <w:sz w:val="20"/>
                <w:szCs w:val="20"/>
              </w:rPr>
            </w:pPr>
            <w:r>
              <w:rPr>
                <w:sz w:val="20"/>
                <w:szCs w:val="20"/>
              </w:rPr>
              <w:t>20</w:t>
            </w:r>
          </w:p>
        </w:tc>
        <w:tc>
          <w:tcPr>
            <w:tcW w:w="1264" w:type="pct"/>
            <w:vAlign w:val="center"/>
          </w:tcPr>
          <w:p w:rsidR="001F3E44" w:rsidRPr="00BD0DD4" w:rsidRDefault="00BD0DD4" w:rsidP="001F3E44">
            <w:pPr>
              <w:keepNext/>
              <w:widowControl w:val="0"/>
              <w:numPr>
                <w:ilvl w:val="12"/>
                <w:numId w:val="0"/>
              </w:numPr>
              <w:rPr>
                <w:sz w:val="20"/>
                <w:szCs w:val="20"/>
              </w:rPr>
            </w:pPr>
            <w:r w:rsidRPr="00BD0DD4">
              <w:rPr>
                <w:sz w:val="20"/>
                <w:szCs w:val="20"/>
              </w:rPr>
              <w:t>Добавленная стоимость</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Пенсионный фонд</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w:t>
            </w:r>
            <w:r>
              <w:rPr>
                <w:sz w:val="20"/>
                <w:szCs w:val="20"/>
              </w:rPr>
              <w:t>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Страхование от несчастных случаев</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0,2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Фонд социального страхования</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2,9</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Ставка страховых взносов в Федеральный фонд обязательного медицинского страхования</w:t>
            </w:r>
          </w:p>
        </w:tc>
        <w:tc>
          <w:tcPr>
            <w:tcW w:w="825" w:type="pct"/>
            <w:vAlign w:val="center"/>
          </w:tcPr>
          <w:p w:rsidR="00BD0DD4" w:rsidRPr="00BD0DD4" w:rsidRDefault="00BD0DD4" w:rsidP="00C05CB1">
            <w:pPr>
              <w:keepNext/>
              <w:widowControl w:val="0"/>
              <w:numPr>
                <w:ilvl w:val="12"/>
                <w:numId w:val="0"/>
              </w:numPr>
              <w:jc w:val="center"/>
              <w:rPr>
                <w:sz w:val="20"/>
                <w:szCs w:val="20"/>
              </w:rPr>
            </w:pPr>
            <w:r>
              <w:rPr>
                <w:sz w:val="20"/>
                <w:szCs w:val="20"/>
              </w:rPr>
              <w:t>5</w:t>
            </w:r>
            <w:r w:rsidRPr="00BD0DD4">
              <w:rPr>
                <w:sz w:val="20"/>
                <w:szCs w:val="20"/>
              </w:rPr>
              <w:t>,1</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ФОТ</w:t>
            </w:r>
          </w:p>
        </w:tc>
      </w:tr>
      <w:tr w:rsidR="00BD0DD4" w:rsidRPr="00BD0DD4" w:rsidTr="00C05CB1">
        <w:tc>
          <w:tcPr>
            <w:tcW w:w="2911" w:type="pct"/>
          </w:tcPr>
          <w:p w:rsidR="00BD0DD4" w:rsidRPr="00BD0DD4" w:rsidRDefault="00BD0DD4" w:rsidP="00C05CB1">
            <w:pPr>
              <w:keepNext/>
              <w:widowControl w:val="0"/>
              <w:numPr>
                <w:ilvl w:val="12"/>
                <w:numId w:val="0"/>
              </w:numPr>
              <w:rPr>
                <w:sz w:val="20"/>
                <w:szCs w:val="20"/>
              </w:rPr>
            </w:pPr>
            <w:r w:rsidRPr="00BD0DD4">
              <w:rPr>
                <w:sz w:val="20"/>
                <w:szCs w:val="20"/>
              </w:rPr>
              <w:t>На имущество</w:t>
            </w:r>
          </w:p>
        </w:tc>
        <w:tc>
          <w:tcPr>
            <w:tcW w:w="825" w:type="pct"/>
            <w:vAlign w:val="center"/>
          </w:tcPr>
          <w:p w:rsidR="00BD0DD4" w:rsidRPr="00BD0DD4" w:rsidRDefault="00BD0DD4" w:rsidP="00C05CB1">
            <w:pPr>
              <w:keepNext/>
              <w:widowControl w:val="0"/>
              <w:numPr>
                <w:ilvl w:val="12"/>
                <w:numId w:val="0"/>
              </w:numPr>
              <w:jc w:val="center"/>
              <w:rPr>
                <w:sz w:val="20"/>
                <w:szCs w:val="20"/>
              </w:rPr>
            </w:pPr>
            <w:r w:rsidRPr="00BD0DD4">
              <w:rPr>
                <w:sz w:val="20"/>
                <w:szCs w:val="20"/>
              </w:rPr>
              <w:t>2,2</w:t>
            </w:r>
          </w:p>
        </w:tc>
        <w:tc>
          <w:tcPr>
            <w:tcW w:w="1264" w:type="pct"/>
            <w:vAlign w:val="center"/>
          </w:tcPr>
          <w:p w:rsidR="00BD0DD4" w:rsidRPr="00BD0DD4" w:rsidRDefault="00BD0DD4" w:rsidP="00C05CB1">
            <w:pPr>
              <w:keepNext/>
              <w:widowControl w:val="0"/>
              <w:numPr>
                <w:ilvl w:val="12"/>
                <w:numId w:val="0"/>
              </w:numPr>
              <w:rPr>
                <w:sz w:val="20"/>
                <w:szCs w:val="20"/>
              </w:rPr>
            </w:pPr>
            <w:r w:rsidRPr="00BD0DD4">
              <w:rPr>
                <w:sz w:val="20"/>
                <w:szCs w:val="20"/>
              </w:rPr>
              <w:t>Имущество</w:t>
            </w:r>
          </w:p>
        </w:tc>
      </w:tr>
    </w:tbl>
    <w:p w:rsidR="00BD0DD4" w:rsidRPr="00BD0DD4" w:rsidRDefault="00BD0DD4" w:rsidP="00BD0DD4"/>
    <w:p w:rsidR="00C05CB1" w:rsidRPr="00814ECB" w:rsidRDefault="00C05CB1" w:rsidP="00C05CB1">
      <w:pPr>
        <w:pStyle w:val="2"/>
        <w:widowControl w:val="0"/>
        <w:rPr>
          <w:b/>
          <w:sz w:val="24"/>
        </w:rPr>
      </w:pPr>
      <w:r w:rsidRPr="00814ECB">
        <w:rPr>
          <w:b/>
          <w:sz w:val="24"/>
          <w:lang w:val="en-US"/>
        </w:rPr>
        <w:t>5</w:t>
      </w:r>
      <w:r w:rsidRPr="00814ECB">
        <w:rPr>
          <w:b/>
          <w:sz w:val="24"/>
        </w:rPr>
        <w:t>.3. Макроэкономические показатели</w:t>
      </w:r>
    </w:p>
    <w:p w:rsidR="00C05CB1" w:rsidRPr="00C05CB1" w:rsidRDefault="00C05CB1" w:rsidP="00C05CB1">
      <w:pPr>
        <w:widowControl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8"/>
        <w:gridCol w:w="611"/>
        <w:gridCol w:w="611"/>
        <w:gridCol w:w="611"/>
        <w:gridCol w:w="611"/>
        <w:gridCol w:w="611"/>
        <w:gridCol w:w="598"/>
      </w:tblGrid>
      <w:tr w:rsidR="002F5C70" w:rsidRPr="00A211AF" w:rsidTr="002F5C70">
        <w:trPr>
          <w:trHeight w:val="330"/>
        </w:trPr>
        <w:tc>
          <w:tcPr>
            <w:tcW w:w="3248" w:type="pct"/>
            <w:shd w:val="clear" w:color="auto" w:fill="auto"/>
            <w:vAlign w:val="center"/>
          </w:tcPr>
          <w:p w:rsidR="002F5C70" w:rsidRPr="00A211AF" w:rsidRDefault="002F5C70" w:rsidP="00C05CB1">
            <w:pPr>
              <w:widowControl w:val="0"/>
              <w:jc w:val="center"/>
              <w:rPr>
                <w:b/>
                <w:bCs/>
                <w:sz w:val="18"/>
                <w:szCs w:val="18"/>
              </w:rPr>
            </w:pPr>
            <w:r w:rsidRPr="00A211AF">
              <w:rPr>
                <w:b/>
                <w:bCs/>
                <w:sz w:val="18"/>
                <w:szCs w:val="18"/>
              </w:rPr>
              <w:t>Макроэкономические показатели</w:t>
            </w:r>
          </w:p>
        </w:tc>
        <w:tc>
          <w:tcPr>
            <w:tcW w:w="293" w:type="pct"/>
            <w:vAlign w:val="center"/>
          </w:tcPr>
          <w:p w:rsidR="002F5C70" w:rsidRPr="00A211AF" w:rsidRDefault="002F5C70" w:rsidP="00C05CB1">
            <w:pPr>
              <w:widowControl w:val="0"/>
              <w:jc w:val="center"/>
              <w:rPr>
                <w:b/>
                <w:bCs/>
                <w:sz w:val="18"/>
                <w:szCs w:val="18"/>
              </w:rPr>
            </w:pPr>
            <w:r w:rsidRPr="00A211AF">
              <w:rPr>
                <w:b/>
                <w:bCs/>
                <w:sz w:val="18"/>
                <w:szCs w:val="18"/>
              </w:rPr>
              <w:t>2020</w:t>
            </w:r>
          </w:p>
        </w:tc>
        <w:tc>
          <w:tcPr>
            <w:tcW w:w="293" w:type="pct"/>
            <w:vAlign w:val="center"/>
          </w:tcPr>
          <w:p w:rsidR="002F5C70" w:rsidRPr="00A211AF" w:rsidRDefault="002F5C70" w:rsidP="00C05CB1">
            <w:pPr>
              <w:widowControl w:val="0"/>
              <w:jc w:val="center"/>
              <w:rPr>
                <w:b/>
                <w:bCs/>
                <w:sz w:val="18"/>
                <w:szCs w:val="18"/>
              </w:rPr>
            </w:pPr>
            <w:r w:rsidRPr="00A211AF">
              <w:rPr>
                <w:b/>
                <w:bCs/>
                <w:sz w:val="18"/>
                <w:szCs w:val="18"/>
              </w:rPr>
              <w:t>2021</w:t>
            </w:r>
          </w:p>
        </w:tc>
        <w:tc>
          <w:tcPr>
            <w:tcW w:w="293" w:type="pct"/>
            <w:vAlign w:val="center"/>
          </w:tcPr>
          <w:p w:rsidR="002F5C70" w:rsidRPr="00A211AF" w:rsidRDefault="002F5C70" w:rsidP="00C05CB1">
            <w:pPr>
              <w:widowControl w:val="0"/>
              <w:jc w:val="center"/>
              <w:rPr>
                <w:b/>
                <w:bCs/>
                <w:sz w:val="18"/>
                <w:szCs w:val="18"/>
              </w:rPr>
            </w:pPr>
            <w:r w:rsidRPr="00A211AF">
              <w:rPr>
                <w:b/>
                <w:bCs/>
                <w:sz w:val="18"/>
                <w:szCs w:val="18"/>
              </w:rPr>
              <w:t>2022</w:t>
            </w:r>
          </w:p>
        </w:tc>
        <w:tc>
          <w:tcPr>
            <w:tcW w:w="293" w:type="pct"/>
            <w:vAlign w:val="center"/>
          </w:tcPr>
          <w:p w:rsidR="002F5C70" w:rsidRPr="00A211AF" w:rsidRDefault="002F5C70" w:rsidP="00C05CB1">
            <w:pPr>
              <w:widowControl w:val="0"/>
              <w:jc w:val="center"/>
              <w:rPr>
                <w:b/>
                <w:bCs/>
                <w:sz w:val="18"/>
                <w:szCs w:val="18"/>
              </w:rPr>
            </w:pPr>
            <w:r w:rsidRPr="00A211AF">
              <w:rPr>
                <w:b/>
                <w:bCs/>
                <w:sz w:val="18"/>
                <w:szCs w:val="18"/>
              </w:rPr>
              <w:t>2023</w:t>
            </w:r>
          </w:p>
        </w:tc>
        <w:tc>
          <w:tcPr>
            <w:tcW w:w="293" w:type="pct"/>
            <w:vAlign w:val="center"/>
          </w:tcPr>
          <w:p w:rsidR="002F5C70" w:rsidRPr="00A211AF" w:rsidRDefault="002F5C70" w:rsidP="00C05CB1">
            <w:pPr>
              <w:widowControl w:val="0"/>
              <w:jc w:val="center"/>
              <w:rPr>
                <w:b/>
                <w:bCs/>
                <w:sz w:val="18"/>
                <w:szCs w:val="18"/>
              </w:rPr>
            </w:pPr>
            <w:r>
              <w:rPr>
                <w:b/>
                <w:bCs/>
                <w:sz w:val="18"/>
                <w:szCs w:val="18"/>
              </w:rPr>
              <w:t>2024</w:t>
            </w:r>
          </w:p>
        </w:tc>
        <w:tc>
          <w:tcPr>
            <w:tcW w:w="287" w:type="pct"/>
            <w:vAlign w:val="center"/>
          </w:tcPr>
          <w:p w:rsidR="002F5C70" w:rsidRPr="00A211AF" w:rsidRDefault="002F5C70" w:rsidP="00C05CB1">
            <w:pPr>
              <w:widowControl w:val="0"/>
              <w:jc w:val="center"/>
              <w:rPr>
                <w:b/>
                <w:bCs/>
                <w:sz w:val="18"/>
                <w:szCs w:val="18"/>
              </w:rPr>
            </w:pPr>
            <w:r>
              <w:rPr>
                <w:b/>
                <w:bCs/>
                <w:sz w:val="18"/>
                <w:szCs w:val="18"/>
              </w:rPr>
              <w:t>2025</w:t>
            </w:r>
          </w:p>
        </w:tc>
      </w:tr>
      <w:tr w:rsidR="002F5C70" w:rsidRPr="00A211AF" w:rsidTr="002F5C70">
        <w:trPr>
          <w:trHeight w:val="70"/>
        </w:trPr>
        <w:tc>
          <w:tcPr>
            <w:tcW w:w="3248" w:type="pct"/>
            <w:shd w:val="clear" w:color="auto" w:fill="auto"/>
            <w:vAlign w:val="center"/>
          </w:tcPr>
          <w:p w:rsidR="002F5C70" w:rsidRPr="00A211AF" w:rsidRDefault="002F5C70" w:rsidP="00C05CB1">
            <w:pPr>
              <w:widowControl w:val="0"/>
              <w:rPr>
                <w:sz w:val="18"/>
                <w:szCs w:val="18"/>
              </w:rPr>
            </w:pPr>
            <w:r w:rsidRPr="00A211AF">
              <w:rPr>
                <w:sz w:val="18"/>
                <w:szCs w:val="18"/>
              </w:rPr>
              <w:t>Инфляция</w:t>
            </w:r>
            <w:r>
              <w:rPr>
                <w:sz w:val="18"/>
                <w:szCs w:val="18"/>
              </w:rPr>
              <w:t xml:space="preserve"> (индекс потребительских цен)</w:t>
            </w:r>
          </w:p>
        </w:tc>
        <w:tc>
          <w:tcPr>
            <w:tcW w:w="293" w:type="pct"/>
            <w:vAlign w:val="center"/>
          </w:tcPr>
          <w:p w:rsidR="002F5C70" w:rsidRPr="00A211AF" w:rsidRDefault="002F5C70" w:rsidP="00387732">
            <w:pPr>
              <w:jc w:val="center"/>
              <w:rPr>
                <w:sz w:val="18"/>
                <w:szCs w:val="18"/>
              </w:rPr>
            </w:pPr>
            <w:r>
              <w:rPr>
                <w:sz w:val="18"/>
                <w:szCs w:val="18"/>
              </w:rPr>
              <w:t>3,</w:t>
            </w:r>
            <w:r w:rsidR="00387732">
              <w:rPr>
                <w:sz w:val="18"/>
                <w:szCs w:val="18"/>
              </w:rPr>
              <w:t>0</w:t>
            </w:r>
            <w:r w:rsidRPr="00A211AF">
              <w:rPr>
                <w:sz w:val="18"/>
                <w:szCs w:val="18"/>
              </w:rPr>
              <w:t>%</w:t>
            </w:r>
          </w:p>
        </w:tc>
        <w:tc>
          <w:tcPr>
            <w:tcW w:w="293" w:type="pct"/>
            <w:vAlign w:val="center"/>
          </w:tcPr>
          <w:p w:rsidR="002F5C70" w:rsidRPr="00A211AF" w:rsidRDefault="00387732" w:rsidP="00387732">
            <w:pPr>
              <w:jc w:val="center"/>
              <w:rPr>
                <w:sz w:val="18"/>
                <w:szCs w:val="18"/>
              </w:rPr>
            </w:pPr>
            <w:r>
              <w:rPr>
                <w:sz w:val="18"/>
                <w:szCs w:val="18"/>
              </w:rPr>
              <w:t>3</w:t>
            </w:r>
            <w:r w:rsidR="002F5C70">
              <w:rPr>
                <w:sz w:val="18"/>
                <w:szCs w:val="18"/>
              </w:rPr>
              <w:t>,</w:t>
            </w:r>
            <w:r>
              <w:rPr>
                <w:sz w:val="18"/>
                <w:szCs w:val="18"/>
              </w:rPr>
              <w:t>7</w:t>
            </w:r>
            <w:r w:rsidR="002F5C70"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4,0</w:t>
            </w:r>
            <w:r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4</w:t>
            </w:r>
            <w:r w:rsidRPr="00A211AF">
              <w:rPr>
                <w:sz w:val="18"/>
                <w:szCs w:val="18"/>
              </w:rPr>
              <w:t>,</w:t>
            </w:r>
            <w:r>
              <w:rPr>
                <w:sz w:val="18"/>
                <w:szCs w:val="18"/>
              </w:rPr>
              <w:t>0</w:t>
            </w:r>
            <w:r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4,0%</w:t>
            </w:r>
          </w:p>
        </w:tc>
        <w:tc>
          <w:tcPr>
            <w:tcW w:w="287" w:type="pct"/>
            <w:vAlign w:val="center"/>
          </w:tcPr>
          <w:p w:rsidR="002F5C70" w:rsidRPr="00A211AF" w:rsidRDefault="002F5C70" w:rsidP="001F3E44">
            <w:pPr>
              <w:jc w:val="center"/>
              <w:rPr>
                <w:sz w:val="18"/>
                <w:szCs w:val="18"/>
              </w:rPr>
            </w:pPr>
            <w:r>
              <w:rPr>
                <w:sz w:val="18"/>
                <w:szCs w:val="18"/>
              </w:rPr>
              <w:t>4,0%</w:t>
            </w:r>
          </w:p>
        </w:tc>
      </w:tr>
      <w:tr w:rsidR="002F5C70" w:rsidRPr="00A211AF" w:rsidTr="002F5C70">
        <w:trPr>
          <w:trHeight w:val="277"/>
        </w:trPr>
        <w:tc>
          <w:tcPr>
            <w:tcW w:w="3248" w:type="pct"/>
            <w:shd w:val="clear" w:color="auto" w:fill="auto"/>
            <w:vAlign w:val="center"/>
          </w:tcPr>
          <w:p w:rsidR="002F5C70" w:rsidRPr="00A211AF" w:rsidRDefault="002F5C70" w:rsidP="00A211AF">
            <w:pPr>
              <w:widowControl w:val="0"/>
              <w:rPr>
                <w:sz w:val="18"/>
                <w:szCs w:val="18"/>
              </w:rPr>
            </w:pPr>
            <w:r w:rsidRPr="00A211AF">
              <w:rPr>
                <w:sz w:val="18"/>
                <w:szCs w:val="18"/>
              </w:rPr>
              <w:t xml:space="preserve">Индекс роста </w:t>
            </w:r>
            <w:r>
              <w:rPr>
                <w:sz w:val="18"/>
                <w:szCs w:val="18"/>
              </w:rPr>
              <w:t>тарифа на электрическую энергию для населения</w:t>
            </w:r>
          </w:p>
        </w:tc>
        <w:tc>
          <w:tcPr>
            <w:tcW w:w="293" w:type="pct"/>
            <w:vAlign w:val="center"/>
          </w:tcPr>
          <w:p w:rsidR="002F5C70" w:rsidRPr="00A211AF" w:rsidRDefault="002F5C70" w:rsidP="00A211AF">
            <w:pPr>
              <w:jc w:val="center"/>
              <w:rPr>
                <w:sz w:val="18"/>
                <w:szCs w:val="18"/>
              </w:rPr>
            </w:pPr>
            <w:r>
              <w:rPr>
                <w:sz w:val="18"/>
                <w:szCs w:val="18"/>
              </w:rPr>
              <w:t>5,0</w:t>
            </w:r>
            <w:r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5,0</w:t>
            </w:r>
            <w:r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5</w:t>
            </w:r>
            <w:r w:rsidRPr="00A211AF">
              <w:rPr>
                <w:sz w:val="18"/>
                <w:szCs w:val="18"/>
              </w:rPr>
              <w:t>,</w:t>
            </w:r>
            <w:r>
              <w:rPr>
                <w:sz w:val="18"/>
                <w:szCs w:val="18"/>
              </w:rPr>
              <w:t>0</w:t>
            </w:r>
            <w:r w:rsidRPr="00A211AF">
              <w:rPr>
                <w:sz w:val="18"/>
                <w:szCs w:val="18"/>
              </w:rPr>
              <w:t>%</w:t>
            </w:r>
          </w:p>
        </w:tc>
        <w:tc>
          <w:tcPr>
            <w:tcW w:w="293" w:type="pct"/>
            <w:vAlign w:val="center"/>
          </w:tcPr>
          <w:p w:rsidR="002F5C70" w:rsidRPr="00A211AF" w:rsidRDefault="002F5C70" w:rsidP="001F3E44">
            <w:pPr>
              <w:jc w:val="center"/>
              <w:rPr>
                <w:sz w:val="18"/>
                <w:szCs w:val="18"/>
              </w:rPr>
            </w:pPr>
            <w:r>
              <w:rPr>
                <w:sz w:val="18"/>
                <w:szCs w:val="18"/>
              </w:rPr>
              <w:t>5,0</w:t>
            </w:r>
            <w:r w:rsidRPr="00A211AF">
              <w:rPr>
                <w:sz w:val="18"/>
                <w:szCs w:val="18"/>
              </w:rPr>
              <w:t>%</w:t>
            </w:r>
          </w:p>
        </w:tc>
        <w:tc>
          <w:tcPr>
            <w:tcW w:w="293" w:type="pct"/>
            <w:vAlign w:val="center"/>
          </w:tcPr>
          <w:p w:rsidR="002F5C70" w:rsidRPr="00A211AF" w:rsidRDefault="002F5C70" w:rsidP="00A211AF">
            <w:pPr>
              <w:jc w:val="center"/>
              <w:rPr>
                <w:sz w:val="18"/>
                <w:szCs w:val="18"/>
              </w:rPr>
            </w:pPr>
            <w:r>
              <w:rPr>
                <w:sz w:val="18"/>
                <w:szCs w:val="18"/>
              </w:rPr>
              <w:t>5,0%</w:t>
            </w:r>
          </w:p>
        </w:tc>
        <w:tc>
          <w:tcPr>
            <w:tcW w:w="287" w:type="pct"/>
            <w:vAlign w:val="center"/>
          </w:tcPr>
          <w:p w:rsidR="002F5C70" w:rsidRPr="00A211AF" w:rsidRDefault="002F5C70" w:rsidP="001F3E44">
            <w:pPr>
              <w:jc w:val="center"/>
              <w:rPr>
                <w:sz w:val="18"/>
                <w:szCs w:val="18"/>
              </w:rPr>
            </w:pPr>
            <w:r>
              <w:rPr>
                <w:sz w:val="18"/>
                <w:szCs w:val="18"/>
              </w:rPr>
              <w:t>5,0%</w:t>
            </w:r>
          </w:p>
        </w:tc>
      </w:tr>
    </w:tbl>
    <w:p w:rsidR="00BD0DD4" w:rsidRPr="00BD0DD4" w:rsidRDefault="00BD0DD4" w:rsidP="00BD0DD4"/>
    <w:p w:rsidR="00C35494" w:rsidRPr="00814ECB" w:rsidRDefault="00496DF4" w:rsidP="00BD0DD4">
      <w:pPr>
        <w:pStyle w:val="2"/>
        <w:widowControl w:val="0"/>
        <w:spacing w:line="360" w:lineRule="auto"/>
        <w:jc w:val="both"/>
        <w:rPr>
          <w:b/>
          <w:sz w:val="24"/>
        </w:rPr>
      </w:pPr>
      <w:r w:rsidRPr="00814ECB">
        <w:rPr>
          <w:b/>
          <w:sz w:val="24"/>
        </w:rPr>
        <w:t>5.</w:t>
      </w:r>
      <w:r w:rsidR="00C05CB1" w:rsidRPr="00814ECB">
        <w:rPr>
          <w:b/>
          <w:sz w:val="24"/>
        </w:rPr>
        <w:t>4</w:t>
      </w:r>
      <w:r w:rsidRPr="00814ECB">
        <w:rPr>
          <w:b/>
          <w:sz w:val="24"/>
        </w:rPr>
        <w:t xml:space="preserve">. </w:t>
      </w:r>
      <w:bookmarkStart w:id="8" w:name="_Toc35925213"/>
      <w:bookmarkEnd w:id="7"/>
      <w:r w:rsidR="00C35494" w:rsidRPr="00814ECB">
        <w:rPr>
          <w:b/>
          <w:sz w:val="24"/>
        </w:rPr>
        <w:t>Денежные средства, необходимые для осуществления проекта</w:t>
      </w:r>
      <w:r w:rsidR="004B3766" w:rsidRPr="00814ECB">
        <w:rPr>
          <w:b/>
          <w:sz w:val="24"/>
        </w:rPr>
        <w:t>:</w:t>
      </w:r>
    </w:p>
    <w:p w:rsidR="00F03057" w:rsidRPr="00B02C41" w:rsidRDefault="00F03057" w:rsidP="00F03057">
      <w:pPr>
        <w:widowControl w:val="0"/>
        <w:spacing w:line="360" w:lineRule="auto"/>
        <w:jc w:val="both"/>
        <w:outlineLvl w:val="0"/>
      </w:pPr>
      <w:r w:rsidRPr="00B02C41">
        <w:t xml:space="preserve">- на 2020 год – составляет </w:t>
      </w:r>
      <w:r>
        <w:t>28</w:t>
      </w:r>
      <w:r w:rsidRPr="00B02C41">
        <w:t> </w:t>
      </w:r>
      <w:r>
        <w:t>091</w:t>
      </w:r>
      <w:r w:rsidRPr="00B02C41">
        <w:t xml:space="preserve"> тыс. руб. с НДС, в </w:t>
      </w:r>
      <w:proofErr w:type="spellStart"/>
      <w:r w:rsidRPr="00B02C41">
        <w:t>т.ч</w:t>
      </w:r>
      <w:proofErr w:type="spellEnd"/>
      <w:r w:rsidRPr="00B02C41">
        <w:t>. за счет амортизации 0 тыс. руб.;</w:t>
      </w:r>
    </w:p>
    <w:p w:rsidR="00F03057" w:rsidRPr="00B02C41" w:rsidRDefault="00F03057" w:rsidP="00F03057">
      <w:pPr>
        <w:widowControl w:val="0"/>
        <w:spacing w:line="360" w:lineRule="auto"/>
        <w:jc w:val="both"/>
        <w:outlineLvl w:val="0"/>
      </w:pPr>
      <w:r w:rsidRPr="00B02C41">
        <w:t xml:space="preserve">- на 2021 год – составляет </w:t>
      </w:r>
      <w:r>
        <w:t>27</w:t>
      </w:r>
      <w:r w:rsidRPr="00B02C41">
        <w:t> </w:t>
      </w:r>
      <w:r>
        <w:t>731</w:t>
      </w:r>
      <w:r w:rsidRPr="00B02C41">
        <w:t xml:space="preserve"> тыс. руб. с НДС, в </w:t>
      </w:r>
      <w:proofErr w:type="spellStart"/>
      <w:r w:rsidRPr="00B02C41">
        <w:t>т.ч</w:t>
      </w:r>
      <w:proofErr w:type="spellEnd"/>
      <w:r w:rsidRPr="00B02C41">
        <w:t xml:space="preserve">. за счет амортизации </w:t>
      </w:r>
      <w:r>
        <w:t>1</w:t>
      </w:r>
      <w:r w:rsidRPr="00B02C41">
        <w:t> </w:t>
      </w:r>
      <w:r>
        <w:t>873</w:t>
      </w:r>
      <w:r w:rsidRPr="00B02C41">
        <w:t xml:space="preserve"> тыс. руб.;</w:t>
      </w:r>
    </w:p>
    <w:p w:rsidR="00F03057" w:rsidRPr="00B02C41" w:rsidRDefault="00F03057" w:rsidP="00F03057">
      <w:pPr>
        <w:widowControl w:val="0"/>
        <w:spacing w:line="360" w:lineRule="auto"/>
        <w:jc w:val="both"/>
        <w:outlineLvl w:val="0"/>
      </w:pPr>
      <w:r w:rsidRPr="00B02C41">
        <w:t xml:space="preserve">- на 2022 год – составляет </w:t>
      </w:r>
      <w:r>
        <w:t>27</w:t>
      </w:r>
      <w:r w:rsidRPr="00B02C41">
        <w:rPr>
          <w:lang w:val="en-US"/>
        </w:rPr>
        <w:t> </w:t>
      </w:r>
      <w:r>
        <w:t>858</w:t>
      </w:r>
      <w:r w:rsidRPr="00B02C41">
        <w:t xml:space="preserve"> тыс. руб. с НДС, в </w:t>
      </w:r>
      <w:proofErr w:type="spellStart"/>
      <w:r w:rsidRPr="00B02C41">
        <w:t>т.ч</w:t>
      </w:r>
      <w:proofErr w:type="spellEnd"/>
      <w:r w:rsidRPr="00B02C41">
        <w:t xml:space="preserve">. за счет амортизации </w:t>
      </w:r>
      <w:r>
        <w:t>5</w:t>
      </w:r>
      <w:r w:rsidRPr="00B02C41">
        <w:t> </w:t>
      </w:r>
      <w:r>
        <w:t>594</w:t>
      </w:r>
      <w:r w:rsidRPr="00B02C41">
        <w:t xml:space="preserve"> тыс. руб.</w:t>
      </w:r>
      <w:r>
        <w:t>;</w:t>
      </w:r>
    </w:p>
    <w:p w:rsidR="00F03057" w:rsidRPr="00B02C41" w:rsidRDefault="00F03057" w:rsidP="00F03057">
      <w:pPr>
        <w:widowControl w:val="0"/>
        <w:spacing w:line="360" w:lineRule="auto"/>
        <w:jc w:val="both"/>
        <w:outlineLvl w:val="0"/>
      </w:pPr>
      <w:r w:rsidRPr="00B02C41">
        <w:t xml:space="preserve">- на 2023 год – составляет </w:t>
      </w:r>
      <w:r>
        <w:t>28</w:t>
      </w:r>
      <w:r w:rsidRPr="00B02C41">
        <w:rPr>
          <w:lang w:val="en-US"/>
        </w:rPr>
        <w:t> </w:t>
      </w:r>
      <w:r>
        <w:t>044</w:t>
      </w:r>
      <w:r w:rsidRPr="00B02C41">
        <w:t xml:space="preserve"> тыс. руб. с НДС, в </w:t>
      </w:r>
      <w:proofErr w:type="spellStart"/>
      <w:r w:rsidRPr="00B02C41">
        <w:t>т.ч</w:t>
      </w:r>
      <w:proofErr w:type="spellEnd"/>
      <w:r w:rsidRPr="00B02C41">
        <w:t xml:space="preserve">. за счет амортизации </w:t>
      </w:r>
      <w:r>
        <w:t>11</w:t>
      </w:r>
      <w:r w:rsidRPr="00B02C41">
        <w:t> </w:t>
      </w:r>
      <w:r>
        <w:t>166</w:t>
      </w:r>
      <w:r w:rsidRPr="00B02C41">
        <w:t xml:space="preserve"> тыс. руб.</w:t>
      </w:r>
      <w:r>
        <w:t>;</w:t>
      </w:r>
    </w:p>
    <w:p w:rsidR="00F03057" w:rsidRPr="00B02C41" w:rsidRDefault="00F03057" w:rsidP="00F03057">
      <w:pPr>
        <w:widowControl w:val="0"/>
        <w:spacing w:line="360" w:lineRule="auto"/>
        <w:jc w:val="both"/>
        <w:outlineLvl w:val="0"/>
      </w:pPr>
      <w:r w:rsidRPr="00B02C41">
        <w:t xml:space="preserve">- на 2024 год – составляет </w:t>
      </w:r>
      <w:r>
        <w:t>28</w:t>
      </w:r>
      <w:r w:rsidRPr="00B02C41">
        <w:rPr>
          <w:lang w:val="en-US"/>
        </w:rPr>
        <w:t> </w:t>
      </w:r>
      <w:r>
        <w:t>303</w:t>
      </w:r>
      <w:r w:rsidRPr="00B02C41">
        <w:t xml:space="preserve"> тыс. руб. с НДС, в </w:t>
      </w:r>
      <w:proofErr w:type="spellStart"/>
      <w:r w:rsidRPr="00B02C41">
        <w:t>т.ч</w:t>
      </w:r>
      <w:proofErr w:type="spellEnd"/>
      <w:r w:rsidRPr="00B02C41">
        <w:t xml:space="preserve">. за счет амортизации </w:t>
      </w:r>
      <w:r>
        <w:t>16</w:t>
      </w:r>
      <w:r w:rsidRPr="00B02C41">
        <w:t> </w:t>
      </w:r>
      <w:r>
        <w:t>741</w:t>
      </w:r>
      <w:r w:rsidRPr="00B02C41">
        <w:t xml:space="preserve"> тыс. руб.</w:t>
      </w:r>
      <w:r>
        <w:t>;</w:t>
      </w:r>
    </w:p>
    <w:p w:rsidR="00AE7A8B" w:rsidRDefault="00F03057" w:rsidP="00F03057">
      <w:pPr>
        <w:widowControl w:val="0"/>
        <w:spacing w:line="360" w:lineRule="auto"/>
        <w:jc w:val="both"/>
        <w:outlineLvl w:val="0"/>
      </w:pPr>
      <w:r w:rsidRPr="00B02C41">
        <w:t xml:space="preserve">- на 2025 год – составляет </w:t>
      </w:r>
      <w:r>
        <w:t>28</w:t>
      </w:r>
      <w:r w:rsidRPr="00B02C41">
        <w:rPr>
          <w:lang w:val="en-US"/>
        </w:rPr>
        <w:t> </w:t>
      </w:r>
      <w:r w:rsidRPr="00B02C41">
        <w:t>5</w:t>
      </w:r>
      <w:r>
        <w:t>85</w:t>
      </w:r>
      <w:r w:rsidRPr="00B02C41">
        <w:t xml:space="preserve"> тыс. руб. с НДС, в </w:t>
      </w:r>
      <w:proofErr w:type="spellStart"/>
      <w:r w:rsidRPr="00B02C41">
        <w:t>т.ч</w:t>
      </w:r>
      <w:proofErr w:type="spellEnd"/>
      <w:r w:rsidRPr="00B02C41">
        <w:t xml:space="preserve">. за счет амортизации </w:t>
      </w:r>
      <w:r>
        <w:t>22</w:t>
      </w:r>
      <w:r w:rsidRPr="00B02C41">
        <w:t> </w:t>
      </w:r>
      <w:r>
        <w:t>355</w:t>
      </w:r>
      <w:r w:rsidRPr="00B02C41">
        <w:t xml:space="preserve"> тыс. руб.</w:t>
      </w:r>
      <w:bookmarkStart w:id="9" w:name="_GoBack"/>
      <w:bookmarkEnd w:id="9"/>
    </w:p>
    <w:p w:rsidR="00AE7A8B" w:rsidRDefault="00AE7A8B" w:rsidP="001F3E44">
      <w:pPr>
        <w:spacing w:line="360" w:lineRule="auto"/>
        <w:ind w:firstLine="709"/>
      </w:pPr>
    </w:p>
    <w:p w:rsidR="007272E6" w:rsidRPr="004B3766" w:rsidRDefault="007272E6" w:rsidP="00AE7A8B">
      <w:pPr>
        <w:spacing w:line="360" w:lineRule="auto"/>
        <w:ind w:firstLine="709"/>
        <w:jc w:val="both"/>
      </w:pPr>
      <w:r w:rsidRPr="00710257">
        <w:t xml:space="preserve">Источником финансирования инвестиционного проекта являются заемные средства </w:t>
      </w:r>
      <w:r>
        <w:t xml:space="preserve">в </w:t>
      </w:r>
      <w:r w:rsidRPr="00710257">
        <w:t xml:space="preserve">виде привлеченных кредитов под планируемую ставку </w:t>
      </w:r>
      <w:r>
        <w:t>1</w:t>
      </w:r>
      <w:r w:rsidR="002F5C70">
        <w:t>2</w:t>
      </w:r>
      <w:r w:rsidRPr="00710257">
        <w:t>%</w:t>
      </w:r>
      <w:r>
        <w:t xml:space="preserve"> и неизрасходованные амортизационные отчисления инвестиционного проекта предыдущих периодов</w:t>
      </w:r>
      <w:r w:rsidRPr="00710257">
        <w:t>.</w:t>
      </w:r>
    </w:p>
    <w:p w:rsidR="00F815D0" w:rsidRDefault="00F815D0" w:rsidP="00300388">
      <w:pPr>
        <w:pStyle w:val="1"/>
        <w:widowControl w:val="0"/>
        <w:spacing w:line="360" w:lineRule="auto"/>
        <w:rPr>
          <w:sz w:val="24"/>
        </w:rPr>
      </w:pPr>
      <w:bookmarkStart w:id="10" w:name="_Toc110143186"/>
    </w:p>
    <w:p w:rsidR="00EE4B98" w:rsidRDefault="00EE4B98" w:rsidP="000C53A3">
      <w:pPr>
        <w:jc w:val="center"/>
        <w:rPr>
          <w:b/>
        </w:rPr>
        <w:sectPr w:rsidR="00EE4B98" w:rsidSect="00812A87">
          <w:pgSz w:w="11906" w:h="16838"/>
          <w:pgMar w:top="567" w:right="567" w:bottom="567" w:left="1134" w:header="709" w:footer="709" w:gutter="0"/>
          <w:cols w:space="708"/>
          <w:docGrid w:linePitch="360"/>
        </w:sectPr>
      </w:pPr>
    </w:p>
    <w:p w:rsidR="007272E6" w:rsidRPr="00814ECB" w:rsidRDefault="007272E6" w:rsidP="007272E6">
      <w:pPr>
        <w:pStyle w:val="2"/>
        <w:widowControl w:val="0"/>
        <w:spacing w:line="360" w:lineRule="auto"/>
        <w:rPr>
          <w:b/>
          <w:sz w:val="24"/>
          <w:szCs w:val="28"/>
        </w:rPr>
      </w:pPr>
      <w:r w:rsidRPr="00814ECB">
        <w:rPr>
          <w:b/>
          <w:sz w:val="24"/>
          <w:szCs w:val="28"/>
        </w:rPr>
        <w:lastRenderedPageBreak/>
        <w:t>5.5. Финансовые таблицы</w:t>
      </w:r>
    </w:p>
    <w:p w:rsidR="007272E6" w:rsidRPr="00C05CB1" w:rsidRDefault="007272E6" w:rsidP="007272E6">
      <w:pPr>
        <w:widowControl w:val="0"/>
        <w:spacing w:line="360" w:lineRule="auto"/>
        <w:ind w:firstLine="709"/>
        <w:jc w:val="both"/>
        <w:rPr>
          <w:szCs w:val="28"/>
        </w:rPr>
      </w:pPr>
      <w:r w:rsidRPr="00C05CB1">
        <w:rPr>
          <w:szCs w:val="28"/>
        </w:rPr>
        <w:t>Финансовые таблицы бизнес-плана представляются таблицей «Бюджет доходов и расходов» и таблицей «Бюджет движения денежных средств».</w:t>
      </w:r>
    </w:p>
    <w:p w:rsidR="007272E6" w:rsidRPr="00C05CB1" w:rsidRDefault="007272E6" w:rsidP="007272E6">
      <w:pPr>
        <w:pStyle w:val="ae"/>
        <w:pageBreakBefore w:val="0"/>
        <w:widowControl w:val="0"/>
        <w:spacing w:after="0" w:line="360" w:lineRule="auto"/>
        <w:jc w:val="left"/>
        <w:rPr>
          <w:szCs w:val="28"/>
        </w:rPr>
      </w:pPr>
      <w:r w:rsidRPr="00C05CB1">
        <w:rPr>
          <w:szCs w:val="28"/>
        </w:rPr>
        <w:t>Справочная информация:</w:t>
      </w:r>
    </w:p>
    <w:tbl>
      <w:tblPr>
        <w:tblW w:w="15210" w:type="dxa"/>
        <w:tblLayout w:type="fixed"/>
        <w:tblLook w:val="04A0" w:firstRow="1" w:lastRow="0" w:firstColumn="1" w:lastColumn="0" w:noHBand="0" w:noVBand="1"/>
      </w:tblPr>
      <w:tblGrid>
        <w:gridCol w:w="3227"/>
        <w:gridCol w:w="1275"/>
        <w:gridCol w:w="973"/>
        <w:gridCol w:w="973"/>
        <w:gridCol w:w="974"/>
        <w:gridCol w:w="973"/>
        <w:gridCol w:w="974"/>
        <w:gridCol w:w="973"/>
        <w:gridCol w:w="974"/>
        <w:gridCol w:w="973"/>
        <w:gridCol w:w="974"/>
        <w:gridCol w:w="973"/>
        <w:gridCol w:w="974"/>
      </w:tblGrid>
      <w:tr w:rsidR="00876DFC" w:rsidRPr="00C05CB1" w:rsidTr="00876DFC">
        <w:trPr>
          <w:trHeight w:val="315"/>
        </w:trPr>
        <w:tc>
          <w:tcPr>
            <w:tcW w:w="32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76DFC" w:rsidRPr="00C05CB1" w:rsidRDefault="00876DFC" w:rsidP="0073000D">
            <w:pPr>
              <w:widowControl w:val="0"/>
              <w:jc w:val="center"/>
              <w:rPr>
                <w:b/>
                <w:bCs/>
                <w:sz w:val="20"/>
              </w:rPr>
            </w:pPr>
            <w:r>
              <w:rPr>
                <w:b/>
                <w:bCs/>
                <w:sz w:val="20"/>
              </w:rPr>
              <w:t>Показатель</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76DFC" w:rsidRPr="00C05CB1" w:rsidRDefault="00876DFC" w:rsidP="0073000D">
            <w:pPr>
              <w:widowControl w:val="0"/>
              <w:ind w:left="-250" w:firstLine="250"/>
              <w:jc w:val="center"/>
              <w:rPr>
                <w:b/>
                <w:bCs/>
                <w:sz w:val="20"/>
              </w:rPr>
            </w:pPr>
            <w:r>
              <w:rPr>
                <w:b/>
                <w:bCs/>
                <w:sz w:val="20"/>
              </w:rPr>
              <w:t>Ед. изм.</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rsidR="00876DFC" w:rsidRPr="00C05CB1" w:rsidRDefault="00876DFC" w:rsidP="00876DFC">
            <w:pPr>
              <w:widowControl w:val="0"/>
              <w:jc w:val="center"/>
              <w:rPr>
                <w:b/>
                <w:bCs/>
                <w:sz w:val="20"/>
              </w:rPr>
            </w:pPr>
            <w:r>
              <w:rPr>
                <w:b/>
                <w:bCs/>
                <w:sz w:val="20"/>
              </w:rPr>
              <w:t>2020</w:t>
            </w:r>
          </w:p>
        </w:tc>
        <w:tc>
          <w:tcPr>
            <w:tcW w:w="973" w:type="dxa"/>
            <w:tcBorders>
              <w:top w:val="single" w:sz="4" w:space="0" w:color="auto"/>
              <w:left w:val="nil"/>
              <w:bottom w:val="single" w:sz="4" w:space="0" w:color="auto"/>
              <w:right w:val="single" w:sz="4" w:space="0" w:color="auto"/>
            </w:tcBorders>
            <w:shd w:val="clear" w:color="auto" w:fill="auto"/>
            <w:noWrap/>
            <w:vAlign w:val="center"/>
            <w:hideMark/>
          </w:tcPr>
          <w:p w:rsidR="00876DFC" w:rsidRPr="00C05CB1" w:rsidRDefault="00876DFC" w:rsidP="00876DFC">
            <w:pPr>
              <w:widowControl w:val="0"/>
              <w:jc w:val="center"/>
              <w:rPr>
                <w:b/>
                <w:bCs/>
                <w:sz w:val="20"/>
              </w:rPr>
            </w:pPr>
            <w:r>
              <w:rPr>
                <w:b/>
                <w:bCs/>
                <w:sz w:val="20"/>
              </w:rPr>
              <w:t>2021</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876DFC" w:rsidRPr="00C05CB1" w:rsidRDefault="00876DFC" w:rsidP="00876DFC">
            <w:pPr>
              <w:widowControl w:val="0"/>
              <w:jc w:val="center"/>
              <w:rPr>
                <w:b/>
                <w:bCs/>
                <w:sz w:val="20"/>
              </w:rPr>
            </w:pPr>
            <w:r>
              <w:rPr>
                <w:b/>
                <w:bCs/>
                <w:sz w:val="20"/>
              </w:rPr>
              <w:t>2022</w:t>
            </w:r>
          </w:p>
        </w:tc>
        <w:tc>
          <w:tcPr>
            <w:tcW w:w="973" w:type="dxa"/>
            <w:tcBorders>
              <w:top w:val="single" w:sz="4" w:space="0" w:color="auto"/>
              <w:left w:val="nil"/>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2023</w:t>
            </w:r>
          </w:p>
        </w:tc>
        <w:tc>
          <w:tcPr>
            <w:tcW w:w="974" w:type="dxa"/>
            <w:tcBorders>
              <w:top w:val="single" w:sz="4" w:space="0" w:color="auto"/>
              <w:left w:val="nil"/>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2024</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2025</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2026</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2027</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2028</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2029</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rsidP="00876DFC">
            <w:pPr>
              <w:widowControl w:val="0"/>
              <w:jc w:val="center"/>
              <w:rPr>
                <w:b/>
                <w:bCs/>
                <w:sz w:val="20"/>
              </w:rPr>
            </w:pPr>
            <w:r>
              <w:rPr>
                <w:b/>
                <w:bCs/>
                <w:sz w:val="20"/>
              </w:rPr>
              <w:t>2030</w:t>
            </w:r>
          </w:p>
        </w:tc>
      </w:tr>
      <w:tr w:rsidR="00876DFC" w:rsidRPr="00C05CB1" w:rsidTr="00876DFC">
        <w:trPr>
          <w:trHeight w:val="181"/>
        </w:trPr>
        <w:tc>
          <w:tcPr>
            <w:tcW w:w="3227" w:type="dxa"/>
            <w:tcBorders>
              <w:top w:val="nil"/>
              <w:left w:val="single" w:sz="4" w:space="0" w:color="auto"/>
              <w:bottom w:val="single" w:sz="4" w:space="0" w:color="auto"/>
              <w:right w:val="single" w:sz="4" w:space="0" w:color="auto"/>
            </w:tcBorders>
            <w:shd w:val="clear" w:color="auto" w:fill="auto"/>
            <w:noWrap/>
            <w:vAlign w:val="center"/>
            <w:hideMark/>
          </w:tcPr>
          <w:p w:rsidR="00876DFC" w:rsidRPr="00C05CB1" w:rsidRDefault="00876DFC" w:rsidP="004F0723">
            <w:pPr>
              <w:widowControl w:val="0"/>
              <w:rPr>
                <w:sz w:val="20"/>
              </w:rPr>
            </w:pPr>
            <w:r>
              <w:rPr>
                <w:sz w:val="20"/>
              </w:rPr>
              <w:t>а</w:t>
            </w:r>
            <w:r w:rsidRPr="00C05CB1">
              <w:rPr>
                <w:sz w:val="20"/>
              </w:rPr>
              <w:t>мортизация (линейный метод)</w:t>
            </w:r>
          </w:p>
        </w:tc>
        <w:tc>
          <w:tcPr>
            <w:tcW w:w="1275" w:type="dxa"/>
            <w:tcBorders>
              <w:top w:val="nil"/>
              <w:left w:val="nil"/>
              <w:bottom w:val="single" w:sz="4" w:space="0" w:color="auto"/>
              <w:right w:val="single" w:sz="4" w:space="0" w:color="auto"/>
            </w:tcBorders>
            <w:shd w:val="clear" w:color="auto" w:fill="auto"/>
            <w:noWrap/>
            <w:vAlign w:val="center"/>
            <w:hideMark/>
          </w:tcPr>
          <w:p w:rsidR="00876DFC" w:rsidRPr="008A1E1B" w:rsidRDefault="00876DFC" w:rsidP="004F0723">
            <w:pPr>
              <w:widowControl w:val="0"/>
              <w:jc w:val="center"/>
              <w:rPr>
                <w:sz w:val="20"/>
                <w:szCs w:val="20"/>
              </w:rPr>
            </w:pPr>
            <w:r w:rsidRPr="008A1E1B">
              <w:rPr>
                <w:sz w:val="20"/>
                <w:szCs w:val="20"/>
              </w:rPr>
              <w:t>тыс. руб.</w:t>
            </w:r>
          </w:p>
        </w:tc>
        <w:tc>
          <w:tcPr>
            <w:tcW w:w="973" w:type="dxa"/>
            <w:tcBorders>
              <w:top w:val="nil"/>
              <w:left w:val="nil"/>
              <w:bottom w:val="single" w:sz="4" w:space="0" w:color="auto"/>
              <w:right w:val="single" w:sz="4" w:space="0" w:color="auto"/>
            </w:tcBorders>
            <w:shd w:val="clear" w:color="auto" w:fill="auto"/>
            <w:noWrap/>
            <w:vAlign w:val="center"/>
          </w:tcPr>
          <w:p w:rsidR="00876DFC" w:rsidRDefault="00876DFC">
            <w:pPr>
              <w:jc w:val="center"/>
              <w:rPr>
                <w:color w:val="000000"/>
                <w:sz w:val="18"/>
                <w:szCs w:val="18"/>
              </w:rPr>
            </w:pPr>
            <w:r>
              <w:rPr>
                <w:color w:val="000000"/>
                <w:sz w:val="18"/>
                <w:szCs w:val="18"/>
              </w:rPr>
              <w:t>0</w:t>
            </w:r>
          </w:p>
        </w:tc>
        <w:tc>
          <w:tcPr>
            <w:tcW w:w="973" w:type="dxa"/>
            <w:tcBorders>
              <w:top w:val="nil"/>
              <w:left w:val="nil"/>
              <w:bottom w:val="single" w:sz="4" w:space="0" w:color="auto"/>
              <w:right w:val="single" w:sz="4" w:space="0" w:color="auto"/>
            </w:tcBorders>
            <w:shd w:val="clear" w:color="auto" w:fill="auto"/>
            <w:noWrap/>
            <w:vAlign w:val="center"/>
          </w:tcPr>
          <w:p w:rsidR="00876DFC" w:rsidRDefault="00876DFC">
            <w:pPr>
              <w:jc w:val="center"/>
              <w:rPr>
                <w:color w:val="000000"/>
                <w:sz w:val="18"/>
                <w:szCs w:val="18"/>
              </w:rPr>
            </w:pPr>
            <w:r>
              <w:rPr>
                <w:color w:val="000000"/>
                <w:sz w:val="18"/>
                <w:szCs w:val="18"/>
              </w:rPr>
              <w:t>4 682</w:t>
            </w:r>
          </w:p>
        </w:tc>
        <w:tc>
          <w:tcPr>
            <w:tcW w:w="974" w:type="dxa"/>
            <w:tcBorders>
              <w:top w:val="nil"/>
              <w:left w:val="nil"/>
              <w:bottom w:val="single" w:sz="4" w:space="0" w:color="auto"/>
              <w:right w:val="single" w:sz="4" w:space="0" w:color="auto"/>
            </w:tcBorders>
            <w:shd w:val="clear" w:color="auto" w:fill="auto"/>
            <w:noWrap/>
            <w:vAlign w:val="center"/>
          </w:tcPr>
          <w:p w:rsidR="00876DFC" w:rsidRDefault="00876DFC">
            <w:pPr>
              <w:jc w:val="center"/>
              <w:rPr>
                <w:color w:val="000000"/>
                <w:sz w:val="18"/>
                <w:szCs w:val="18"/>
              </w:rPr>
            </w:pPr>
            <w:r>
              <w:rPr>
                <w:color w:val="000000"/>
                <w:sz w:val="18"/>
                <w:szCs w:val="18"/>
              </w:rPr>
              <w:t>9 304</w:t>
            </w:r>
          </w:p>
        </w:tc>
        <w:tc>
          <w:tcPr>
            <w:tcW w:w="973" w:type="dxa"/>
            <w:tcBorders>
              <w:top w:val="nil"/>
              <w:left w:val="nil"/>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13 929</w:t>
            </w:r>
          </w:p>
        </w:tc>
        <w:tc>
          <w:tcPr>
            <w:tcW w:w="974" w:type="dxa"/>
            <w:tcBorders>
              <w:top w:val="single" w:sz="4" w:space="0" w:color="auto"/>
              <w:left w:val="nil"/>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18 621</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23 338</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23 420</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18 798</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14 173</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9 481</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4 764</w:t>
            </w:r>
          </w:p>
        </w:tc>
      </w:tr>
      <w:tr w:rsidR="00876DFC" w:rsidRPr="00C05CB1" w:rsidTr="00876DFC">
        <w:trPr>
          <w:trHeight w:val="272"/>
        </w:trPr>
        <w:tc>
          <w:tcPr>
            <w:tcW w:w="3227" w:type="dxa"/>
            <w:tcBorders>
              <w:top w:val="nil"/>
              <w:left w:val="single" w:sz="4" w:space="0" w:color="auto"/>
              <w:bottom w:val="single" w:sz="4" w:space="0" w:color="auto"/>
              <w:right w:val="single" w:sz="4" w:space="0" w:color="auto"/>
            </w:tcBorders>
            <w:shd w:val="clear" w:color="auto" w:fill="auto"/>
            <w:noWrap/>
            <w:vAlign w:val="center"/>
            <w:hideMark/>
          </w:tcPr>
          <w:p w:rsidR="00876DFC" w:rsidRPr="00C05CB1" w:rsidRDefault="00876DFC" w:rsidP="004F0723">
            <w:pPr>
              <w:widowControl w:val="0"/>
              <w:rPr>
                <w:sz w:val="20"/>
              </w:rPr>
            </w:pPr>
            <w:r w:rsidRPr="00C05CB1">
              <w:rPr>
                <w:sz w:val="20"/>
              </w:rPr>
              <w:t>остаточная стоимость</w:t>
            </w:r>
          </w:p>
        </w:tc>
        <w:tc>
          <w:tcPr>
            <w:tcW w:w="1275" w:type="dxa"/>
            <w:tcBorders>
              <w:top w:val="nil"/>
              <w:left w:val="nil"/>
              <w:bottom w:val="single" w:sz="4" w:space="0" w:color="auto"/>
              <w:right w:val="single" w:sz="4" w:space="0" w:color="auto"/>
            </w:tcBorders>
            <w:shd w:val="clear" w:color="auto" w:fill="auto"/>
            <w:noWrap/>
            <w:vAlign w:val="center"/>
            <w:hideMark/>
          </w:tcPr>
          <w:p w:rsidR="00876DFC" w:rsidRPr="008A1E1B" w:rsidRDefault="00876DFC" w:rsidP="004F0723">
            <w:pPr>
              <w:widowControl w:val="0"/>
              <w:jc w:val="center"/>
              <w:rPr>
                <w:sz w:val="20"/>
                <w:szCs w:val="20"/>
              </w:rPr>
            </w:pPr>
            <w:r w:rsidRPr="008A1E1B">
              <w:rPr>
                <w:sz w:val="20"/>
                <w:szCs w:val="20"/>
              </w:rPr>
              <w:t>тыс. руб.</w:t>
            </w:r>
          </w:p>
        </w:tc>
        <w:tc>
          <w:tcPr>
            <w:tcW w:w="973" w:type="dxa"/>
            <w:tcBorders>
              <w:top w:val="nil"/>
              <w:left w:val="nil"/>
              <w:bottom w:val="single" w:sz="4" w:space="0" w:color="auto"/>
              <w:right w:val="single" w:sz="4" w:space="0" w:color="auto"/>
            </w:tcBorders>
            <w:shd w:val="clear" w:color="auto" w:fill="auto"/>
            <w:noWrap/>
            <w:vAlign w:val="center"/>
          </w:tcPr>
          <w:p w:rsidR="00876DFC" w:rsidRDefault="00876DFC">
            <w:pPr>
              <w:jc w:val="center"/>
              <w:rPr>
                <w:color w:val="000000"/>
                <w:sz w:val="18"/>
                <w:szCs w:val="18"/>
              </w:rPr>
            </w:pPr>
            <w:r>
              <w:rPr>
                <w:color w:val="000000"/>
                <w:sz w:val="18"/>
                <w:szCs w:val="18"/>
              </w:rPr>
              <w:t>23 409</w:t>
            </w:r>
          </w:p>
        </w:tc>
        <w:tc>
          <w:tcPr>
            <w:tcW w:w="973" w:type="dxa"/>
            <w:tcBorders>
              <w:top w:val="nil"/>
              <w:left w:val="nil"/>
              <w:bottom w:val="single" w:sz="4" w:space="0" w:color="auto"/>
              <w:right w:val="single" w:sz="4" w:space="0" w:color="auto"/>
            </w:tcBorders>
            <w:shd w:val="clear" w:color="auto" w:fill="auto"/>
            <w:noWrap/>
            <w:vAlign w:val="center"/>
          </w:tcPr>
          <w:p w:rsidR="00876DFC" w:rsidRDefault="00876DFC">
            <w:pPr>
              <w:jc w:val="center"/>
              <w:rPr>
                <w:color w:val="000000"/>
                <w:sz w:val="18"/>
                <w:szCs w:val="18"/>
              </w:rPr>
            </w:pPr>
            <w:r>
              <w:rPr>
                <w:color w:val="000000"/>
                <w:sz w:val="18"/>
                <w:szCs w:val="18"/>
              </w:rPr>
              <w:t>41 837</w:t>
            </w:r>
          </w:p>
        </w:tc>
        <w:tc>
          <w:tcPr>
            <w:tcW w:w="974" w:type="dxa"/>
            <w:tcBorders>
              <w:top w:val="nil"/>
              <w:left w:val="nil"/>
              <w:bottom w:val="single" w:sz="4" w:space="0" w:color="auto"/>
              <w:right w:val="single" w:sz="4" w:space="0" w:color="auto"/>
            </w:tcBorders>
            <w:shd w:val="clear" w:color="auto" w:fill="auto"/>
            <w:noWrap/>
            <w:vAlign w:val="center"/>
          </w:tcPr>
          <w:p w:rsidR="00876DFC" w:rsidRDefault="00876DFC">
            <w:pPr>
              <w:jc w:val="center"/>
              <w:rPr>
                <w:color w:val="000000"/>
                <w:sz w:val="18"/>
                <w:szCs w:val="18"/>
              </w:rPr>
            </w:pPr>
            <w:r>
              <w:rPr>
                <w:color w:val="000000"/>
                <w:sz w:val="18"/>
                <w:szCs w:val="18"/>
              </w:rPr>
              <w:t>55 660</w:t>
            </w:r>
          </w:p>
        </w:tc>
        <w:tc>
          <w:tcPr>
            <w:tcW w:w="973" w:type="dxa"/>
            <w:tcBorders>
              <w:top w:val="nil"/>
              <w:left w:val="nil"/>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65 189</w:t>
            </w:r>
          </w:p>
        </w:tc>
        <w:tc>
          <w:tcPr>
            <w:tcW w:w="974" w:type="dxa"/>
            <w:tcBorders>
              <w:top w:val="single" w:sz="4" w:space="0" w:color="auto"/>
              <w:left w:val="nil"/>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70 154</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70 636</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47 216</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28 418</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14 245</w:t>
            </w:r>
          </w:p>
        </w:tc>
        <w:tc>
          <w:tcPr>
            <w:tcW w:w="973"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4 764</w:t>
            </w:r>
          </w:p>
        </w:tc>
        <w:tc>
          <w:tcPr>
            <w:tcW w:w="974" w:type="dxa"/>
            <w:tcBorders>
              <w:top w:val="single" w:sz="4" w:space="0" w:color="auto"/>
              <w:left w:val="single" w:sz="4" w:space="0" w:color="auto"/>
              <w:bottom w:val="single" w:sz="4" w:space="0" w:color="auto"/>
              <w:right w:val="single" w:sz="4" w:space="0" w:color="auto"/>
            </w:tcBorders>
            <w:vAlign w:val="center"/>
          </w:tcPr>
          <w:p w:rsidR="00876DFC" w:rsidRDefault="00876DFC">
            <w:pPr>
              <w:jc w:val="center"/>
              <w:rPr>
                <w:color w:val="000000"/>
                <w:sz w:val="18"/>
                <w:szCs w:val="18"/>
              </w:rPr>
            </w:pPr>
            <w:r>
              <w:rPr>
                <w:color w:val="000000"/>
                <w:sz w:val="18"/>
                <w:szCs w:val="18"/>
              </w:rPr>
              <w:t>0</w:t>
            </w:r>
          </w:p>
        </w:tc>
      </w:tr>
    </w:tbl>
    <w:p w:rsidR="007272E6" w:rsidRDefault="007272E6" w:rsidP="000C53A3">
      <w:pPr>
        <w:jc w:val="center"/>
        <w:rPr>
          <w:b/>
        </w:rPr>
      </w:pPr>
    </w:p>
    <w:p w:rsidR="000C53A3" w:rsidRDefault="000C53A3" w:rsidP="000C53A3">
      <w:pPr>
        <w:jc w:val="center"/>
        <w:rPr>
          <w:b/>
        </w:rPr>
      </w:pPr>
      <w:r w:rsidRPr="000C53A3">
        <w:rPr>
          <w:b/>
        </w:rPr>
        <w:t>Отчет о прибылях и убытках в формате Альт-Инвест</w:t>
      </w:r>
    </w:p>
    <w:p w:rsidR="008A1E1B" w:rsidRDefault="008A1E1B" w:rsidP="000C53A3">
      <w:pPr>
        <w:jc w:val="center"/>
        <w:rPr>
          <w:b/>
        </w:rPr>
      </w:pPr>
    </w:p>
    <w:tbl>
      <w:tblPr>
        <w:tblW w:w="15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992"/>
        <w:gridCol w:w="860"/>
        <w:gridCol w:w="861"/>
        <w:gridCol w:w="861"/>
        <w:gridCol w:w="861"/>
        <w:gridCol w:w="861"/>
        <w:gridCol w:w="860"/>
        <w:gridCol w:w="861"/>
        <w:gridCol w:w="861"/>
        <w:gridCol w:w="861"/>
        <w:gridCol w:w="861"/>
        <w:gridCol w:w="861"/>
        <w:gridCol w:w="1215"/>
      </w:tblGrid>
      <w:tr w:rsidR="00E649EF" w:rsidRPr="00E649EF" w:rsidTr="00120380">
        <w:trPr>
          <w:trHeight w:val="319"/>
        </w:trPr>
        <w:tc>
          <w:tcPr>
            <w:tcW w:w="3539" w:type="dxa"/>
            <w:shd w:val="clear" w:color="auto" w:fill="auto"/>
            <w:noWrap/>
            <w:vAlign w:val="center"/>
            <w:hideMark/>
          </w:tcPr>
          <w:p w:rsidR="00E649EF" w:rsidRPr="00E649EF" w:rsidRDefault="00E649EF" w:rsidP="000D0D10">
            <w:pPr>
              <w:rPr>
                <w:b/>
                <w:sz w:val="18"/>
                <w:szCs w:val="18"/>
              </w:rPr>
            </w:pPr>
            <w:r w:rsidRPr="00E649EF">
              <w:rPr>
                <w:b/>
                <w:sz w:val="18"/>
                <w:szCs w:val="18"/>
              </w:rPr>
              <w:t>ОТЧЕТ О ПРИБЫЛЯХ И УБЫТКАХ</w:t>
            </w:r>
          </w:p>
        </w:tc>
        <w:tc>
          <w:tcPr>
            <w:tcW w:w="992" w:type="dxa"/>
            <w:shd w:val="clear" w:color="auto" w:fill="auto"/>
            <w:noWrap/>
            <w:vAlign w:val="center"/>
            <w:hideMark/>
          </w:tcPr>
          <w:p w:rsidR="00E649EF" w:rsidRPr="00E649EF" w:rsidRDefault="00E649EF" w:rsidP="000D0D10">
            <w:pPr>
              <w:jc w:val="center"/>
              <w:rPr>
                <w:b/>
                <w:sz w:val="18"/>
                <w:szCs w:val="18"/>
              </w:rPr>
            </w:pPr>
            <w:r w:rsidRPr="00E649EF">
              <w:rPr>
                <w:b/>
                <w:sz w:val="18"/>
                <w:szCs w:val="18"/>
              </w:rPr>
              <w:t> </w:t>
            </w:r>
          </w:p>
        </w:tc>
        <w:tc>
          <w:tcPr>
            <w:tcW w:w="860"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 xml:space="preserve"> 20</w:t>
            </w:r>
            <w:r w:rsidR="002F5C70">
              <w:rPr>
                <w:b/>
                <w:sz w:val="18"/>
                <w:szCs w:val="18"/>
              </w:rPr>
              <w:t>20</w:t>
            </w:r>
          </w:p>
        </w:tc>
        <w:tc>
          <w:tcPr>
            <w:tcW w:w="861"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 xml:space="preserve"> 20</w:t>
            </w:r>
            <w:r w:rsidR="002F5C70">
              <w:rPr>
                <w:b/>
                <w:sz w:val="18"/>
                <w:szCs w:val="18"/>
              </w:rPr>
              <w:t>21</w:t>
            </w:r>
          </w:p>
        </w:tc>
        <w:tc>
          <w:tcPr>
            <w:tcW w:w="861"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 xml:space="preserve"> 20</w:t>
            </w:r>
            <w:r w:rsidR="002F5C70">
              <w:rPr>
                <w:b/>
                <w:sz w:val="18"/>
                <w:szCs w:val="18"/>
              </w:rPr>
              <w:t>22</w:t>
            </w:r>
          </w:p>
        </w:tc>
        <w:tc>
          <w:tcPr>
            <w:tcW w:w="861"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 xml:space="preserve"> 20</w:t>
            </w:r>
            <w:r w:rsidR="002F5C70">
              <w:rPr>
                <w:b/>
                <w:sz w:val="18"/>
                <w:szCs w:val="18"/>
              </w:rPr>
              <w:t>23</w:t>
            </w:r>
          </w:p>
        </w:tc>
        <w:tc>
          <w:tcPr>
            <w:tcW w:w="861"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 xml:space="preserve"> 202</w:t>
            </w:r>
            <w:r w:rsidR="002F5C70">
              <w:rPr>
                <w:b/>
                <w:sz w:val="18"/>
                <w:szCs w:val="18"/>
              </w:rPr>
              <w:t>4</w:t>
            </w:r>
          </w:p>
        </w:tc>
        <w:tc>
          <w:tcPr>
            <w:tcW w:w="860" w:type="dxa"/>
            <w:shd w:val="clear" w:color="auto" w:fill="auto"/>
            <w:noWrap/>
            <w:vAlign w:val="center"/>
            <w:hideMark/>
          </w:tcPr>
          <w:p w:rsidR="00E649EF" w:rsidRPr="00E649EF" w:rsidRDefault="00E649EF" w:rsidP="002F5C70">
            <w:pPr>
              <w:jc w:val="center"/>
              <w:rPr>
                <w:b/>
                <w:sz w:val="18"/>
                <w:szCs w:val="18"/>
              </w:rPr>
            </w:pPr>
            <w:r w:rsidRPr="00E649EF">
              <w:rPr>
                <w:b/>
                <w:sz w:val="18"/>
                <w:szCs w:val="18"/>
              </w:rPr>
              <w:t xml:space="preserve"> 202</w:t>
            </w:r>
            <w:r w:rsidR="002F5C70">
              <w:rPr>
                <w:b/>
                <w:sz w:val="18"/>
                <w:szCs w:val="18"/>
              </w:rPr>
              <w:t>5</w:t>
            </w:r>
          </w:p>
        </w:tc>
        <w:tc>
          <w:tcPr>
            <w:tcW w:w="861" w:type="dxa"/>
            <w:vAlign w:val="center"/>
          </w:tcPr>
          <w:p w:rsidR="00E649EF" w:rsidRPr="00E649EF" w:rsidRDefault="00E649EF" w:rsidP="002F5C70">
            <w:pPr>
              <w:jc w:val="center"/>
              <w:rPr>
                <w:b/>
                <w:sz w:val="18"/>
                <w:szCs w:val="18"/>
              </w:rPr>
            </w:pPr>
            <w:r w:rsidRPr="00E649EF">
              <w:rPr>
                <w:b/>
                <w:sz w:val="18"/>
                <w:szCs w:val="18"/>
              </w:rPr>
              <w:t>202</w:t>
            </w:r>
            <w:r w:rsidR="002F5C70">
              <w:rPr>
                <w:b/>
                <w:sz w:val="18"/>
                <w:szCs w:val="18"/>
              </w:rPr>
              <w:t>6</w:t>
            </w:r>
          </w:p>
        </w:tc>
        <w:tc>
          <w:tcPr>
            <w:tcW w:w="861" w:type="dxa"/>
            <w:vAlign w:val="center"/>
          </w:tcPr>
          <w:p w:rsidR="00E649EF" w:rsidRPr="00E649EF" w:rsidRDefault="00E649EF" w:rsidP="002F5C70">
            <w:pPr>
              <w:jc w:val="center"/>
              <w:rPr>
                <w:b/>
                <w:sz w:val="18"/>
                <w:szCs w:val="18"/>
              </w:rPr>
            </w:pPr>
            <w:r w:rsidRPr="00E649EF">
              <w:rPr>
                <w:b/>
                <w:sz w:val="18"/>
                <w:szCs w:val="18"/>
              </w:rPr>
              <w:t>202</w:t>
            </w:r>
            <w:r w:rsidR="002F5C70">
              <w:rPr>
                <w:b/>
                <w:sz w:val="18"/>
                <w:szCs w:val="18"/>
              </w:rPr>
              <w:t>7</w:t>
            </w:r>
          </w:p>
        </w:tc>
        <w:tc>
          <w:tcPr>
            <w:tcW w:w="861" w:type="dxa"/>
            <w:vAlign w:val="center"/>
          </w:tcPr>
          <w:p w:rsidR="00E649EF" w:rsidRPr="00E649EF" w:rsidRDefault="00E649EF" w:rsidP="002F5C70">
            <w:pPr>
              <w:jc w:val="center"/>
              <w:rPr>
                <w:b/>
                <w:iCs/>
                <w:sz w:val="18"/>
                <w:szCs w:val="18"/>
              </w:rPr>
            </w:pPr>
            <w:r w:rsidRPr="00E649EF">
              <w:rPr>
                <w:b/>
                <w:iCs/>
                <w:sz w:val="18"/>
                <w:szCs w:val="18"/>
              </w:rPr>
              <w:t>202</w:t>
            </w:r>
            <w:r w:rsidR="002F5C70">
              <w:rPr>
                <w:b/>
                <w:iCs/>
                <w:sz w:val="18"/>
                <w:szCs w:val="18"/>
              </w:rPr>
              <w:t>8</w:t>
            </w:r>
          </w:p>
        </w:tc>
        <w:tc>
          <w:tcPr>
            <w:tcW w:w="861" w:type="dxa"/>
            <w:vAlign w:val="center"/>
          </w:tcPr>
          <w:p w:rsidR="00E649EF" w:rsidRPr="00E649EF" w:rsidRDefault="00E649EF" w:rsidP="002F5C70">
            <w:pPr>
              <w:jc w:val="center"/>
              <w:rPr>
                <w:b/>
                <w:iCs/>
                <w:sz w:val="18"/>
                <w:szCs w:val="18"/>
              </w:rPr>
            </w:pPr>
            <w:r w:rsidRPr="00E649EF">
              <w:rPr>
                <w:b/>
                <w:iCs/>
                <w:sz w:val="18"/>
                <w:szCs w:val="18"/>
              </w:rPr>
              <w:t>202</w:t>
            </w:r>
            <w:r w:rsidR="002F5C70">
              <w:rPr>
                <w:b/>
                <w:iCs/>
                <w:sz w:val="18"/>
                <w:szCs w:val="18"/>
              </w:rPr>
              <w:t>9</w:t>
            </w:r>
          </w:p>
        </w:tc>
        <w:tc>
          <w:tcPr>
            <w:tcW w:w="861" w:type="dxa"/>
            <w:vAlign w:val="center"/>
          </w:tcPr>
          <w:p w:rsidR="00E649EF" w:rsidRPr="00E649EF" w:rsidRDefault="00E649EF" w:rsidP="002F5C70">
            <w:pPr>
              <w:jc w:val="center"/>
              <w:rPr>
                <w:b/>
                <w:iCs/>
                <w:sz w:val="18"/>
                <w:szCs w:val="18"/>
              </w:rPr>
            </w:pPr>
            <w:r w:rsidRPr="00E649EF">
              <w:rPr>
                <w:b/>
                <w:iCs/>
                <w:sz w:val="18"/>
                <w:szCs w:val="18"/>
              </w:rPr>
              <w:t>203</w:t>
            </w:r>
            <w:r w:rsidR="002F5C70">
              <w:rPr>
                <w:b/>
                <w:iCs/>
                <w:sz w:val="18"/>
                <w:szCs w:val="18"/>
              </w:rPr>
              <w:t>4</w:t>
            </w:r>
          </w:p>
        </w:tc>
        <w:tc>
          <w:tcPr>
            <w:tcW w:w="1215" w:type="dxa"/>
            <w:shd w:val="clear" w:color="auto" w:fill="auto"/>
            <w:noWrap/>
            <w:vAlign w:val="center"/>
            <w:hideMark/>
          </w:tcPr>
          <w:p w:rsidR="00E649EF" w:rsidRPr="00E649EF" w:rsidRDefault="00E649EF" w:rsidP="002F5C70">
            <w:pPr>
              <w:jc w:val="center"/>
              <w:rPr>
                <w:b/>
                <w:iCs/>
                <w:sz w:val="18"/>
                <w:szCs w:val="18"/>
              </w:rPr>
            </w:pPr>
            <w:r w:rsidRPr="00E649EF">
              <w:rPr>
                <w:b/>
                <w:iCs/>
                <w:sz w:val="18"/>
                <w:szCs w:val="18"/>
              </w:rPr>
              <w:t>ИТОГО (20</w:t>
            </w:r>
            <w:r w:rsidR="002F5C70">
              <w:rPr>
                <w:b/>
                <w:iCs/>
                <w:sz w:val="18"/>
                <w:szCs w:val="18"/>
              </w:rPr>
              <w:t>20</w:t>
            </w:r>
            <w:r w:rsidRPr="00E649EF">
              <w:rPr>
                <w:b/>
                <w:iCs/>
                <w:sz w:val="18"/>
                <w:szCs w:val="18"/>
              </w:rPr>
              <w:t>-203</w:t>
            </w:r>
            <w:r w:rsidR="002F5C70">
              <w:rPr>
                <w:b/>
                <w:iCs/>
                <w:sz w:val="18"/>
                <w:szCs w:val="18"/>
              </w:rPr>
              <w:t>4</w:t>
            </w:r>
            <w:r w:rsidRPr="00E649EF">
              <w:rPr>
                <w:b/>
                <w:iCs/>
                <w:sz w:val="18"/>
                <w:szCs w:val="18"/>
              </w:rPr>
              <w:t>)</w:t>
            </w:r>
          </w:p>
        </w:tc>
      </w:tr>
      <w:tr w:rsidR="002E6643" w:rsidRPr="00E649EF" w:rsidTr="00120380">
        <w:trPr>
          <w:trHeight w:val="225"/>
        </w:trPr>
        <w:tc>
          <w:tcPr>
            <w:tcW w:w="3539" w:type="dxa"/>
            <w:shd w:val="clear" w:color="auto" w:fill="auto"/>
            <w:noWrap/>
            <w:vAlign w:val="center"/>
            <w:hideMark/>
          </w:tcPr>
          <w:p w:rsidR="002E6643" w:rsidRPr="00311492" w:rsidRDefault="002E6643" w:rsidP="00311492">
            <w:pPr>
              <w:outlineLvl w:val="0"/>
              <w:rPr>
                <w:b/>
                <w:bCs/>
                <w:sz w:val="18"/>
                <w:szCs w:val="18"/>
              </w:rPr>
            </w:pPr>
            <w:r w:rsidRPr="00311492">
              <w:rPr>
                <w:b/>
                <w:bCs/>
                <w:sz w:val="18"/>
                <w:szCs w:val="18"/>
              </w:rPr>
              <w:t>Выручка (нетто)</w:t>
            </w:r>
          </w:p>
        </w:tc>
        <w:tc>
          <w:tcPr>
            <w:tcW w:w="992" w:type="dxa"/>
            <w:shd w:val="clear" w:color="auto" w:fill="auto"/>
            <w:noWrap/>
            <w:vAlign w:val="center"/>
            <w:hideMark/>
          </w:tcPr>
          <w:p w:rsidR="002E6643" w:rsidRPr="00311492" w:rsidRDefault="002E6643"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23 409</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26 435</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29 931</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38 838</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41 918</w:t>
            </w:r>
          </w:p>
        </w:tc>
        <w:tc>
          <w:tcPr>
            <w:tcW w:w="860"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45 904</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23 945</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27 569</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28 469</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29 351</w:t>
            </w:r>
          </w:p>
        </w:tc>
        <w:tc>
          <w:tcPr>
            <w:tcW w:w="86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33 935</w:t>
            </w:r>
          </w:p>
        </w:tc>
        <w:tc>
          <w:tcPr>
            <w:tcW w:w="1215"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476 008</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Себестоимость проданных товаров</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4 682</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9 304</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13 929</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18 621</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23 338</w:t>
            </w:r>
          </w:p>
        </w:tc>
        <w:tc>
          <w:tcPr>
            <w:tcW w:w="861" w:type="dxa"/>
            <w:vAlign w:val="center"/>
          </w:tcPr>
          <w:p w:rsidR="002E6643" w:rsidRDefault="002E6643">
            <w:pPr>
              <w:jc w:val="center"/>
              <w:outlineLvl w:val="0"/>
              <w:rPr>
                <w:color w:val="000000"/>
                <w:sz w:val="18"/>
                <w:szCs w:val="18"/>
              </w:rPr>
            </w:pPr>
            <w:r>
              <w:rPr>
                <w:color w:val="000000"/>
                <w:sz w:val="18"/>
                <w:szCs w:val="18"/>
              </w:rPr>
              <w:t>23 420</w:t>
            </w:r>
          </w:p>
        </w:tc>
        <w:tc>
          <w:tcPr>
            <w:tcW w:w="861" w:type="dxa"/>
            <w:vAlign w:val="center"/>
          </w:tcPr>
          <w:p w:rsidR="002E6643" w:rsidRDefault="002E6643">
            <w:pPr>
              <w:jc w:val="center"/>
              <w:outlineLvl w:val="0"/>
              <w:rPr>
                <w:color w:val="000000"/>
                <w:sz w:val="18"/>
                <w:szCs w:val="18"/>
              </w:rPr>
            </w:pPr>
            <w:r>
              <w:rPr>
                <w:color w:val="000000"/>
                <w:sz w:val="18"/>
                <w:szCs w:val="18"/>
              </w:rPr>
              <w:t>18 798</w:t>
            </w:r>
          </w:p>
        </w:tc>
        <w:tc>
          <w:tcPr>
            <w:tcW w:w="861" w:type="dxa"/>
            <w:vAlign w:val="center"/>
          </w:tcPr>
          <w:p w:rsidR="002E6643" w:rsidRDefault="002E6643">
            <w:pPr>
              <w:jc w:val="center"/>
              <w:outlineLvl w:val="0"/>
              <w:rPr>
                <w:color w:val="000000"/>
                <w:sz w:val="18"/>
                <w:szCs w:val="18"/>
              </w:rPr>
            </w:pPr>
            <w:r>
              <w:rPr>
                <w:color w:val="000000"/>
                <w:sz w:val="18"/>
                <w:szCs w:val="18"/>
              </w:rPr>
              <w:t>14 173</w:t>
            </w:r>
          </w:p>
        </w:tc>
        <w:tc>
          <w:tcPr>
            <w:tcW w:w="861" w:type="dxa"/>
            <w:vAlign w:val="center"/>
          </w:tcPr>
          <w:p w:rsidR="002E6643" w:rsidRDefault="002E6643">
            <w:pPr>
              <w:jc w:val="center"/>
              <w:outlineLvl w:val="0"/>
              <w:rPr>
                <w:color w:val="000000"/>
                <w:sz w:val="18"/>
                <w:szCs w:val="18"/>
              </w:rPr>
            </w:pPr>
            <w:r>
              <w:rPr>
                <w:color w:val="000000"/>
                <w:sz w:val="18"/>
                <w:szCs w:val="18"/>
              </w:rPr>
              <w:t>9 481</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140 510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1"/>
              <w:rPr>
                <w:sz w:val="18"/>
                <w:szCs w:val="18"/>
              </w:rPr>
            </w:pPr>
            <w:r w:rsidRPr="00E649EF">
              <w:rPr>
                <w:sz w:val="18"/>
                <w:szCs w:val="18"/>
              </w:rPr>
              <w:t xml:space="preserve">    материалы и комплектующие</w:t>
            </w:r>
          </w:p>
        </w:tc>
        <w:tc>
          <w:tcPr>
            <w:tcW w:w="992" w:type="dxa"/>
            <w:shd w:val="clear" w:color="auto" w:fill="auto"/>
            <w:noWrap/>
            <w:vAlign w:val="center"/>
            <w:hideMark/>
          </w:tcPr>
          <w:p w:rsidR="002E6643" w:rsidRPr="00E649EF" w:rsidRDefault="002E6643"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1"/>
              <w:rPr>
                <w:sz w:val="18"/>
                <w:szCs w:val="18"/>
              </w:rPr>
            </w:pPr>
            <w:r w:rsidRPr="00E649EF">
              <w:rPr>
                <w:sz w:val="18"/>
                <w:szCs w:val="18"/>
              </w:rPr>
              <w:t xml:space="preserve">    оплата труда</w:t>
            </w:r>
          </w:p>
        </w:tc>
        <w:tc>
          <w:tcPr>
            <w:tcW w:w="992" w:type="dxa"/>
            <w:shd w:val="clear" w:color="auto" w:fill="auto"/>
            <w:noWrap/>
            <w:vAlign w:val="center"/>
            <w:hideMark/>
          </w:tcPr>
          <w:p w:rsidR="002E6643" w:rsidRPr="00E649EF" w:rsidRDefault="002E6643"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1"/>
              <w:rPr>
                <w:sz w:val="18"/>
                <w:szCs w:val="18"/>
              </w:rPr>
            </w:pPr>
            <w:r w:rsidRPr="00E649EF">
              <w:rPr>
                <w:sz w:val="18"/>
                <w:szCs w:val="18"/>
              </w:rPr>
              <w:t xml:space="preserve">    налоги, относимые на текущие затраты</w:t>
            </w:r>
          </w:p>
        </w:tc>
        <w:tc>
          <w:tcPr>
            <w:tcW w:w="992" w:type="dxa"/>
            <w:shd w:val="clear" w:color="auto" w:fill="auto"/>
            <w:noWrap/>
            <w:vAlign w:val="center"/>
            <w:hideMark/>
          </w:tcPr>
          <w:p w:rsidR="002E6643" w:rsidRPr="00E649EF" w:rsidRDefault="002E6643"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1"/>
              <w:rPr>
                <w:sz w:val="18"/>
                <w:szCs w:val="18"/>
              </w:rPr>
            </w:pPr>
            <w:r w:rsidRPr="00E649EF">
              <w:rPr>
                <w:sz w:val="18"/>
                <w:szCs w:val="18"/>
              </w:rPr>
              <w:t xml:space="preserve">    производственные расходы</w:t>
            </w:r>
          </w:p>
        </w:tc>
        <w:tc>
          <w:tcPr>
            <w:tcW w:w="992" w:type="dxa"/>
            <w:shd w:val="clear" w:color="auto" w:fill="auto"/>
            <w:noWrap/>
            <w:vAlign w:val="center"/>
            <w:hideMark/>
          </w:tcPr>
          <w:p w:rsidR="002E6643" w:rsidRPr="00E649EF" w:rsidRDefault="002E6643"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1"/>
              <w:rPr>
                <w:sz w:val="18"/>
                <w:szCs w:val="18"/>
              </w:rPr>
            </w:pPr>
            <w:r w:rsidRPr="00E649EF">
              <w:rPr>
                <w:sz w:val="18"/>
                <w:szCs w:val="18"/>
              </w:rPr>
              <w:t xml:space="preserve">    начисленные лизинговые платежи</w:t>
            </w:r>
          </w:p>
        </w:tc>
        <w:tc>
          <w:tcPr>
            <w:tcW w:w="992" w:type="dxa"/>
            <w:shd w:val="clear" w:color="auto" w:fill="auto"/>
            <w:noWrap/>
            <w:vAlign w:val="center"/>
            <w:hideMark/>
          </w:tcPr>
          <w:p w:rsidR="002E6643" w:rsidRPr="00E649EF" w:rsidRDefault="002E6643"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1"/>
              <w:rPr>
                <w:sz w:val="18"/>
                <w:szCs w:val="18"/>
              </w:rPr>
            </w:pPr>
            <w:r w:rsidRPr="00E649EF">
              <w:rPr>
                <w:sz w:val="18"/>
                <w:szCs w:val="18"/>
              </w:rPr>
              <w:t xml:space="preserve">    амортизация</w:t>
            </w:r>
          </w:p>
        </w:tc>
        <w:tc>
          <w:tcPr>
            <w:tcW w:w="992" w:type="dxa"/>
            <w:shd w:val="clear" w:color="auto" w:fill="auto"/>
            <w:noWrap/>
            <w:vAlign w:val="center"/>
            <w:hideMark/>
          </w:tcPr>
          <w:p w:rsidR="002E6643" w:rsidRPr="00E649EF" w:rsidRDefault="002E6643" w:rsidP="00311492">
            <w:pPr>
              <w:jc w:val="center"/>
              <w:outlineLvl w:val="1"/>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4 682</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9 304</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13 929</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18 621</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23 338</w:t>
            </w:r>
          </w:p>
        </w:tc>
        <w:tc>
          <w:tcPr>
            <w:tcW w:w="861" w:type="dxa"/>
            <w:vAlign w:val="center"/>
          </w:tcPr>
          <w:p w:rsidR="002E6643" w:rsidRDefault="002E6643">
            <w:pPr>
              <w:jc w:val="center"/>
              <w:outlineLvl w:val="0"/>
              <w:rPr>
                <w:color w:val="000000"/>
                <w:sz w:val="18"/>
                <w:szCs w:val="18"/>
              </w:rPr>
            </w:pPr>
            <w:r>
              <w:rPr>
                <w:color w:val="000000"/>
                <w:sz w:val="18"/>
                <w:szCs w:val="18"/>
              </w:rPr>
              <w:t>23 420</w:t>
            </w:r>
          </w:p>
        </w:tc>
        <w:tc>
          <w:tcPr>
            <w:tcW w:w="861" w:type="dxa"/>
            <w:vAlign w:val="center"/>
          </w:tcPr>
          <w:p w:rsidR="002E6643" w:rsidRDefault="002E6643">
            <w:pPr>
              <w:jc w:val="center"/>
              <w:outlineLvl w:val="0"/>
              <w:rPr>
                <w:color w:val="000000"/>
                <w:sz w:val="18"/>
                <w:szCs w:val="18"/>
              </w:rPr>
            </w:pPr>
            <w:r>
              <w:rPr>
                <w:color w:val="000000"/>
                <w:sz w:val="18"/>
                <w:szCs w:val="18"/>
              </w:rPr>
              <w:t>18 798</w:t>
            </w:r>
          </w:p>
        </w:tc>
        <w:tc>
          <w:tcPr>
            <w:tcW w:w="861" w:type="dxa"/>
            <w:vAlign w:val="center"/>
          </w:tcPr>
          <w:p w:rsidR="002E6643" w:rsidRDefault="002E6643">
            <w:pPr>
              <w:jc w:val="center"/>
              <w:outlineLvl w:val="0"/>
              <w:rPr>
                <w:color w:val="000000"/>
                <w:sz w:val="18"/>
                <w:szCs w:val="18"/>
              </w:rPr>
            </w:pPr>
            <w:r>
              <w:rPr>
                <w:color w:val="000000"/>
                <w:sz w:val="18"/>
                <w:szCs w:val="18"/>
              </w:rPr>
              <w:t>14 173</w:t>
            </w:r>
          </w:p>
        </w:tc>
        <w:tc>
          <w:tcPr>
            <w:tcW w:w="861" w:type="dxa"/>
            <w:vAlign w:val="center"/>
          </w:tcPr>
          <w:p w:rsidR="002E6643" w:rsidRDefault="002E6643">
            <w:pPr>
              <w:jc w:val="center"/>
              <w:outlineLvl w:val="0"/>
              <w:rPr>
                <w:color w:val="000000"/>
                <w:sz w:val="18"/>
                <w:szCs w:val="18"/>
              </w:rPr>
            </w:pPr>
            <w:r>
              <w:rPr>
                <w:color w:val="000000"/>
                <w:sz w:val="18"/>
                <w:szCs w:val="18"/>
              </w:rPr>
              <w:t>9 481</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140 510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bCs/>
                <w:sz w:val="18"/>
                <w:szCs w:val="18"/>
              </w:rPr>
            </w:pPr>
            <w:r w:rsidRPr="00E649EF">
              <w:rPr>
                <w:bCs/>
                <w:sz w:val="18"/>
                <w:szCs w:val="18"/>
              </w:rPr>
              <w:t>Валовая прибыль</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23 409</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21 753</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20 627</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24 909</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23 298</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22 566</w:t>
            </w:r>
          </w:p>
        </w:tc>
        <w:tc>
          <w:tcPr>
            <w:tcW w:w="861" w:type="dxa"/>
            <w:vAlign w:val="center"/>
          </w:tcPr>
          <w:p w:rsidR="002E6643" w:rsidRDefault="002E6643">
            <w:pPr>
              <w:jc w:val="center"/>
              <w:outlineLvl w:val="0"/>
              <w:rPr>
                <w:color w:val="000000"/>
                <w:sz w:val="18"/>
                <w:szCs w:val="18"/>
              </w:rPr>
            </w:pPr>
            <w:r>
              <w:rPr>
                <w:color w:val="000000"/>
                <w:sz w:val="18"/>
                <w:szCs w:val="18"/>
              </w:rPr>
              <w:t>525</w:t>
            </w:r>
          </w:p>
        </w:tc>
        <w:tc>
          <w:tcPr>
            <w:tcW w:w="861" w:type="dxa"/>
            <w:vAlign w:val="center"/>
          </w:tcPr>
          <w:p w:rsidR="002E6643" w:rsidRDefault="002E6643">
            <w:pPr>
              <w:jc w:val="center"/>
              <w:outlineLvl w:val="0"/>
              <w:rPr>
                <w:color w:val="000000"/>
                <w:sz w:val="18"/>
                <w:szCs w:val="18"/>
              </w:rPr>
            </w:pPr>
            <w:r>
              <w:rPr>
                <w:color w:val="000000"/>
                <w:sz w:val="18"/>
                <w:szCs w:val="18"/>
              </w:rPr>
              <w:t>8 771</w:t>
            </w:r>
          </w:p>
        </w:tc>
        <w:tc>
          <w:tcPr>
            <w:tcW w:w="861" w:type="dxa"/>
            <w:vAlign w:val="center"/>
          </w:tcPr>
          <w:p w:rsidR="002E6643" w:rsidRDefault="002E6643">
            <w:pPr>
              <w:jc w:val="center"/>
              <w:outlineLvl w:val="0"/>
              <w:rPr>
                <w:color w:val="000000"/>
                <w:sz w:val="18"/>
                <w:szCs w:val="18"/>
              </w:rPr>
            </w:pPr>
            <w:r>
              <w:rPr>
                <w:color w:val="000000"/>
                <w:sz w:val="18"/>
                <w:szCs w:val="18"/>
              </w:rPr>
              <w:t>14 296</w:t>
            </w:r>
          </w:p>
        </w:tc>
        <w:tc>
          <w:tcPr>
            <w:tcW w:w="861" w:type="dxa"/>
            <w:vAlign w:val="center"/>
          </w:tcPr>
          <w:p w:rsidR="002E6643" w:rsidRDefault="002E6643">
            <w:pPr>
              <w:jc w:val="center"/>
              <w:outlineLvl w:val="0"/>
              <w:rPr>
                <w:color w:val="000000"/>
                <w:sz w:val="18"/>
                <w:szCs w:val="18"/>
              </w:rPr>
            </w:pPr>
            <w:r>
              <w:rPr>
                <w:color w:val="000000"/>
                <w:sz w:val="18"/>
                <w:szCs w:val="18"/>
              </w:rPr>
              <w:t>19 870</w:t>
            </w:r>
          </w:p>
        </w:tc>
        <w:tc>
          <w:tcPr>
            <w:tcW w:w="861" w:type="dxa"/>
            <w:vAlign w:val="center"/>
          </w:tcPr>
          <w:p w:rsidR="002E6643" w:rsidRDefault="002E6643" w:rsidP="002E6643">
            <w:pPr>
              <w:jc w:val="center"/>
              <w:outlineLvl w:val="0"/>
              <w:rPr>
                <w:color w:val="000000"/>
                <w:sz w:val="18"/>
                <w:szCs w:val="18"/>
              </w:rPr>
            </w:pPr>
            <w:r>
              <w:rPr>
                <w:color w:val="000000"/>
                <w:sz w:val="18"/>
                <w:szCs w:val="18"/>
              </w:rPr>
              <w:t>33 935</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335 498</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Коммерческие расходы</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Административные расходы</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311492" w:rsidRDefault="002E6643" w:rsidP="00311492">
            <w:pPr>
              <w:outlineLvl w:val="0"/>
              <w:rPr>
                <w:b/>
                <w:bCs/>
                <w:sz w:val="18"/>
                <w:szCs w:val="18"/>
              </w:rPr>
            </w:pPr>
            <w:r w:rsidRPr="00311492">
              <w:rPr>
                <w:b/>
                <w:bCs/>
                <w:sz w:val="18"/>
                <w:szCs w:val="18"/>
              </w:rPr>
              <w:t>Прибыль (убыток) от продаж</w:t>
            </w:r>
          </w:p>
        </w:tc>
        <w:tc>
          <w:tcPr>
            <w:tcW w:w="992" w:type="dxa"/>
            <w:shd w:val="clear" w:color="auto" w:fill="auto"/>
            <w:noWrap/>
            <w:vAlign w:val="center"/>
            <w:hideMark/>
          </w:tcPr>
          <w:p w:rsidR="002E6643" w:rsidRPr="00311492" w:rsidRDefault="002E6643"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23 409</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21 753</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20 627</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24 909</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23 298</w:t>
            </w:r>
          </w:p>
        </w:tc>
        <w:tc>
          <w:tcPr>
            <w:tcW w:w="860"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22 566</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525</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8 771</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14 296</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19 870</w:t>
            </w:r>
          </w:p>
        </w:tc>
        <w:tc>
          <w:tcPr>
            <w:tcW w:w="86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33 935</w:t>
            </w:r>
          </w:p>
        </w:tc>
        <w:tc>
          <w:tcPr>
            <w:tcW w:w="1215"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335 498</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Налоги, относимые на финансовые результаты</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Проценты к уплате</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1 685</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3 371</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3 328</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3 330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3 378</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3 396</w:t>
            </w:r>
          </w:p>
        </w:tc>
        <w:tc>
          <w:tcPr>
            <w:tcW w:w="861" w:type="dxa"/>
            <w:vAlign w:val="center"/>
          </w:tcPr>
          <w:p w:rsidR="002E6643" w:rsidRDefault="002E6643">
            <w:pPr>
              <w:jc w:val="center"/>
              <w:outlineLvl w:val="0"/>
              <w:rPr>
                <w:color w:val="000000"/>
                <w:sz w:val="18"/>
                <w:szCs w:val="18"/>
              </w:rPr>
            </w:pPr>
            <w:r>
              <w:rPr>
                <w:color w:val="000000"/>
                <w:sz w:val="18"/>
                <w:szCs w:val="18"/>
              </w:rPr>
              <w:t>1 715</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20 204</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Прибыль (убыток) от прочей реализации</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Курсовая разница и доходы от конвертации</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Прочие внереализационные доходы (расходы)</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311492" w:rsidRDefault="002E6643" w:rsidP="00311492">
            <w:pPr>
              <w:outlineLvl w:val="0"/>
              <w:rPr>
                <w:b/>
                <w:bCs/>
                <w:sz w:val="18"/>
                <w:szCs w:val="18"/>
              </w:rPr>
            </w:pPr>
            <w:r w:rsidRPr="00311492">
              <w:rPr>
                <w:b/>
                <w:bCs/>
                <w:sz w:val="18"/>
                <w:szCs w:val="18"/>
              </w:rPr>
              <w:t>Прибыль до налогообложения</w:t>
            </w:r>
          </w:p>
        </w:tc>
        <w:tc>
          <w:tcPr>
            <w:tcW w:w="992" w:type="dxa"/>
            <w:shd w:val="clear" w:color="auto" w:fill="auto"/>
            <w:noWrap/>
            <w:vAlign w:val="center"/>
            <w:hideMark/>
          </w:tcPr>
          <w:p w:rsidR="002E6643" w:rsidRPr="00311492" w:rsidRDefault="002E6643"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21 724</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18 382</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17 299</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21 578</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19 920</w:t>
            </w:r>
          </w:p>
        </w:tc>
        <w:tc>
          <w:tcPr>
            <w:tcW w:w="860"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19 170</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-1 191</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8 771</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14 296</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19 870</w:t>
            </w:r>
          </w:p>
        </w:tc>
        <w:tc>
          <w:tcPr>
            <w:tcW w:w="86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33 935</w:t>
            </w:r>
          </w:p>
        </w:tc>
        <w:tc>
          <w:tcPr>
            <w:tcW w:w="1215"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315 294</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Налог на прибыль</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311492" w:rsidRDefault="002E6643" w:rsidP="00311492">
            <w:pPr>
              <w:outlineLvl w:val="0"/>
              <w:rPr>
                <w:b/>
                <w:bCs/>
                <w:sz w:val="18"/>
                <w:szCs w:val="18"/>
              </w:rPr>
            </w:pPr>
            <w:r w:rsidRPr="00311492">
              <w:rPr>
                <w:b/>
                <w:bCs/>
                <w:sz w:val="18"/>
                <w:szCs w:val="18"/>
              </w:rPr>
              <w:t>Чистая прибыль (убыток)</w:t>
            </w:r>
          </w:p>
        </w:tc>
        <w:tc>
          <w:tcPr>
            <w:tcW w:w="992" w:type="dxa"/>
            <w:shd w:val="clear" w:color="auto" w:fill="auto"/>
            <w:noWrap/>
            <w:vAlign w:val="center"/>
            <w:hideMark/>
          </w:tcPr>
          <w:p w:rsidR="002E6643" w:rsidRPr="00311492" w:rsidRDefault="002E6643" w:rsidP="00311492">
            <w:pPr>
              <w:jc w:val="center"/>
              <w:outlineLvl w:val="0"/>
              <w:rPr>
                <w:b/>
                <w:sz w:val="18"/>
                <w:szCs w:val="18"/>
              </w:rPr>
            </w:pPr>
            <w:r w:rsidRPr="00311492">
              <w:rPr>
                <w:b/>
                <w:sz w:val="18"/>
                <w:szCs w:val="18"/>
              </w:rPr>
              <w:t>тыс. руб.</w:t>
            </w:r>
          </w:p>
        </w:tc>
        <w:tc>
          <w:tcPr>
            <w:tcW w:w="860"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21 724</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18 382</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17 299</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21 578</w:t>
            </w:r>
          </w:p>
        </w:tc>
        <w:tc>
          <w:tcPr>
            <w:tcW w:w="861"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19 920</w:t>
            </w:r>
          </w:p>
        </w:tc>
        <w:tc>
          <w:tcPr>
            <w:tcW w:w="860" w:type="dxa"/>
            <w:shd w:val="clear" w:color="auto" w:fill="auto"/>
            <w:noWrap/>
            <w:vAlign w:val="center"/>
            <w:hideMark/>
          </w:tcPr>
          <w:p w:rsidR="002E6643" w:rsidRPr="002E6643" w:rsidRDefault="002E6643">
            <w:pPr>
              <w:jc w:val="center"/>
              <w:outlineLvl w:val="0"/>
              <w:rPr>
                <w:b/>
                <w:color w:val="000000"/>
                <w:sz w:val="18"/>
                <w:szCs w:val="18"/>
              </w:rPr>
            </w:pPr>
            <w:r w:rsidRPr="002E6643">
              <w:rPr>
                <w:b/>
                <w:color w:val="000000"/>
                <w:sz w:val="18"/>
                <w:szCs w:val="18"/>
              </w:rPr>
              <w:t>19 170</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-1 191</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8 771</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14 296</w:t>
            </w:r>
          </w:p>
        </w:tc>
        <w:tc>
          <w:tcPr>
            <w:tcW w:w="861" w:type="dxa"/>
            <w:vAlign w:val="center"/>
          </w:tcPr>
          <w:p w:rsidR="002E6643" w:rsidRPr="002E6643" w:rsidRDefault="002E6643">
            <w:pPr>
              <w:jc w:val="center"/>
              <w:outlineLvl w:val="0"/>
              <w:rPr>
                <w:b/>
                <w:color w:val="000000"/>
                <w:sz w:val="18"/>
                <w:szCs w:val="18"/>
              </w:rPr>
            </w:pPr>
            <w:r w:rsidRPr="002E6643">
              <w:rPr>
                <w:b/>
                <w:color w:val="000000"/>
                <w:sz w:val="18"/>
                <w:szCs w:val="18"/>
              </w:rPr>
              <w:t>19 870</w:t>
            </w:r>
          </w:p>
        </w:tc>
        <w:tc>
          <w:tcPr>
            <w:tcW w:w="86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33 935</w:t>
            </w:r>
          </w:p>
        </w:tc>
        <w:tc>
          <w:tcPr>
            <w:tcW w:w="1215"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315 294</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дивиденды</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pPr>
              <w:jc w:val="center"/>
              <w:outlineLvl w:val="0"/>
              <w:rPr>
                <w:color w:val="000000"/>
                <w:sz w:val="18"/>
                <w:szCs w:val="18"/>
              </w:rPr>
            </w:pPr>
            <w:r>
              <w:rPr>
                <w:color w:val="000000"/>
                <w:sz w:val="18"/>
                <w:szCs w:val="18"/>
              </w:rPr>
              <w:t>0</w:t>
            </w:r>
          </w:p>
        </w:tc>
        <w:tc>
          <w:tcPr>
            <w:tcW w:w="861" w:type="dxa"/>
            <w:vAlign w:val="center"/>
          </w:tcPr>
          <w:p w:rsidR="002E6643" w:rsidRDefault="002E6643" w:rsidP="002E6643">
            <w:pPr>
              <w:jc w:val="center"/>
              <w:outlineLvl w:val="0"/>
              <w:rPr>
                <w:color w:val="000000"/>
                <w:sz w:val="18"/>
                <w:szCs w:val="18"/>
              </w:rPr>
            </w:pPr>
            <w:r>
              <w:rPr>
                <w:color w:val="000000"/>
                <w:sz w:val="18"/>
                <w:szCs w:val="18"/>
              </w:rPr>
              <w:t>0</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 нераспределенная прибыль</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21 724</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18 382</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17 299</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21 578</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19 920</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19 170</w:t>
            </w:r>
          </w:p>
        </w:tc>
        <w:tc>
          <w:tcPr>
            <w:tcW w:w="861" w:type="dxa"/>
            <w:vAlign w:val="center"/>
          </w:tcPr>
          <w:p w:rsidR="002E6643" w:rsidRDefault="002E6643">
            <w:pPr>
              <w:jc w:val="center"/>
              <w:outlineLvl w:val="0"/>
              <w:rPr>
                <w:color w:val="000000"/>
                <w:sz w:val="18"/>
                <w:szCs w:val="18"/>
              </w:rPr>
            </w:pPr>
            <w:r>
              <w:rPr>
                <w:color w:val="000000"/>
                <w:sz w:val="18"/>
                <w:szCs w:val="18"/>
              </w:rPr>
              <w:t>-1 191</w:t>
            </w:r>
          </w:p>
        </w:tc>
        <w:tc>
          <w:tcPr>
            <w:tcW w:w="861" w:type="dxa"/>
            <w:vAlign w:val="center"/>
          </w:tcPr>
          <w:p w:rsidR="002E6643" w:rsidRDefault="002E6643">
            <w:pPr>
              <w:jc w:val="center"/>
              <w:outlineLvl w:val="0"/>
              <w:rPr>
                <w:color w:val="000000"/>
                <w:sz w:val="18"/>
                <w:szCs w:val="18"/>
              </w:rPr>
            </w:pPr>
            <w:r>
              <w:rPr>
                <w:color w:val="000000"/>
                <w:sz w:val="18"/>
                <w:szCs w:val="18"/>
              </w:rPr>
              <w:t>8 771</w:t>
            </w:r>
          </w:p>
        </w:tc>
        <w:tc>
          <w:tcPr>
            <w:tcW w:w="861" w:type="dxa"/>
            <w:vAlign w:val="center"/>
          </w:tcPr>
          <w:p w:rsidR="002E6643" w:rsidRDefault="002E6643">
            <w:pPr>
              <w:jc w:val="center"/>
              <w:outlineLvl w:val="0"/>
              <w:rPr>
                <w:color w:val="000000"/>
                <w:sz w:val="18"/>
                <w:szCs w:val="18"/>
              </w:rPr>
            </w:pPr>
            <w:r>
              <w:rPr>
                <w:color w:val="000000"/>
                <w:sz w:val="18"/>
                <w:szCs w:val="18"/>
              </w:rPr>
              <w:t>14 296</w:t>
            </w:r>
          </w:p>
        </w:tc>
        <w:tc>
          <w:tcPr>
            <w:tcW w:w="861" w:type="dxa"/>
            <w:vAlign w:val="center"/>
          </w:tcPr>
          <w:p w:rsidR="002E6643" w:rsidRDefault="002E6643">
            <w:pPr>
              <w:jc w:val="center"/>
              <w:outlineLvl w:val="0"/>
              <w:rPr>
                <w:color w:val="000000"/>
                <w:sz w:val="18"/>
                <w:szCs w:val="18"/>
              </w:rPr>
            </w:pPr>
            <w:r>
              <w:rPr>
                <w:color w:val="000000"/>
                <w:sz w:val="18"/>
                <w:szCs w:val="18"/>
              </w:rPr>
              <w:t>19 870</w:t>
            </w:r>
          </w:p>
        </w:tc>
        <w:tc>
          <w:tcPr>
            <w:tcW w:w="861" w:type="dxa"/>
            <w:vAlign w:val="center"/>
          </w:tcPr>
          <w:p w:rsidR="002E6643" w:rsidRDefault="002E6643" w:rsidP="002E6643">
            <w:pPr>
              <w:jc w:val="center"/>
              <w:outlineLvl w:val="0"/>
              <w:rPr>
                <w:color w:val="000000"/>
                <w:sz w:val="18"/>
                <w:szCs w:val="18"/>
              </w:rPr>
            </w:pPr>
            <w:r>
              <w:rPr>
                <w:color w:val="000000"/>
                <w:sz w:val="18"/>
                <w:szCs w:val="18"/>
              </w:rPr>
              <w:t>33 935</w:t>
            </w:r>
          </w:p>
        </w:tc>
        <w:tc>
          <w:tcPr>
            <w:tcW w:w="1215"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315 294</w:t>
            </w:r>
          </w:p>
        </w:tc>
      </w:tr>
      <w:tr w:rsidR="002E6643" w:rsidRPr="00E649EF" w:rsidTr="00120380">
        <w:trPr>
          <w:trHeight w:val="225"/>
        </w:trPr>
        <w:tc>
          <w:tcPr>
            <w:tcW w:w="3539" w:type="dxa"/>
            <w:shd w:val="clear" w:color="auto" w:fill="auto"/>
            <w:noWrap/>
            <w:vAlign w:val="center"/>
            <w:hideMark/>
          </w:tcPr>
          <w:p w:rsidR="002E6643" w:rsidRPr="00E649EF" w:rsidRDefault="002E6643" w:rsidP="00311492">
            <w:pPr>
              <w:outlineLvl w:val="0"/>
              <w:rPr>
                <w:sz w:val="18"/>
                <w:szCs w:val="18"/>
              </w:rPr>
            </w:pPr>
            <w:r w:rsidRPr="00E649EF">
              <w:rPr>
                <w:sz w:val="18"/>
                <w:szCs w:val="18"/>
              </w:rPr>
              <w:t xml:space="preserve">    то же, нарастающим итогом</w:t>
            </w:r>
          </w:p>
        </w:tc>
        <w:tc>
          <w:tcPr>
            <w:tcW w:w="992" w:type="dxa"/>
            <w:shd w:val="clear" w:color="auto" w:fill="auto"/>
            <w:noWrap/>
            <w:vAlign w:val="center"/>
            <w:hideMark/>
          </w:tcPr>
          <w:p w:rsidR="002E6643" w:rsidRPr="00E649EF" w:rsidRDefault="002E6643" w:rsidP="00311492">
            <w:pPr>
              <w:jc w:val="center"/>
              <w:outlineLvl w:val="0"/>
              <w:rPr>
                <w:sz w:val="18"/>
                <w:szCs w:val="18"/>
              </w:rPr>
            </w:pPr>
            <w:r w:rsidRPr="00E649EF">
              <w:rPr>
                <w:sz w:val="18"/>
                <w:szCs w:val="18"/>
              </w:rPr>
              <w:t>тыс. руб.</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21 724</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40 105</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57 405</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78 983</w:t>
            </w:r>
          </w:p>
        </w:tc>
        <w:tc>
          <w:tcPr>
            <w:tcW w:w="861"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98 903</w:t>
            </w:r>
          </w:p>
        </w:tc>
        <w:tc>
          <w:tcPr>
            <w:tcW w:w="860" w:type="dxa"/>
            <w:shd w:val="clear" w:color="auto" w:fill="auto"/>
            <w:noWrap/>
            <w:vAlign w:val="center"/>
            <w:hideMark/>
          </w:tcPr>
          <w:p w:rsidR="002E6643" w:rsidRDefault="002E6643">
            <w:pPr>
              <w:jc w:val="center"/>
              <w:outlineLvl w:val="0"/>
              <w:rPr>
                <w:color w:val="000000"/>
                <w:sz w:val="18"/>
                <w:szCs w:val="18"/>
              </w:rPr>
            </w:pPr>
            <w:r>
              <w:rPr>
                <w:color w:val="000000"/>
                <w:sz w:val="18"/>
                <w:szCs w:val="18"/>
              </w:rPr>
              <w:t>118 073</w:t>
            </w:r>
          </w:p>
        </w:tc>
        <w:tc>
          <w:tcPr>
            <w:tcW w:w="861" w:type="dxa"/>
            <w:vAlign w:val="center"/>
          </w:tcPr>
          <w:p w:rsidR="002E6643" w:rsidRDefault="002E6643">
            <w:pPr>
              <w:jc w:val="center"/>
              <w:outlineLvl w:val="0"/>
              <w:rPr>
                <w:color w:val="000000"/>
                <w:sz w:val="18"/>
                <w:szCs w:val="18"/>
              </w:rPr>
            </w:pPr>
            <w:r>
              <w:rPr>
                <w:color w:val="000000"/>
                <w:sz w:val="18"/>
                <w:szCs w:val="18"/>
              </w:rPr>
              <w:t>116 882</w:t>
            </w:r>
          </w:p>
        </w:tc>
        <w:tc>
          <w:tcPr>
            <w:tcW w:w="861" w:type="dxa"/>
            <w:vAlign w:val="center"/>
          </w:tcPr>
          <w:p w:rsidR="002E6643" w:rsidRDefault="002E6643">
            <w:pPr>
              <w:jc w:val="center"/>
              <w:outlineLvl w:val="0"/>
              <w:rPr>
                <w:color w:val="000000"/>
                <w:sz w:val="18"/>
                <w:szCs w:val="18"/>
              </w:rPr>
            </w:pPr>
            <w:r>
              <w:rPr>
                <w:color w:val="000000"/>
                <w:sz w:val="18"/>
                <w:szCs w:val="18"/>
              </w:rPr>
              <w:t>125 653</w:t>
            </w:r>
          </w:p>
        </w:tc>
        <w:tc>
          <w:tcPr>
            <w:tcW w:w="861" w:type="dxa"/>
            <w:vAlign w:val="center"/>
          </w:tcPr>
          <w:p w:rsidR="002E6643" w:rsidRDefault="002E6643">
            <w:pPr>
              <w:jc w:val="center"/>
              <w:outlineLvl w:val="0"/>
              <w:rPr>
                <w:color w:val="000000"/>
                <w:sz w:val="18"/>
                <w:szCs w:val="18"/>
              </w:rPr>
            </w:pPr>
            <w:r>
              <w:rPr>
                <w:color w:val="000000"/>
                <w:sz w:val="18"/>
                <w:szCs w:val="18"/>
              </w:rPr>
              <w:t>139 949</w:t>
            </w:r>
          </w:p>
        </w:tc>
        <w:tc>
          <w:tcPr>
            <w:tcW w:w="861" w:type="dxa"/>
            <w:vAlign w:val="center"/>
          </w:tcPr>
          <w:p w:rsidR="002E6643" w:rsidRDefault="002E6643">
            <w:pPr>
              <w:jc w:val="center"/>
              <w:outlineLvl w:val="0"/>
              <w:rPr>
                <w:color w:val="000000"/>
                <w:sz w:val="18"/>
                <w:szCs w:val="18"/>
              </w:rPr>
            </w:pPr>
            <w:r>
              <w:rPr>
                <w:color w:val="000000"/>
                <w:sz w:val="18"/>
                <w:szCs w:val="18"/>
              </w:rPr>
              <w:t>159 819</w:t>
            </w:r>
          </w:p>
        </w:tc>
        <w:tc>
          <w:tcPr>
            <w:tcW w:w="861" w:type="dxa"/>
            <w:vAlign w:val="center"/>
          </w:tcPr>
          <w:p w:rsidR="002E6643" w:rsidRDefault="002E6643" w:rsidP="002E6643">
            <w:pPr>
              <w:jc w:val="center"/>
              <w:outlineLvl w:val="0"/>
              <w:rPr>
                <w:color w:val="000000"/>
                <w:sz w:val="18"/>
                <w:szCs w:val="18"/>
              </w:rPr>
            </w:pPr>
            <w:r>
              <w:rPr>
                <w:color w:val="000000"/>
                <w:sz w:val="18"/>
                <w:szCs w:val="18"/>
              </w:rPr>
              <w:t>315 294</w:t>
            </w:r>
          </w:p>
        </w:tc>
        <w:tc>
          <w:tcPr>
            <w:tcW w:w="1215" w:type="dxa"/>
            <w:shd w:val="clear" w:color="auto" w:fill="auto"/>
            <w:noWrap/>
            <w:vAlign w:val="center"/>
            <w:hideMark/>
          </w:tcPr>
          <w:p w:rsidR="002E6643" w:rsidRDefault="002E6643" w:rsidP="002E6643">
            <w:pPr>
              <w:jc w:val="center"/>
              <w:outlineLvl w:val="0"/>
              <w:rPr>
                <w:color w:val="000000"/>
                <w:sz w:val="18"/>
                <w:szCs w:val="18"/>
              </w:rPr>
            </w:pPr>
          </w:p>
        </w:tc>
      </w:tr>
    </w:tbl>
    <w:p w:rsidR="008A1E1B" w:rsidRPr="000C53A3" w:rsidRDefault="008A1E1B" w:rsidP="000C53A3">
      <w:pPr>
        <w:jc w:val="center"/>
        <w:rPr>
          <w:b/>
        </w:rPr>
      </w:pPr>
    </w:p>
    <w:p w:rsidR="00EE4B98" w:rsidRDefault="00EE4B98" w:rsidP="000C53A3">
      <w:pPr>
        <w:jc w:val="center"/>
        <w:rPr>
          <w:b/>
        </w:rPr>
        <w:sectPr w:rsidR="00EE4B98" w:rsidSect="00812A87">
          <w:pgSz w:w="16838" w:h="11906" w:orient="landscape"/>
          <w:pgMar w:top="567" w:right="567" w:bottom="567" w:left="1134" w:header="709" w:footer="709" w:gutter="0"/>
          <w:cols w:space="708"/>
          <w:docGrid w:linePitch="360"/>
        </w:sectPr>
      </w:pPr>
    </w:p>
    <w:p w:rsidR="000C53A3" w:rsidRDefault="000C53A3" w:rsidP="000C53A3">
      <w:pPr>
        <w:jc w:val="center"/>
        <w:rPr>
          <w:b/>
        </w:rPr>
      </w:pPr>
      <w:r w:rsidRPr="000C53A3">
        <w:rPr>
          <w:b/>
        </w:rPr>
        <w:lastRenderedPageBreak/>
        <w:t>Отчет о движении денежных средств в формате Альт-Инвест</w:t>
      </w:r>
    </w:p>
    <w:p w:rsidR="000D0D10" w:rsidRDefault="000D0D10" w:rsidP="000C53A3">
      <w:pPr>
        <w:jc w:val="center"/>
        <w:rPr>
          <w:b/>
        </w:rPr>
      </w:pPr>
    </w:p>
    <w:tbl>
      <w:tblPr>
        <w:tblW w:w="1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7"/>
        <w:gridCol w:w="1035"/>
        <w:gridCol w:w="911"/>
        <w:gridCol w:w="912"/>
        <w:gridCol w:w="911"/>
        <w:gridCol w:w="912"/>
        <w:gridCol w:w="911"/>
        <w:gridCol w:w="912"/>
        <w:gridCol w:w="911"/>
        <w:gridCol w:w="912"/>
        <w:gridCol w:w="911"/>
        <w:gridCol w:w="912"/>
        <w:gridCol w:w="911"/>
        <w:gridCol w:w="912"/>
      </w:tblGrid>
      <w:tr w:rsidR="002F5C70" w:rsidRPr="00EE4B98" w:rsidTr="00120380">
        <w:trPr>
          <w:trHeight w:val="319"/>
          <w:jc w:val="center"/>
        </w:trPr>
        <w:tc>
          <w:tcPr>
            <w:tcW w:w="3257" w:type="dxa"/>
            <w:shd w:val="clear" w:color="auto" w:fill="auto"/>
            <w:noWrap/>
            <w:vAlign w:val="center"/>
            <w:hideMark/>
          </w:tcPr>
          <w:p w:rsidR="002F5C70" w:rsidRPr="00EE4B98" w:rsidRDefault="002F5C70" w:rsidP="000D0D10">
            <w:pPr>
              <w:rPr>
                <w:b/>
                <w:sz w:val="20"/>
                <w:szCs w:val="20"/>
              </w:rPr>
            </w:pPr>
            <w:r w:rsidRPr="00EE4B98">
              <w:rPr>
                <w:b/>
                <w:sz w:val="20"/>
                <w:szCs w:val="20"/>
              </w:rPr>
              <w:t>ОТЧЕТ О ДВИЖЕНИИ ДЕНЕЖНЫХ СРЕДСТВ</w:t>
            </w:r>
          </w:p>
        </w:tc>
        <w:tc>
          <w:tcPr>
            <w:tcW w:w="1035" w:type="dxa"/>
            <w:shd w:val="clear" w:color="auto" w:fill="auto"/>
            <w:noWrap/>
            <w:vAlign w:val="center"/>
            <w:hideMark/>
          </w:tcPr>
          <w:p w:rsidR="002F5C70" w:rsidRPr="00EE4B98" w:rsidRDefault="002F5C70" w:rsidP="000D0D10">
            <w:pPr>
              <w:jc w:val="center"/>
              <w:rPr>
                <w:b/>
                <w:sz w:val="20"/>
                <w:szCs w:val="20"/>
              </w:rPr>
            </w:pPr>
            <w:r w:rsidRPr="00EE4B98">
              <w:rPr>
                <w:b/>
                <w:sz w:val="20"/>
                <w:szCs w:val="20"/>
              </w:rPr>
              <w:t> </w:t>
            </w:r>
          </w:p>
        </w:tc>
        <w:tc>
          <w:tcPr>
            <w:tcW w:w="911"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 xml:space="preserve"> 20</w:t>
            </w:r>
            <w:r>
              <w:rPr>
                <w:b/>
                <w:sz w:val="18"/>
                <w:szCs w:val="18"/>
              </w:rPr>
              <w:t>20</w:t>
            </w:r>
          </w:p>
        </w:tc>
        <w:tc>
          <w:tcPr>
            <w:tcW w:w="912"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 xml:space="preserve"> 20</w:t>
            </w:r>
            <w:r>
              <w:rPr>
                <w:b/>
                <w:sz w:val="18"/>
                <w:szCs w:val="18"/>
              </w:rPr>
              <w:t>21</w:t>
            </w:r>
          </w:p>
        </w:tc>
        <w:tc>
          <w:tcPr>
            <w:tcW w:w="911"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 xml:space="preserve"> 20</w:t>
            </w:r>
            <w:r>
              <w:rPr>
                <w:b/>
                <w:sz w:val="18"/>
                <w:szCs w:val="18"/>
              </w:rPr>
              <w:t>22</w:t>
            </w:r>
          </w:p>
        </w:tc>
        <w:tc>
          <w:tcPr>
            <w:tcW w:w="912"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 xml:space="preserve"> 20</w:t>
            </w:r>
            <w:r>
              <w:rPr>
                <w:b/>
                <w:sz w:val="18"/>
                <w:szCs w:val="18"/>
              </w:rPr>
              <w:t>23</w:t>
            </w:r>
          </w:p>
        </w:tc>
        <w:tc>
          <w:tcPr>
            <w:tcW w:w="911"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 xml:space="preserve"> 202</w:t>
            </w:r>
            <w:r>
              <w:rPr>
                <w:b/>
                <w:sz w:val="18"/>
                <w:szCs w:val="18"/>
              </w:rPr>
              <w:t>4</w:t>
            </w:r>
          </w:p>
        </w:tc>
        <w:tc>
          <w:tcPr>
            <w:tcW w:w="912" w:type="dxa"/>
            <w:shd w:val="clear" w:color="auto" w:fill="auto"/>
            <w:noWrap/>
            <w:vAlign w:val="center"/>
            <w:hideMark/>
          </w:tcPr>
          <w:p w:rsidR="002F5C70" w:rsidRPr="00E649EF" w:rsidRDefault="002F5C70" w:rsidP="00DF0849">
            <w:pPr>
              <w:jc w:val="center"/>
              <w:rPr>
                <w:b/>
                <w:sz w:val="18"/>
                <w:szCs w:val="18"/>
              </w:rPr>
            </w:pPr>
            <w:r w:rsidRPr="00E649EF">
              <w:rPr>
                <w:b/>
                <w:sz w:val="18"/>
                <w:szCs w:val="18"/>
              </w:rPr>
              <w:t xml:space="preserve"> 202</w:t>
            </w:r>
            <w:r>
              <w:rPr>
                <w:b/>
                <w:sz w:val="18"/>
                <w:szCs w:val="18"/>
              </w:rPr>
              <w:t>5</w:t>
            </w:r>
          </w:p>
        </w:tc>
        <w:tc>
          <w:tcPr>
            <w:tcW w:w="911" w:type="dxa"/>
            <w:vAlign w:val="center"/>
          </w:tcPr>
          <w:p w:rsidR="002F5C70" w:rsidRPr="00E649EF" w:rsidRDefault="002F5C70" w:rsidP="00DF0849">
            <w:pPr>
              <w:jc w:val="center"/>
              <w:rPr>
                <w:b/>
                <w:sz w:val="18"/>
                <w:szCs w:val="18"/>
              </w:rPr>
            </w:pPr>
            <w:r w:rsidRPr="00E649EF">
              <w:rPr>
                <w:b/>
                <w:sz w:val="18"/>
                <w:szCs w:val="18"/>
              </w:rPr>
              <w:t>202</w:t>
            </w:r>
            <w:r>
              <w:rPr>
                <w:b/>
                <w:sz w:val="18"/>
                <w:szCs w:val="18"/>
              </w:rPr>
              <w:t>6</w:t>
            </w:r>
          </w:p>
        </w:tc>
        <w:tc>
          <w:tcPr>
            <w:tcW w:w="912" w:type="dxa"/>
            <w:vAlign w:val="center"/>
          </w:tcPr>
          <w:p w:rsidR="002F5C70" w:rsidRPr="00E649EF" w:rsidRDefault="002F5C70" w:rsidP="00DF0849">
            <w:pPr>
              <w:jc w:val="center"/>
              <w:rPr>
                <w:b/>
                <w:sz w:val="18"/>
                <w:szCs w:val="18"/>
              </w:rPr>
            </w:pPr>
            <w:r w:rsidRPr="00E649EF">
              <w:rPr>
                <w:b/>
                <w:sz w:val="18"/>
                <w:szCs w:val="18"/>
              </w:rPr>
              <w:t>202</w:t>
            </w:r>
            <w:r>
              <w:rPr>
                <w:b/>
                <w:sz w:val="18"/>
                <w:szCs w:val="18"/>
              </w:rPr>
              <w:t>7</w:t>
            </w:r>
          </w:p>
        </w:tc>
        <w:tc>
          <w:tcPr>
            <w:tcW w:w="911" w:type="dxa"/>
            <w:vAlign w:val="center"/>
          </w:tcPr>
          <w:p w:rsidR="002F5C70" w:rsidRPr="00E649EF" w:rsidRDefault="002F5C70" w:rsidP="00DF0849">
            <w:pPr>
              <w:jc w:val="center"/>
              <w:rPr>
                <w:b/>
                <w:iCs/>
                <w:sz w:val="18"/>
                <w:szCs w:val="18"/>
              </w:rPr>
            </w:pPr>
            <w:r w:rsidRPr="00E649EF">
              <w:rPr>
                <w:b/>
                <w:iCs/>
                <w:sz w:val="18"/>
                <w:szCs w:val="18"/>
              </w:rPr>
              <w:t>202</w:t>
            </w:r>
            <w:r>
              <w:rPr>
                <w:b/>
                <w:iCs/>
                <w:sz w:val="18"/>
                <w:szCs w:val="18"/>
              </w:rPr>
              <w:t>8</w:t>
            </w:r>
          </w:p>
        </w:tc>
        <w:tc>
          <w:tcPr>
            <w:tcW w:w="912" w:type="dxa"/>
            <w:vAlign w:val="center"/>
          </w:tcPr>
          <w:p w:rsidR="002F5C70" w:rsidRPr="00E649EF" w:rsidRDefault="002F5C70" w:rsidP="00DF0849">
            <w:pPr>
              <w:jc w:val="center"/>
              <w:rPr>
                <w:b/>
                <w:iCs/>
                <w:sz w:val="18"/>
                <w:szCs w:val="18"/>
              </w:rPr>
            </w:pPr>
            <w:r w:rsidRPr="00E649EF">
              <w:rPr>
                <w:b/>
                <w:iCs/>
                <w:sz w:val="18"/>
                <w:szCs w:val="18"/>
              </w:rPr>
              <w:t>202</w:t>
            </w:r>
            <w:r>
              <w:rPr>
                <w:b/>
                <w:iCs/>
                <w:sz w:val="18"/>
                <w:szCs w:val="18"/>
              </w:rPr>
              <w:t>9</w:t>
            </w:r>
          </w:p>
        </w:tc>
        <w:tc>
          <w:tcPr>
            <w:tcW w:w="911" w:type="dxa"/>
            <w:vAlign w:val="center"/>
          </w:tcPr>
          <w:p w:rsidR="002F5C70" w:rsidRPr="00E649EF" w:rsidRDefault="002F5C70" w:rsidP="00DF0849">
            <w:pPr>
              <w:jc w:val="center"/>
              <w:rPr>
                <w:b/>
                <w:iCs/>
                <w:sz w:val="18"/>
                <w:szCs w:val="18"/>
              </w:rPr>
            </w:pPr>
            <w:r w:rsidRPr="00E649EF">
              <w:rPr>
                <w:b/>
                <w:iCs/>
                <w:sz w:val="18"/>
                <w:szCs w:val="18"/>
              </w:rPr>
              <w:t>203</w:t>
            </w:r>
            <w:r>
              <w:rPr>
                <w:b/>
                <w:iCs/>
                <w:sz w:val="18"/>
                <w:szCs w:val="18"/>
              </w:rPr>
              <w:t>4</w:t>
            </w:r>
          </w:p>
        </w:tc>
        <w:tc>
          <w:tcPr>
            <w:tcW w:w="912" w:type="dxa"/>
            <w:shd w:val="clear" w:color="auto" w:fill="auto"/>
            <w:noWrap/>
            <w:vAlign w:val="center"/>
            <w:hideMark/>
          </w:tcPr>
          <w:p w:rsidR="002F5C70" w:rsidRPr="00E649EF" w:rsidRDefault="002F5C70" w:rsidP="00DF0849">
            <w:pPr>
              <w:jc w:val="center"/>
              <w:rPr>
                <w:b/>
                <w:iCs/>
                <w:sz w:val="18"/>
                <w:szCs w:val="18"/>
              </w:rPr>
            </w:pPr>
            <w:r w:rsidRPr="00E649EF">
              <w:rPr>
                <w:b/>
                <w:iCs/>
                <w:sz w:val="18"/>
                <w:szCs w:val="18"/>
              </w:rPr>
              <w:t>ИТОГО (20</w:t>
            </w:r>
            <w:r>
              <w:rPr>
                <w:b/>
                <w:iCs/>
                <w:sz w:val="18"/>
                <w:szCs w:val="18"/>
              </w:rPr>
              <w:t>20</w:t>
            </w:r>
            <w:r w:rsidRPr="00E649EF">
              <w:rPr>
                <w:b/>
                <w:iCs/>
                <w:sz w:val="18"/>
                <w:szCs w:val="18"/>
              </w:rPr>
              <w:t>-203</w:t>
            </w:r>
            <w:r>
              <w:rPr>
                <w:b/>
                <w:iCs/>
                <w:sz w:val="18"/>
                <w:szCs w:val="18"/>
              </w:rPr>
              <w:t>4</w:t>
            </w:r>
            <w:r w:rsidRPr="00E649EF">
              <w:rPr>
                <w:b/>
                <w:iCs/>
                <w:sz w:val="18"/>
                <w:szCs w:val="18"/>
              </w:rPr>
              <w:t>)</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Поступления от продаж</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28 091</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31 721</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35 917</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46 605</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50 302</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55 085</w:t>
            </w:r>
          </w:p>
        </w:tc>
        <w:tc>
          <w:tcPr>
            <w:tcW w:w="911" w:type="dxa"/>
            <w:vAlign w:val="center"/>
          </w:tcPr>
          <w:p w:rsidR="002E6643" w:rsidRDefault="002E6643" w:rsidP="002E6643">
            <w:pPr>
              <w:jc w:val="center"/>
              <w:outlineLvl w:val="0"/>
              <w:rPr>
                <w:color w:val="000000"/>
                <w:sz w:val="18"/>
                <w:szCs w:val="18"/>
              </w:rPr>
            </w:pPr>
            <w:r>
              <w:rPr>
                <w:color w:val="000000"/>
                <w:sz w:val="18"/>
                <w:szCs w:val="18"/>
              </w:rPr>
              <w:t>28 734</w:t>
            </w:r>
          </w:p>
        </w:tc>
        <w:tc>
          <w:tcPr>
            <w:tcW w:w="912" w:type="dxa"/>
            <w:vAlign w:val="center"/>
          </w:tcPr>
          <w:p w:rsidR="002E6643" w:rsidRDefault="002E6643" w:rsidP="002E6643">
            <w:pPr>
              <w:jc w:val="center"/>
              <w:outlineLvl w:val="0"/>
              <w:rPr>
                <w:color w:val="000000"/>
                <w:sz w:val="18"/>
                <w:szCs w:val="18"/>
              </w:rPr>
            </w:pPr>
            <w:r>
              <w:rPr>
                <w:color w:val="000000"/>
                <w:sz w:val="18"/>
                <w:szCs w:val="18"/>
              </w:rPr>
              <w:t>33 083</w:t>
            </w:r>
          </w:p>
        </w:tc>
        <w:tc>
          <w:tcPr>
            <w:tcW w:w="911" w:type="dxa"/>
            <w:vAlign w:val="center"/>
          </w:tcPr>
          <w:p w:rsidR="002E6643" w:rsidRDefault="002E6643" w:rsidP="002E6643">
            <w:pPr>
              <w:jc w:val="center"/>
              <w:outlineLvl w:val="0"/>
              <w:rPr>
                <w:color w:val="000000"/>
                <w:sz w:val="18"/>
                <w:szCs w:val="18"/>
              </w:rPr>
            </w:pPr>
            <w:r>
              <w:rPr>
                <w:color w:val="000000"/>
                <w:sz w:val="18"/>
                <w:szCs w:val="18"/>
              </w:rPr>
              <w:t>34 162</w:t>
            </w:r>
          </w:p>
        </w:tc>
        <w:tc>
          <w:tcPr>
            <w:tcW w:w="912" w:type="dxa"/>
            <w:vAlign w:val="center"/>
          </w:tcPr>
          <w:p w:rsidR="002E6643" w:rsidRDefault="002E6643" w:rsidP="002E6643">
            <w:pPr>
              <w:jc w:val="center"/>
              <w:outlineLvl w:val="0"/>
              <w:rPr>
                <w:color w:val="000000"/>
                <w:sz w:val="18"/>
                <w:szCs w:val="18"/>
              </w:rPr>
            </w:pPr>
            <w:r>
              <w:rPr>
                <w:color w:val="000000"/>
                <w:sz w:val="18"/>
                <w:szCs w:val="18"/>
              </w:rPr>
              <w:t>35 221</w:t>
            </w:r>
          </w:p>
        </w:tc>
        <w:tc>
          <w:tcPr>
            <w:tcW w:w="911" w:type="dxa"/>
            <w:vAlign w:val="center"/>
          </w:tcPr>
          <w:p w:rsidR="002E6643" w:rsidRDefault="002E6643" w:rsidP="002E6643">
            <w:pPr>
              <w:jc w:val="center"/>
              <w:outlineLvl w:val="0"/>
              <w:rPr>
                <w:color w:val="000000"/>
                <w:sz w:val="18"/>
                <w:szCs w:val="18"/>
              </w:rPr>
            </w:pPr>
            <w:r>
              <w:rPr>
                <w:color w:val="000000"/>
                <w:sz w:val="18"/>
                <w:szCs w:val="18"/>
              </w:rPr>
              <w:t>40 721</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571 210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Затраты на материалы и комплектующие</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Зарплата</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Общие затраты</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Налоги</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-4 682</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-5 287</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-5 986</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-7 768</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-8 384</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-9 181</w:t>
            </w:r>
          </w:p>
        </w:tc>
        <w:tc>
          <w:tcPr>
            <w:tcW w:w="911" w:type="dxa"/>
            <w:vAlign w:val="center"/>
          </w:tcPr>
          <w:p w:rsidR="002E6643" w:rsidRDefault="002E6643" w:rsidP="002E6643">
            <w:pPr>
              <w:jc w:val="center"/>
              <w:outlineLvl w:val="0"/>
              <w:rPr>
                <w:color w:val="000000"/>
                <w:sz w:val="18"/>
                <w:szCs w:val="18"/>
              </w:rPr>
            </w:pPr>
            <w:r>
              <w:rPr>
                <w:color w:val="000000"/>
                <w:sz w:val="18"/>
                <w:szCs w:val="18"/>
              </w:rPr>
              <w:t>-4 789</w:t>
            </w:r>
          </w:p>
        </w:tc>
        <w:tc>
          <w:tcPr>
            <w:tcW w:w="912" w:type="dxa"/>
            <w:vAlign w:val="center"/>
          </w:tcPr>
          <w:p w:rsidR="002E6643" w:rsidRDefault="002E6643" w:rsidP="002E6643">
            <w:pPr>
              <w:jc w:val="center"/>
              <w:outlineLvl w:val="0"/>
              <w:rPr>
                <w:color w:val="000000"/>
                <w:sz w:val="18"/>
                <w:szCs w:val="18"/>
              </w:rPr>
            </w:pPr>
            <w:r>
              <w:rPr>
                <w:color w:val="000000"/>
                <w:sz w:val="18"/>
                <w:szCs w:val="18"/>
              </w:rPr>
              <w:t>-5 514</w:t>
            </w:r>
          </w:p>
        </w:tc>
        <w:tc>
          <w:tcPr>
            <w:tcW w:w="911" w:type="dxa"/>
            <w:vAlign w:val="center"/>
          </w:tcPr>
          <w:p w:rsidR="002E6643" w:rsidRDefault="002E6643" w:rsidP="002E6643">
            <w:pPr>
              <w:jc w:val="center"/>
              <w:outlineLvl w:val="0"/>
              <w:rPr>
                <w:color w:val="000000"/>
                <w:sz w:val="18"/>
                <w:szCs w:val="18"/>
              </w:rPr>
            </w:pPr>
            <w:r>
              <w:rPr>
                <w:color w:val="000000"/>
                <w:sz w:val="18"/>
                <w:szCs w:val="18"/>
              </w:rPr>
              <w:t>-5 694</w:t>
            </w:r>
          </w:p>
        </w:tc>
        <w:tc>
          <w:tcPr>
            <w:tcW w:w="912" w:type="dxa"/>
            <w:vAlign w:val="center"/>
          </w:tcPr>
          <w:p w:rsidR="002E6643" w:rsidRDefault="002E6643" w:rsidP="002E6643">
            <w:pPr>
              <w:jc w:val="center"/>
              <w:outlineLvl w:val="0"/>
              <w:rPr>
                <w:color w:val="000000"/>
                <w:sz w:val="18"/>
                <w:szCs w:val="18"/>
              </w:rPr>
            </w:pPr>
            <w:r>
              <w:rPr>
                <w:color w:val="000000"/>
                <w:sz w:val="18"/>
                <w:szCs w:val="18"/>
              </w:rPr>
              <w:t>-5 870</w:t>
            </w:r>
          </w:p>
        </w:tc>
        <w:tc>
          <w:tcPr>
            <w:tcW w:w="911" w:type="dxa"/>
            <w:vAlign w:val="center"/>
          </w:tcPr>
          <w:p w:rsidR="002E6643" w:rsidRDefault="002E6643" w:rsidP="002E6643">
            <w:pPr>
              <w:jc w:val="center"/>
              <w:outlineLvl w:val="0"/>
              <w:rPr>
                <w:color w:val="000000"/>
                <w:sz w:val="18"/>
                <w:szCs w:val="18"/>
              </w:rPr>
            </w:pPr>
            <w:r>
              <w:rPr>
                <w:color w:val="000000"/>
                <w:sz w:val="18"/>
                <w:szCs w:val="18"/>
              </w:rPr>
              <w:t>-6 787</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-95 202</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Выплата процентов по кредитам</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-1 685</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-3 371</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-3 328</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-3 330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-3 378</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-3 396</w:t>
            </w:r>
          </w:p>
        </w:tc>
        <w:tc>
          <w:tcPr>
            <w:tcW w:w="911" w:type="dxa"/>
            <w:vAlign w:val="center"/>
          </w:tcPr>
          <w:p w:rsidR="002E6643" w:rsidRDefault="002E6643" w:rsidP="002E6643">
            <w:pPr>
              <w:jc w:val="center"/>
              <w:outlineLvl w:val="0"/>
              <w:rPr>
                <w:color w:val="000000"/>
                <w:sz w:val="18"/>
                <w:szCs w:val="18"/>
              </w:rPr>
            </w:pPr>
            <w:r>
              <w:rPr>
                <w:color w:val="000000"/>
                <w:sz w:val="18"/>
                <w:szCs w:val="18"/>
              </w:rPr>
              <w:t>-1 715</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-20 204</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Прочие поступления</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Прочие затраты</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jc w:val="right"/>
              <w:outlineLvl w:val="0"/>
              <w:rPr>
                <w:i/>
                <w:iCs/>
                <w:sz w:val="20"/>
                <w:szCs w:val="20"/>
              </w:rPr>
            </w:pPr>
          </w:p>
        </w:tc>
        <w:tc>
          <w:tcPr>
            <w:tcW w:w="1035" w:type="dxa"/>
            <w:shd w:val="clear" w:color="auto" w:fill="auto"/>
            <w:noWrap/>
            <w:vAlign w:val="center"/>
            <w:hideMark/>
          </w:tcPr>
          <w:p w:rsidR="002E6643" w:rsidRPr="00EE4B98" w:rsidRDefault="002E6643" w:rsidP="00311492">
            <w:pPr>
              <w:jc w:val="center"/>
              <w:outlineLvl w:val="0"/>
              <w:rPr>
                <w:sz w:val="20"/>
                <w:szCs w:val="20"/>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shd w:val="clear" w:color="auto" w:fill="auto"/>
            <w:noWrap/>
            <w:vAlign w:val="center"/>
          </w:tcPr>
          <w:p w:rsidR="002E6643" w:rsidRDefault="002E6643" w:rsidP="002E6643">
            <w:pPr>
              <w:jc w:val="center"/>
              <w:outlineLvl w:val="0"/>
              <w:rPr>
                <w:color w:val="000000"/>
                <w:sz w:val="18"/>
                <w:szCs w:val="18"/>
              </w:rPr>
            </w:pPr>
          </w:p>
        </w:tc>
      </w:tr>
      <w:tr w:rsidR="002E6643" w:rsidRPr="00EE4B98" w:rsidTr="00120380">
        <w:trPr>
          <w:trHeight w:val="225"/>
          <w:jc w:val="center"/>
        </w:trPr>
        <w:tc>
          <w:tcPr>
            <w:tcW w:w="3257" w:type="dxa"/>
            <w:shd w:val="clear" w:color="auto" w:fill="auto"/>
            <w:noWrap/>
            <w:vAlign w:val="center"/>
            <w:hideMark/>
          </w:tcPr>
          <w:p w:rsidR="002E6643" w:rsidRPr="00343252" w:rsidRDefault="002E6643" w:rsidP="00311492">
            <w:pPr>
              <w:outlineLvl w:val="0"/>
              <w:rPr>
                <w:b/>
                <w:bCs/>
                <w:sz w:val="20"/>
                <w:szCs w:val="20"/>
              </w:rPr>
            </w:pPr>
            <w:r w:rsidRPr="00343252">
              <w:rPr>
                <w:b/>
                <w:bCs/>
                <w:sz w:val="20"/>
                <w:szCs w:val="20"/>
              </w:rPr>
              <w:t>Денежные потоки от операционной деятельности</w:t>
            </w:r>
          </w:p>
        </w:tc>
        <w:tc>
          <w:tcPr>
            <w:tcW w:w="1035" w:type="dxa"/>
            <w:shd w:val="clear" w:color="auto" w:fill="auto"/>
            <w:noWrap/>
            <w:vAlign w:val="center"/>
            <w:hideMark/>
          </w:tcPr>
          <w:p w:rsidR="002E6643" w:rsidRPr="00B14256" w:rsidRDefault="002E6643" w:rsidP="00311492">
            <w:pPr>
              <w:jc w:val="center"/>
              <w:outlineLvl w:val="0"/>
              <w:rPr>
                <w:b/>
                <w:sz w:val="20"/>
                <w:szCs w:val="20"/>
              </w:rPr>
            </w:pPr>
            <w:r w:rsidRPr="00B14256">
              <w:rPr>
                <w:b/>
                <w:sz w:val="20"/>
                <w:szCs w:val="20"/>
              </w:rPr>
              <w:t>тыс. руб.</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21 724</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23 064</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26 603</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35 507</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38 540</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42 508</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22 230</w:t>
            </w:r>
          </w:p>
        </w:tc>
        <w:tc>
          <w:tcPr>
            <w:tcW w:w="912"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27 569</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28 469</w:t>
            </w:r>
          </w:p>
        </w:tc>
        <w:tc>
          <w:tcPr>
            <w:tcW w:w="912"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29 351</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33 935</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455 804</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jc w:val="right"/>
              <w:outlineLvl w:val="0"/>
              <w:rPr>
                <w:b/>
                <w:bCs/>
                <w:i/>
                <w:iCs/>
                <w:sz w:val="20"/>
                <w:szCs w:val="20"/>
              </w:rPr>
            </w:pPr>
          </w:p>
        </w:tc>
        <w:tc>
          <w:tcPr>
            <w:tcW w:w="1035" w:type="dxa"/>
            <w:shd w:val="clear" w:color="auto" w:fill="auto"/>
            <w:noWrap/>
            <w:vAlign w:val="center"/>
            <w:hideMark/>
          </w:tcPr>
          <w:p w:rsidR="002E6643" w:rsidRPr="00EE4B98" w:rsidRDefault="002E6643" w:rsidP="00311492">
            <w:pPr>
              <w:jc w:val="center"/>
              <w:outlineLvl w:val="0"/>
              <w:rPr>
                <w:sz w:val="20"/>
                <w:szCs w:val="20"/>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shd w:val="clear" w:color="auto" w:fill="auto"/>
            <w:noWrap/>
            <w:vAlign w:val="center"/>
          </w:tcPr>
          <w:p w:rsidR="002E6643" w:rsidRDefault="002E6643" w:rsidP="002E6643">
            <w:pPr>
              <w:jc w:val="center"/>
              <w:outlineLvl w:val="0"/>
              <w:rPr>
                <w:color w:val="000000"/>
                <w:sz w:val="18"/>
                <w:szCs w:val="18"/>
              </w:rPr>
            </w:pP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Инвестиции в здания и сооружения</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-23 409</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-23 109</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-23 127</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-23 458</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-23 586</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-23 820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-140 510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Инвестиции в оборудование и другие активы</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Оплата расходов будущих периодов</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Инвестиции в оборотный капитал</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390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58</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148</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51</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66</w:t>
            </w:r>
          </w:p>
        </w:tc>
        <w:tc>
          <w:tcPr>
            <w:tcW w:w="911" w:type="dxa"/>
            <w:vAlign w:val="center"/>
          </w:tcPr>
          <w:p w:rsidR="002E6643" w:rsidRDefault="002E6643" w:rsidP="002E6643">
            <w:pPr>
              <w:jc w:val="center"/>
              <w:outlineLvl w:val="0"/>
              <w:rPr>
                <w:color w:val="000000"/>
                <w:sz w:val="18"/>
                <w:szCs w:val="18"/>
              </w:rPr>
            </w:pPr>
            <w:r>
              <w:rPr>
                <w:color w:val="000000"/>
                <w:sz w:val="18"/>
                <w:szCs w:val="18"/>
              </w:rPr>
              <w:t>-366</w:t>
            </w:r>
          </w:p>
        </w:tc>
        <w:tc>
          <w:tcPr>
            <w:tcW w:w="912" w:type="dxa"/>
            <w:vAlign w:val="center"/>
          </w:tcPr>
          <w:p w:rsidR="002E6643" w:rsidRDefault="002E6643" w:rsidP="002E6643">
            <w:pPr>
              <w:jc w:val="center"/>
              <w:outlineLvl w:val="0"/>
              <w:rPr>
                <w:color w:val="000000"/>
                <w:sz w:val="18"/>
                <w:szCs w:val="18"/>
              </w:rPr>
            </w:pPr>
            <w:r>
              <w:rPr>
                <w:color w:val="000000"/>
                <w:sz w:val="18"/>
                <w:szCs w:val="18"/>
              </w:rPr>
              <w:t>60</w:t>
            </w:r>
          </w:p>
        </w:tc>
        <w:tc>
          <w:tcPr>
            <w:tcW w:w="911" w:type="dxa"/>
            <w:vAlign w:val="center"/>
          </w:tcPr>
          <w:p w:rsidR="002E6643" w:rsidRDefault="002E6643" w:rsidP="002E6643">
            <w:pPr>
              <w:jc w:val="center"/>
              <w:outlineLvl w:val="0"/>
              <w:rPr>
                <w:color w:val="000000"/>
                <w:sz w:val="18"/>
                <w:szCs w:val="18"/>
              </w:rPr>
            </w:pPr>
            <w:r>
              <w:rPr>
                <w:color w:val="000000"/>
                <w:sz w:val="18"/>
                <w:szCs w:val="18"/>
              </w:rPr>
              <w:t>15</w:t>
            </w:r>
          </w:p>
        </w:tc>
        <w:tc>
          <w:tcPr>
            <w:tcW w:w="912" w:type="dxa"/>
            <w:vAlign w:val="center"/>
          </w:tcPr>
          <w:p w:rsidR="002E6643" w:rsidRDefault="002E6643" w:rsidP="002E6643">
            <w:pPr>
              <w:jc w:val="center"/>
              <w:outlineLvl w:val="0"/>
              <w:rPr>
                <w:color w:val="000000"/>
                <w:sz w:val="18"/>
                <w:szCs w:val="18"/>
              </w:rPr>
            </w:pPr>
            <w:r>
              <w:rPr>
                <w:color w:val="000000"/>
                <w:sz w:val="18"/>
                <w:szCs w:val="18"/>
              </w:rPr>
              <w:t>15</w:t>
            </w:r>
          </w:p>
        </w:tc>
        <w:tc>
          <w:tcPr>
            <w:tcW w:w="911" w:type="dxa"/>
            <w:vAlign w:val="center"/>
          </w:tcPr>
          <w:p w:rsidR="002E6643" w:rsidRDefault="002E6643" w:rsidP="002E6643">
            <w:pPr>
              <w:jc w:val="center"/>
              <w:outlineLvl w:val="0"/>
              <w:rPr>
                <w:color w:val="000000"/>
                <w:sz w:val="18"/>
                <w:szCs w:val="18"/>
              </w:rPr>
            </w:pPr>
            <w:r>
              <w:rPr>
                <w:color w:val="000000"/>
                <w:sz w:val="18"/>
                <w:szCs w:val="18"/>
              </w:rPr>
              <w:t>16</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566</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Выручка от реализации активов</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jc w:val="right"/>
              <w:outlineLvl w:val="0"/>
              <w:rPr>
                <w:i/>
                <w:iCs/>
                <w:sz w:val="20"/>
                <w:szCs w:val="20"/>
              </w:rPr>
            </w:pPr>
          </w:p>
        </w:tc>
        <w:tc>
          <w:tcPr>
            <w:tcW w:w="1035" w:type="dxa"/>
            <w:shd w:val="clear" w:color="auto" w:fill="auto"/>
            <w:noWrap/>
            <w:vAlign w:val="center"/>
            <w:hideMark/>
          </w:tcPr>
          <w:p w:rsidR="002E6643" w:rsidRPr="00EE4B98" w:rsidRDefault="002E6643" w:rsidP="00311492">
            <w:pPr>
              <w:jc w:val="center"/>
              <w:outlineLvl w:val="0"/>
              <w:rPr>
                <w:sz w:val="20"/>
                <w:szCs w:val="20"/>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shd w:val="clear" w:color="auto" w:fill="auto"/>
            <w:noWrap/>
            <w:vAlign w:val="center"/>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343252" w:rsidRDefault="002E6643" w:rsidP="00311492">
            <w:pPr>
              <w:outlineLvl w:val="0"/>
              <w:rPr>
                <w:b/>
                <w:bCs/>
                <w:sz w:val="20"/>
                <w:szCs w:val="20"/>
              </w:rPr>
            </w:pPr>
            <w:r w:rsidRPr="00343252">
              <w:rPr>
                <w:b/>
                <w:bCs/>
                <w:sz w:val="20"/>
                <w:szCs w:val="20"/>
              </w:rPr>
              <w:t>Денежные потоки от инвестиционной деятельности</w:t>
            </w:r>
          </w:p>
        </w:tc>
        <w:tc>
          <w:tcPr>
            <w:tcW w:w="1035" w:type="dxa"/>
            <w:shd w:val="clear" w:color="auto" w:fill="auto"/>
            <w:noWrap/>
            <w:vAlign w:val="center"/>
            <w:hideMark/>
          </w:tcPr>
          <w:p w:rsidR="002E6643" w:rsidRPr="00B14256" w:rsidRDefault="002E6643" w:rsidP="00311492">
            <w:pPr>
              <w:jc w:val="center"/>
              <w:outlineLvl w:val="0"/>
              <w:rPr>
                <w:b/>
                <w:sz w:val="20"/>
                <w:szCs w:val="20"/>
              </w:rPr>
            </w:pPr>
            <w:r w:rsidRPr="00B14256">
              <w:rPr>
                <w:b/>
                <w:sz w:val="20"/>
                <w:szCs w:val="20"/>
              </w:rPr>
              <w:t>тыс. руб.</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-23 019</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-23 059</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-23 069</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-23 309</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-23 534</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-23 754</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-366</w:t>
            </w:r>
          </w:p>
        </w:tc>
        <w:tc>
          <w:tcPr>
            <w:tcW w:w="912"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60</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15</w:t>
            </w:r>
          </w:p>
        </w:tc>
        <w:tc>
          <w:tcPr>
            <w:tcW w:w="912"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15</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16</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-139 944</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jc w:val="right"/>
              <w:outlineLvl w:val="0"/>
              <w:rPr>
                <w:b/>
                <w:bCs/>
                <w:i/>
                <w:iCs/>
                <w:sz w:val="20"/>
                <w:szCs w:val="20"/>
              </w:rPr>
            </w:pPr>
          </w:p>
        </w:tc>
        <w:tc>
          <w:tcPr>
            <w:tcW w:w="1035" w:type="dxa"/>
            <w:shd w:val="clear" w:color="auto" w:fill="auto"/>
            <w:noWrap/>
            <w:vAlign w:val="center"/>
            <w:hideMark/>
          </w:tcPr>
          <w:p w:rsidR="002E6643" w:rsidRPr="00EE4B98" w:rsidRDefault="002E6643" w:rsidP="00311492">
            <w:pPr>
              <w:jc w:val="center"/>
              <w:outlineLvl w:val="0"/>
              <w:rPr>
                <w:sz w:val="20"/>
                <w:szCs w:val="20"/>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shd w:val="clear" w:color="auto" w:fill="auto"/>
            <w:noWrap/>
            <w:vAlign w:val="center"/>
          </w:tcPr>
          <w:p w:rsidR="002E6643" w:rsidRDefault="002E6643" w:rsidP="002E6643">
            <w:pPr>
              <w:jc w:val="center"/>
              <w:outlineLvl w:val="0"/>
              <w:rPr>
                <w:color w:val="000000"/>
                <w:sz w:val="18"/>
                <w:szCs w:val="18"/>
              </w:rPr>
            </w:pP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Поступления акционерного капитала</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Целевое финансирование</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Поступления кредитов</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28 091</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27 731</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27 753</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28 150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28 303</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28 585</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168 612</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Возврат кредитов</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-28 091</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-27 731</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-27 753</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-28 150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-28 303</w:t>
            </w:r>
          </w:p>
        </w:tc>
        <w:tc>
          <w:tcPr>
            <w:tcW w:w="911" w:type="dxa"/>
            <w:vAlign w:val="center"/>
          </w:tcPr>
          <w:p w:rsidR="002E6643" w:rsidRDefault="002E6643" w:rsidP="002E6643">
            <w:pPr>
              <w:jc w:val="center"/>
              <w:outlineLvl w:val="0"/>
              <w:rPr>
                <w:color w:val="000000"/>
                <w:sz w:val="18"/>
                <w:szCs w:val="18"/>
              </w:rPr>
            </w:pPr>
            <w:r>
              <w:rPr>
                <w:color w:val="000000"/>
                <w:sz w:val="18"/>
                <w:szCs w:val="18"/>
              </w:rPr>
              <w:t>-28 585</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-168 612</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Лизинговые платежи</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Выплата дивидендов</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vAlign w:val="center"/>
          </w:tcPr>
          <w:p w:rsidR="002E6643" w:rsidRDefault="002E6643" w:rsidP="002E6643">
            <w:pPr>
              <w:jc w:val="center"/>
              <w:outlineLvl w:val="0"/>
              <w:rPr>
                <w:color w:val="000000"/>
                <w:sz w:val="18"/>
                <w:szCs w:val="18"/>
              </w:rPr>
            </w:pPr>
            <w:r>
              <w:rPr>
                <w:color w:val="000000"/>
                <w:sz w:val="18"/>
                <w:szCs w:val="18"/>
              </w:rPr>
              <w:t>0</w:t>
            </w:r>
          </w:p>
        </w:tc>
        <w:tc>
          <w:tcPr>
            <w:tcW w:w="911" w:type="dxa"/>
            <w:vAlign w:val="center"/>
          </w:tcPr>
          <w:p w:rsidR="002E6643" w:rsidRDefault="002E6643" w:rsidP="002E6643">
            <w:pPr>
              <w:jc w:val="center"/>
              <w:outlineLvl w:val="0"/>
              <w:rPr>
                <w:color w:val="000000"/>
                <w:sz w:val="18"/>
                <w:szCs w:val="18"/>
              </w:rPr>
            </w:pPr>
            <w:r>
              <w:rPr>
                <w:color w:val="000000"/>
                <w:sz w:val="18"/>
                <w:szCs w:val="18"/>
              </w:rPr>
              <w:t>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jc w:val="right"/>
              <w:outlineLvl w:val="0"/>
              <w:rPr>
                <w:i/>
                <w:iCs/>
                <w:sz w:val="20"/>
                <w:szCs w:val="20"/>
              </w:rPr>
            </w:pPr>
          </w:p>
        </w:tc>
        <w:tc>
          <w:tcPr>
            <w:tcW w:w="1035" w:type="dxa"/>
            <w:shd w:val="clear" w:color="auto" w:fill="auto"/>
            <w:noWrap/>
            <w:vAlign w:val="center"/>
            <w:hideMark/>
          </w:tcPr>
          <w:p w:rsidR="002E6643" w:rsidRPr="00EE4B98" w:rsidRDefault="002E6643" w:rsidP="00311492">
            <w:pPr>
              <w:jc w:val="center"/>
              <w:outlineLvl w:val="0"/>
              <w:rPr>
                <w:sz w:val="20"/>
                <w:szCs w:val="20"/>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shd w:val="clear" w:color="auto" w:fill="auto"/>
            <w:noWrap/>
            <w:vAlign w:val="center"/>
            <w:hideMark/>
          </w:tcPr>
          <w:p w:rsidR="002E6643" w:rsidRDefault="002E6643" w:rsidP="002E6643">
            <w:pPr>
              <w:jc w:val="center"/>
              <w:outlineLvl w:val="0"/>
              <w:rPr>
                <w:color w:val="000000"/>
                <w:sz w:val="18"/>
                <w:szCs w:val="18"/>
              </w:rPr>
            </w:pPr>
          </w:p>
        </w:tc>
        <w:tc>
          <w:tcPr>
            <w:tcW w:w="912" w:type="dxa"/>
            <w:shd w:val="clear" w:color="auto" w:fill="auto"/>
            <w:noWrap/>
            <w:vAlign w:val="center"/>
            <w:hideMark/>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vAlign w:val="center"/>
          </w:tcPr>
          <w:p w:rsidR="002E6643" w:rsidRDefault="002E6643" w:rsidP="002E6643">
            <w:pPr>
              <w:jc w:val="center"/>
              <w:outlineLvl w:val="0"/>
              <w:rPr>
                <w:color w:val="000000"/>
                <w:sz w:val="18"/>
                <w:szCs w:val="18"/>
              </w:rPr>
            </w:pPr>
          </w:p>
        </w:tc>
        <w:tc>
          <w:tcPr>
            <w:tcW w:w="911" w:type="dxa"/>
            <w:vAlign w:val="center"/>
          </w:tcPr>
          <w:p w:rsidR="002E6643" w:rsidRDefault="002E6643" w:rsidP="002E6643">
            <w:pPr>
              <w:jc w:val="center"/>
              <w:outlineLvl w:val="0"/>
              <w:rPr>
                <w:color w:val="000000"/>
                <w:sz w:val="18"/>
                <w:szCs w:val="18"/>
              </w:rPr>
            </w:pPr>
          </w:p>
        </w:tc>
        <w:tc>
          <w:tcPr>
            <w:tcW w:w="912" w:type="dxa"/>
            <w:shd w:val="clear" w:color="auto" w:fill="auto"/>
            <w:noWrap/>
            <w:vAlign w:val="center"/>
          </w:tcPr>
          <w:p w:rsidR="002E6643" w:rsidRDefault="002E6643" w:rsidP="002E6643">
            <w:pPr>
              <w:jc w:val="center"/>
              <w:outlineLvl w:val="0"/>
              <w:rPr>
                <w:color w:val="000000"/>
                <w:sz w:val="18"/>
                <w:szCs w:val="18"/>
              </w:rPr>
            </w:pP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b/>
                <w:bCs/>
                <w:sz w:val="20"/>
                <w:szCs w:val="20"/>
              </w:rPr>
            </w:pPr>
            <w:r w:rsidRPr="00EE4B98">
              <w:rPr>
                <w:b/>
                <w:bCs/>
                <w:sz w:val="20"/>
                <w:szCs w:val="20"/>
              </w:rPr>
              <w:t>Денежные потоки от финансовой деятельности</w:t>
            </w:r>
          </w:p>
        </w:tc>
        <w:tc>
          <w:tcPr>
            <w:tcW w:w="1035" w:type="dxa"/>
            <w:shd w:val="clear" w:color="auto" w:fill="auto"/>
            <w:noWrap/>
            <w:vAlign w:val="center"/>
            <w:hideMark/>
          </w:tcPr>
          <w:p w:rsidR="002E6643" w:rsidRPr="001F3E44" w:rsidRDefault="002E6643" w:rsidP="00311492">
            <w:pPr>
              <w:jc w:val="center"/>
              <w:outlineLvl w:val="0"/>
              <w:rPr>
                <w:sz w:val="20"/>
                <w:szCs w:val="20"/>
              </w:rPr>
            </w:pPr>
            <w:r w:rsidRPr="001F3E44">
              <w:rPr>
                <w:sz w:val="20"/>
                <w:szCs w:val="20"/>
              </w:rPr>
              <w:t>тыс. руб.</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28 091</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-360</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21</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397</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153</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282</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-28 585</w:t>
            </w:r>
          </w:p>
        </w:tc>
        <w:tc>
          <w:tcPr>
            <w:tcW w:w="912"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0</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0</w:t>
            </w:r>
          </w:p>
        </w:tc>
        <w:tc>
          <w:tcPr>
            <w:tcW w:w="912"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0</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0</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jc w:val="right"/>
              <w:outlineLvl w:val="0"/>
              <w:rPr>
                <w:b/>
                <w:bCs/>
                <w:i/>
                <w:iCs/>
                <w:sz w:val="20"/>
                <w:szCs w:val="20"/>
              </w:rPr>
            </w:pPr>
          </w:p>
        </w:tc>
        <w:tc>
          <w:tcPr>
            <w:tcW w:w="1035" w:type="dxa"/>
            <w:shd w:val="clear" w:color="auto" w:fill="auto"/>
            <w:noWrap/>
            <w:vAlign w:val="center"/>
            <w:hideMark/>
          </w:tcPr>
          <w:p w:rsidR="002E6643" w:rsidRPr="001F3E44" w:rsidRDefault="002E6643" w:rsidP="00311492">
            <w:pPr>
              <w:jc w:val="center"/>
              <w:outlineLvl w:val="0"/>
              <w:rPr>
                <w:sz w:val="20"/>
                <w:szCs w:val="20"/>
              </w:rPr>
            </w:pP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p>
        </w:tc>
        <w:tc>
          <w:tcPr>
            <w:tcW w:w="911" w:type="dxa"/>
            <w:vAlign w:val="center"/>
          </w:tcPr>
          <w:p w:rsidR="002E6643" w:rsidRPr="002E6643" w:rsidRDefault="002E6643" w:rsidP="002E6643">
            <w:pPr>
              <w:jc w:val="center"/>
              <w:outlineLvl w:val="0"/>
              <w:rPr>
                <w:b/>
                <w:color w:val="000000"/>
                <w:sz w:val="18"/>
                <w:szCs w:val="18"/>
              </w:rPr>
            </w:pPr>
          </w:p>
        </w:tc>
        <w:tc>
          <w:tcPr>
            <w:tcW w:w="912" w:type="dxa"/>
            <w:vAlign w:val="center"/>
          </w:tcPr>
          <w:p w:rsidR="002E6643" w:rsidRPr="002E6643" w:rsidRDefault="002E6643" w:rsidP="002E6643">
            <w:pPr>
              <w:jc w:val="center"/>
              <w:outlineLvl w:val="0"/>
              <w:rPr>
                <w:b/>
                <w:color w:val="000000"/>
                <w:sz w:val="18"/>
                <w:szCs w:val="18"/>
              </w:rPr>
            </w:pPr>
          </w:p>
        </w:tc>
        <w:tc>
          <w:tcPr>
            <w:tcW w:w="911" w:type="dxa"/>
            <w:vAlign w:val="center"/>
          </w:tcPr>
          <w:p w:rsidR="002E6643" w:rsidRPr="002E6643" w:rsidRDefault="002E6643" w:rsidP="002E6643">
            <w:pPr>
              <w:jc w:val="center"/>
              <w:outlineLvl w:val="0"/>
              <w:rPr>
                <w:b/>
                <w:color w:val="000000"/>
                <w:sz w:val="18"/>
                <w:szCs w:val="18"/>
              </w:rPr>
            </w:pPr>
          </w:p>
        </w:tc>
        <w:tc>
          <w:tcPr>
            <w:tcW w:w="912" w:type="dxa"/>
            <w:vAlign w:val="center"/>
          </w:tcPr>
          <w:p w:rsidR="002E6643" w:rsidRPr="002E6643" w:rsidRDefault="002E6643" w:rsidP="002E6643">
            <w:pPr>
              <w:jc w:val="center"/>
              <w:outlineLvl w:val="0"/>
              <w:rPr>
                <w:b/>
                <w:color w:val="000000"/>
                <w:sz w:val="18"/>
                <w:szCs w:val="18"/>
              </w:rPr>
            </w:pPr>
          </w:p>
        </w:tc>
        <w:tc>
          <w:tcPr>
            <w:tcW w:w="911" w:type="dxa"/>
            <w:vAlign w:val="center"/>
          </w:tcPr>
          <w:p w:rsidR="002E6643" w:rsidRPr="002E6643" w:rsidRDefault="002E6643" w:rsidP="002E6643">
            <w:pPr>
              <w:jc w:val="center"/>
              <w:outlineLvl w:val="0"/>
              <w:rPr>
                <w:b/>
                <w:color w:val="000000"/>
                <w:sz w:val="18"/>
                <w:szCs w:val="18"/>
              </w:rPr>
            </w:pP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p>
        </w:tc>
      </w:tr>
      <w:tr w:rsidR="002E6643" w:rsidRPr="00364AAF" w:rsidTr="00120380">
        <w:trPr>
          <w:trHeight w:val="225"/>
          <w:jc w:val="center"/>
        </w:trPr>
        <w:tc>
          <w:tcPr>
            <w:tcW w:w="3257" w:type="dxa"/>
            <w:shd w:val="clear" w:color="auto" w:fill="auto"/>
            <w:noWrap/>
            <w:vAlign w:val="center"/>
            <w:hideMark/>
          </w:tcPr>
          <w:p w:rsidR="002E6643" w:rsidRPr="00EE4B98" w:rsidRDefault="002E6643" w:rsidP="00311492">
            <w:pPr>
              <w:outlineLvl w:val="0"/>
              <w:rPr>
                <w:b/>
                <w:bCs/>
                <w:sz w:val="20"/>
                <w:szCs w:val="20"/>
              </w:rPr>
            </w:pPr>
            <w:r w:rsidRPr="00EE4B98">
              <w:rPr>
                <w:b/>
                <w:bCs/>
                <w:sz w:val="20"/>
                <w:szCs w:val="20"/>
              </w:rPr>
              <w:t>Суммарный денежный поток за период</w:t>
            </w:r>
          </w:p>
        </w:tc>
        <w:tc>
          <w:tcPr>
            <w:tcW w:w="1035" w:type="dxa"/>
            <w:shd w:val="clear" w:color="auto" w:fill="auto"/>
            <w:noWrap/>
            <w:vAlign w:val="center"/>
            <w:hideMark/>
          </w:tcPr>
          <w:p w:rsidR="002E6643" w:rsidRPr="001F3E44" w:rsidRDefault="002E6643" w:rsidP="00311492">
            <w:pPr>
              <w:jc w:val="center"/>
              <w:outlineLvl w:val="0"/>
              <w:rPr>
                <w:sz w:val="20"/>
                <w:szCs w:val="20"/>
              </w:rPr>
            </w:pPr>
            <w:r w:rsidRPr="001F3E44">
              <w:rPr>
                <w:sz w:val="20"/>
                <w:szCs w:val="20"/>
              </w:rPr>
              <w:t>тыс. руб.</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26 796</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-355</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3 555</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12 595</w:t>
            </w:r>
          </w:p>
        </w:tc>
        <w:tc>
          <w:tcPr>
            <w:tcW w:w="911"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15 159</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19 036</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-6 721</w:t>
            </w:r>
          </w:p>
        </w:tc>
        <w:tc>
          <w:tcPr>
            <w:tcW w:w="912"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27 629</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28 484</w:t>
            </w:r>
          </w:p>
        </w:tc>
        <w:tc>
          <w:tcPr>
            <w:tcW w:w="912"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29 366</w:t>
            </w:r>
          </w:p>
        </w:tc>
        <w:tc>
          <w:tcPr>
            <w:tcW w:w="911" w:type="dxa"/>
            <w:vAlign w:val="center"/>
          </w:tcPr>
          <w:p w:rsidR="002E6643" w:rsidRPr="002E6643" w:rsidRDefault="002E6643" w:rsidP="002E6643">
            <w:pPr>
              <w:jc w:val="center"/>
              <w:outlineLvl w:val="0"/>
              <w:rPr>
                <w:b/>
                <w:color w:val="000000"/>
                <w:sz w:val="18"/>
                <w:szCs w:val="18"/>
              </w:rPr>
            </w:pPr>
            <w:r w:rsidRPr="002E6643">
              <w:rPr>
                <w:b/>
                <w:color w:val="000000"/>
                <w:sz w:val="18"/>
                <w:szCs w:val="18"/>
              </w:rPr>
              <w:t>33 951</w:t>
            </w:r>
          </w:p>
        </w:tc>
        <w:tc>
          <w:tcPr>
            <w:tcW w:w="912" w:type="dxa"/>
            <w:shd w:val="clear" w:color="auto" w:fill="auto"/>
            <w:noWrap/>
            <w:vAlign w:val="center"/>
            <w:hideMark/>
          </w:tcPr>
          <w:p w:rsidR="002E6643" w:rsidRPr="002E6643" w:rsidRDefault="002E6643" w:rsidP="002E6643">
            <w:pPr>
              <w:jc w:val="center"/>
              <w:outlineLvl w:val="0"/>
              <w:rPr>
                <w:b/>
                <w:color w:val="000000"/>
                <w:sz w:val="18"/>
                <w:szCs w:val="18"/>
              </w:rPr>
            </w:pPr>
            <w:r w:rsidRPr="002E6643">
              <w:rPr>
                <w:b/>
                <w:color w:val="000000"/>
                <w:sz w:val="18"/>
                <w:szCs w:val="18"/>
              </w:rPr>
              <w:t>315 860</w:t>
            </w:r>
          </w:p>
        </w:tc>
      </w:tr>
      <w:tr w:rsidR="002E6643" w:rsidRPr="00EE4B98" w:rsidTr="00120380">
        <w:trPr>
          <w:trHeight w:val="225"/>
          <w:jc w:val="center"/>
        </w:trPr>
        <w:tc>
          <w:tcPr>
            <w:tcW w:w="3257" w:type="dxa"/>
            <w:shd w:val="clear" w:color="auto" w:fill="auto"/>
            <w:noWrap/>
            <w:vAlign w:val="center"/>
            <w:hideMark/>
          </w:tcPr>
          <w:p w:rsidR="002E6643" w:rsidRPr="00EE4B98" w:rsidRDefault="002E6643" w:rsidP="00311492">
            <w:pPr>
              <w:outlineLvl w:val="0"/>
              <w:rPr>
                <w:sz w:val="20"/>
                <w:szCs w:val="20"/>
              </w:rPr>
            </w:pPr>
            <w:r w:rsidRPr="00EE4B98">
              <w:rPr>
                <w:sz w:val="20"/>
                <w:szCs w:val="20"/>
              </w:rPr>
              <w:t>Денежные средства на конец периода</w:t>
            </w:r>
          </w:p>
        </w:tc>
        <w:tc>
          <w:tcPr>
            <w:tcW w:w="1035" w:type="dxa"/>
            <w:shd w:val="clear" w:color="auto" w:fill="auto"/>
            <w:noWrap/>
            <w:vAlign w:val="center"/>
            <w:hideMark/>
          </w:tcPr>
          <w:p w:rsidR="002E6643" w:rsidRPr="00EE4B98" w:rsidRDefault="002E6643" w:rsidP="00311492">
            <w:pPr>
              <w:jc w:val="center"/>
              <w:outlineLvl w:val="0"/>
              <w:rPr>
                <w:sz w:val="20"/>
                <w:szCs w:val="20"/>
              </w:rPr>
            </w:pPr>
            <w:r w:rsidRPr="00EE4B98">
              <w:rPr>
                <w:sz w:val="20"/>
                <w:szCs w:val="20"/>
              </w:rPr>
              <w:t>тыс. руб.</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26 796</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26 441</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29 996</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42 591</w:t>
            </w:r>
          </w:p>
        </w:tc>
        <w:tc>
          <w:tcPr>
            <w:tcW w:w="911"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57 750</w:t>
            </w:r>
          </w:p>
        </w:tc>
        <w:tc>
          <w:tcPr>
            <w:tcW w:w="912" w:type="dxa"/>
            <w:shd w:val="clear" w:color="auto" w:fill="auto"/>
            <w:noWrap/>
            <w:vAlign w:val="center"/>
            <w:hideMark/>
          </w:tcPr>
          <w:p w:rsidR="002E6643" w:rsidRDefault="002E6643" w:rsidP="002E6643">
            <w:pPr>
              <w:jc w:val="center"/>
              <w:outlineLvl w:val="0"/>
              <w:rPr>
                <w:color w:val="000000"/>
                <w:sz w:val="18"/>
                <w:szCs w:val="18"/>
              </w:rPr>
            </w:pPr>
            <w:r>
              <w:rPr>
                <w:color w:val="000000"/>
                <w:sz w:val="18"/>
                <w:szCs w:val="18"/>
              </w:rPr>
              <w:t>76 786</w:t>
            </w:r>
          </w:p>
        </w:tc>
        <w:tc>
          <w:tcPr>
            <w:tcW w:w="911" w:type="dxa"/>
            <w:vAlign w:val="center"/>
          </w:tcPr>
          <w:p w:rsidR="002E6643" w:rsidRDefault="002E6643" w:rsidP="002E6643">
            <w:pPr>
              <w:jc w:val="center"/>
              <w:outlineLvl w:val="0"/>
              <w:rPr>
                <w:color w:val="000000"/>
                <w:sz w:val="18"/>
                <w:szCs w:val="18"/>
              </w:rPr>
            </w:pPr>
            <w:r>
              <w:rPr>
                <w:color w:val="000000"/>
                <w:sz w:val="18"/>
                <w:szCs w:val="18"/>
              </w:rPr>
              <w:t>70 065</w:t>
            </w:r>
          </w:p>
        </w:tc>
        <w:tc>
          <w:tcPr>
            <w:tcW w:w="912" w:type="dxa"/>
            <w:vAlign w:val="center"/>
          </w:tcPr>
          <w:p w:rsidR="002E6643" w:rsidRDefault="002E6643" w:rsidP="002E6643">
            <w:pPr>
              <w:jc w:val="center"/>
              <w:outlineLvl w:val="0"/>
              <w:rPr>
                <w:color w:val="000000"/>
                <w:sz w:val="18"/>
                <w:szCs w:val="18"/>
              </w:rPr>
            </w:pPr>
            <w:r>
              <w:rPr>
                <w:color w:val="000000"/>
                <w:sz w:val="18"/>
                <w:szCs w:val="18"/>
              </w:rPr>
              <w:t>97 694</w:t>
            </w:r>
          </w:p>
        </w:tc>
        <w:tc>
          <w:tcPr>
            <w:tcW w:w="911" w:type="dxa"/>
            <w:vAlign w:val="center"/>
          </w:tcPr>
          <w:p w:rsidR="002E6643" w:rsidRDefault="002E6643" w:rsidP="002E6643">
            <w:pPr>
              <w:jc w:val="center"/>
              <w:outlineLvl w:val="0"/>
              <w:rPr>
                <w:color w:val="000000"/>
                <w:sz w:val="18"/>
                <w:szCs w:val="18"/>
              </w:rPr>
            </w:pPr>
            <w:r>
              <w:rPr>
                <w:color w:val="000000"/>
                <w:sz w:val="18"/>
                <w:szCs w:val="18"/>
              </w:rPr>
              <w:t>126 178</w:t>
            </w:r>
          </w:p>
        </w:tc>
        <w:tc>
          <w:tcPr>
            <w:tcW w:w="912" w:type="dxa"/>
            <w:vAlign w:val="center"/>
          </w:tcPr>
          <w:p w:rsidR="002E6643" w:rsidRDefault="002E6643" w:rsidP="002E6643">
            <w:pPr>
              <w:jc w:val="center"/>
              <w:outlineLvl w:val="0"/>
              <w:rPr>
                <w:color w:val="000000"/>
                <w:sz w:val="18"/>
                <w:szCs w:val="18"/>
              </w:rPr>
            </w:pPr>
            <w:r>
              <w:rPr>
                <w:color w:val="000000"/>
                <w:sz w:val="18"/>
                <w:szCs w:val="18"/>
              </w:rPr>
              <w:t>155 544</w:t>
            </w:r>
          </w:p>
        </w:tc>
        <w:tc>
          <w:tcPr>
            <w:tcW w:w="911" w:type="dxa"/>
            <w:vAlign w:val="center"/>
          </w:tcPr>
          <w:p w:rsidR="002E6643" w:rsidRDefault="002E6643" w:rsidP="002E6643">
            <w:pPr>
              <w:jc w:val="center"/>
              <w:outlineLvl w:val="0"/>
              <w:rPr>
                <w:color w:val="000000"/>
                <w:sz w:val="18"/>
                <w:szCs w:val="18"/>
              </w:rPr>
            </w:pPr>
            <w:r>
              <w:rPr>
                <w:color w:val="000000"/>
                <w:sz w:val="18"/>
                <w:szCs w:val="18"/>
              </w:rPr>
              <w:t>315 860</w:t>
            </w:r>
          </w:p>
        </w:tc>
        <w:tc>
          <w:tcPr>
            <w:tcW w:w="912" w:type="dxa"/>
            <w:shd w:val="clear" w:color="auto" w:fill="auto"/>
            <w:noWrap/>
            <w:vAlign w:val="center"/>
            <w:hideMark/>
          </w:tcPr>
          <w:p w:rsidR="002E6643" w:rsidRDefault="002E6643" w:rsidP="002E6643">
            <w:pPr>
              <w:jc w:val="center"/>
              <w:outlineLvl w:val="0"/>
              <w:rPr>
                <w:color w:val="000000"/>
                <w:sz w:val="18"/>
                <w:szCs w:val="18"/>
              </w:rPr>
            </w:pPr>
          </w:p>
        </w:tc>
      </w:tr>
    </w:tbl>
    <w:p w:rsidR="000C53A3" w:rsidRDefault="000C53A3" w:rsidP="000B06DC"/>
    <w:p w:rsidR="00EE4B98" w:rsidRDefault="00EE4B98" w:rsidP="00300388">
      <w:pPr>
        <w:pStyle w:val="1"/>
        <w:widowControl w:val="0"/>
        <w:spacing w:line="360" w:lineRule="auto"/>
        <w:rPr>
          <w:sz w:val="24"/>
        </w:rPr>
        <w:sectPr w:rsidR="00EE4B98" w:rsidSect="00812A87">
          <w:pgSz w:w="16838" w:h="11906" w:orient="landscape"/>
          <w:pgMar w:top="567" w:right="567" w:bottom="567" w:left="1134" w:header="709" w:footer="709" w:gutter="0"/>
          <w:cols w:space="708"/>
          <w:docGrid w:linePitch="360"/>
        </w:sectPr>
      </w:pPr>
    </w:p>
    <w:p w:rsidR="00496DF4" w:rsidRPr="00927E35" w:rsidRDefault="00496DF4" w:rsidP="00300388">
      <w:pPr>
        <w:pStyle w:val="1"/>
        <w:widowControl w:val="0"/>
        <w:spacing w:line="360" w:lineRule="auto"/>
        <w:rPr>
          <w:sz w:val="24"/>
        </w:rPr>
      </w:pPr>
      <w:r w:rsidRPr="00927E35">
        <w:rPr>
          <w:sz w:val="24"/>
        </w:rPr>
        <w:lastRenderedPageBreak/>
        <w:t xml:space="preserve">6. Показатели эффективности </w:t>
      </w:r>
      <w:bookmarkEnd w:id="8"/>
      <w:r w:rsidRPr="00927E35">
        <w:rPr>
          <w:sz w:val="24"/>
        </w:rPr>
        <w:t>проекта.</w:t>
      </w:r>
      <w:bookmarkEnd w:id="10"/>
    </w:p>
    <w:p w:rsidR="000725F0" w:rsidRDefault="004131DF" w:rsidP="00143A52">
      <w:pPr>
        <w:widowControl w:val="0"/>
        <w:numPr>
          <w:ilvl w:val="12"/>
          <w:numId w:val="0"/>
        </w:numPr>
        <w:spacing w:line="360" w:lineRule="auto"/>
        <w:ind w:firstLine="709"/>
        <w:jc w:val="both"/>
      </w:pPr>
      <w:r>
        <w:t xml:space="preserve">В первую очередь проект является технически необходимым, </w:t>
      </w:r>
      <w:r w:rsidR="000725F0">
        <w:t xml:space="preserve">так как </w:t>
      </w:r>
      <w:r>
        <w:t xml:space="preserve">направлен на </w:t>
      </w:r>
      <w:r w:rsidR="000725F0">
        <w:t>повышение каче</w:t>
      </w:r>
      <w:bookmarkStart w:id="11" w:name="_Toc35925215"/>
      <w:bookmarkStart w:id="12" w:name="_Toc110143188"/>
      <w:r w:rsidR="00FB6220">
        <w:t>ства обслуживания потребителей.</w:t>
      </w:r>
    </w:p>
    <w:p w:rsidR="00120380" w:rsidRDefault="00120380" w:rsidP="00143A52">
      <w:pPr>
        <w:widowControl w:val="0"/>
        <w:numPr>
          <w:ilvl w:val="12"/>
          <w:numId w:val="0"/>
        </w:numPr>
        <w:spacing w:line="360" w:lineRule="auto"/>
        <w:ind w:firstLine="709"/>
        <w:jc w:val="both"/>
      </w:pPr>
    </w:p>
    <w:p w:rsidR="000725F0" w:rsidRDefault="005B3527" w:rsidP="00143A52">
      <w:pPr>
        <w:widowControl w:val="0"/>
        <w:numPr>
          <w:ilvl w:val="12"/>
          <w:numId w:val="0"/>
        </w:numPr>
        <w:spacing w:line="360" w:lineRule="auto"/>
        <w:ind w:firstLine="709"/>
        <w:jc w:val="both"/>
      </w:pPr>
      <w:r>
        <w:t>Также, с</w:t>
      </w:r>
      <w:r w:rsidR="000725F0" w:rsidRPr="000725F0">
        <w:t xml:space="preserve">ущественным фактором </w:t>
      </w:r>
      <w:r w:rsidR="00FB6220">
        <w:t>при реализации проекта является:</w:t>
      </w:r>
    </w:p>
    <w:p w:rsidR="00120380" w:rsidRDefault="00120380" w:rsidP="00143A52">
      <w:pPr>
        <w:widowControl w:val="0"/>
        <w:numPr>
          <w:ilvl w:val="12"/>
          <w:numId w:val="0"/>
        </w:numPr>
        <w:spacing w:line="360" w:lineRule="auto"/>
        <w:ind w:firstLine="709"/>
        <w:jc w:val="both"/>
      </w:pPr>
    </w:p>
    <w:p w:rsidR="00FB6220" w:rsidRDefault="00FB6220" w:rsidP="00143A52">
      <w:pPr>
        <w:widowControl w:val="0"/>
        <w:numPr>
          <w:ilvl w:val="12"/>
          <w:numId w:val="0"/>
        </w:numPr>
        <w:spacing w:line="360" w:lineRule="auto"/>
        <w:ind w:firstLine="709"/>
        <w:jc w:val="both"/>
      </w:pPr>
      <w:r>
        <w:t xml:space="preserve">1. </w:t>
      </w:r>
      <w:r w:rsidRPr="00FB6220">
        <w:t>Снижение затрат на оплату за снятие показаний приборов учета в МК</w:t>
      </w:r>
      <w:r w:rsidR="00120380">
        <w:t>Ж</w:t>
      </w:r>
      <w:r w:rsidRPr="00FB6220">
        <w:t xml:space="preserve">Д </w:t>
      </w:r>
      <w:r>
        <w:t>–</w:t>
      </w:r>
      <w:r w:rsidRPr="00FB6220">
        <w:t xml:space="preserve"> </w:t>
      </w:r>
      <w:r w:rsidR="00120380">
        <w:t>6</w:t>
      </w:r>
      <w:r w:rsidR="00AD6926">
        <w:t> </w:t>
      </w:r>
      <w:r w:rsidR="00120380">
        <w:t>132</w:t>
      </w:r>
      <w:r w:rsidRPr="00FB6220">
        <w:t xml:space="preserve"> квартир. Стоимость за одно достоверное показание прибора учета по благоустроен</w:t>
      </w:r>
      <w:r w:rsidR="008C549B">
        <w:t xml:space="preserve">ному сектору, согласно приказу </w:t>
      </w:r>
      <w:r w:rsidRPr="00FB6220">
        <w:t xml:space="preserve">АО </w:t>
      </w:r>
      <w:r w:rsidR="00A60FEA">
        <w:t>«</w:t>
      </w:r>
      <w:proofErr w:type="spellStart"/>
      <w:r w:rsidRPr="00FB6220">
        <w:t>Читаэнергосбыт</w:t>
      </w:r>
      <w:proofErr w:type="spellEnd"/>
      <w:r w:rsidR="00A60FEA">
        <w:t>»</w:t>
      </w:r>
      <w:r w:rsidRPr="00FB6220">
        <w:t xml:space="preserve"> </w:t>
      </w:r>
      <w:r w:rsidR="001F3E44" w:rsidRPr="001F3E44">
        <w:t>№04-735 от 31.07.2017г. составляет 0,005982 тыс. руб.</w:t>
      </w:r>
      <w:r w:rsidRPr="00FB6220">
        <w:t>:</w:t>
      </w:r>
    </w:p>
    <w:tbl>
      <w:tblPr>
        <w:tblW w:w="10201" w:type="dxa"/>
        <w:tblInd w:w="113" w:type="dxa"/>
        <w:tblLook w:val="04A0" w:firstRow="1" w:lastRow="0" w:firstColumn="1" w:lastColumn="0" w:noHBand="0" w:noVBand="1"/>
      </w:tblPr>
      <w:tblGrid>
        <w:gridCol w:w="1838"/>
        <w:gridCol w:w="1286"/>
        <w:gridCol w:w="840"/>
        <w:gridCol w:w="1560"/>
        <w:gridCol w:w="1457"/>
        <w:gridCol w:w="1382"/>
        <w:gridCol w:w="1838"/>
      </w:tblGrid>
      <w:tr w:rsidR="00053556" w:rsidRPr="00053556" w:rsidTr="002F5C70">
        <w:trPr>
          <w:trHeight w:val="1821"/>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Период реализации инвестиционного проекта</w:t>
            </w:r>
          </w:p>
        </w:tc>
        <w:tc>
          <w:tcPr>
            <w:tcW w:w="128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Количество квартир</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ИПЦ,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одно достоверное снятие показаний прибора учета с учетом ИПЦ, тыс. руб.</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в месяц, тыс. руб.</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в год, тыс. руб.</w:t>
            </w:r>
          </w:p>
        </w:tc>
        <w:tc>
          <w:tcPr>
            <w:tcW w:w="1838"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снятие показаний прибора учета нарастающим итогом, тыс. руб.</w:t>
            </w:r>
          </w:p>
        </w:tc>
      </w:tr>
      <w:tr w:rsidR="00120380" w:rsidRPr="00053556" w:rsidTr="002F5C70">
        <w:trPr>
          <w:trHeight w:val="255"/>
        </w:trPr>
        <w:tc>
          <w:tcPr>
            <w:tcW w:w="1838" w:type="dxa"/>
            <w:tcBorders>
              <w:top w:val="nil"/>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2021</w:t>
            </w:r>
          </w:p>
        </w:tc>
        <w:tc>
          <w:tcPr>
            <w:tcW w:w="1286"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1 147</w:t>
            </w:r>
          </w:p>
        </w:tc>
        <w:tc>
          <w:tcPr>
            <w:tcW w:w="840"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103,7%</w:t>
            </w:r>
          </w:p>
        </w:tc>
        <w:tc>
          <w:tcPr>
            <w:tcW w:w="1560"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0,008319</w:t>
            </w:r>
          </w:p>
        </w:tc>
        <w:tc>
          <w:tcPr>
            <w:tcW w:w="1457"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9,54</w:t>
            </w:r>
          </w:p>
        </w:tc>
        <w:tc>
          <w:tcPr>
            <w:tcW w:w="1382"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114,50</w:t>
            </w:r>
          </w:p>
        </w:tc>
        <w:tc>
          <w:tcPr>
            <w:tcW w:w="1838"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114,50</w:t>
            </w:r>
          </w:p>
        </w:tc>
      </w:tr>
      <w:tr w:rsidR="00120380" w:rsidRPr="00053556" w:rsidTr="002F5C70">
        <w:trPr>
          <w:trHeight w:val="255"/>
        </w:trPr>
        <w:tc>
          <w:tcPr>
            <w:tcW w:w="1838" w:type="dxa"/>
            <w:tcBorders>
              <w:top w:val="nil"/>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2022</w:t>
            </w:r>
          </w:p>
        </w:tc>
        <w:tc>
          <w:tcPr>
            <w:tcW w:w="1286"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1 126</w:t>
            </w:r>
          </w:p>
        </w:tc>
        <w:tc>
          <w:tcPr>
            <w:tcW w:w="840"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1560"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0,008652</w:t>
            </w:r>
          </w:p>
        </w:tc>
        <w:tc>
          <w:tcPr>
            <w:tcW w:w="1457"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9,74</w:t>
            </w:r>
          </w:p>
        </w:tc>
        <w:tc>
          <w:tcPr>
            <w:tcW w:w="1382"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116,90</w:t>
            </w:r>
          </w:p>
        </w:tc>
        <w:tc>
          <w:tcPr>
            <w:tcW w:w="1838"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235,99</w:t>
            </w:r>
          </w:p>
        </w:tc>
      </w:tr>
      <w:tr w:rsidR="00120380"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2023</w:t>
            </w:r>
          </w:p>
        </w:tc>
        <w:tc>
          <w:tcPr>
            <w:tcW w:w="128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1 088</w:t>
            </w:r>
          </w:p>
        </w:tc>
        <w:tc>
          <w:tcPr>
            <w:tcW w:w="840"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0,008998</w:t>
            </w:r>
          </w:p>
        </w:tc>
        <w:tc>
          <w:tcPr>
            <w:tcW w:w="145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9,79</w:t>
            </w:r>
          </w:p>
        </w:tc>
        <w:tc>
          <w:tcPr>
            <w:tcW w:w="1382"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117,48</w:t>
            </w:r>
          </w:p>
        </w:tc>
        <w:tc>
          <w:tcPr>
            <w:tcW w:w="1838"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362,90</w:t>
            </w:r>
          </w:p>
        </w:tc>
      </w:tr>
      <w:tr w:rsidR="00120380"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2024</w:t>
            </w:r>
          </w:p>
        </w:tc>
        <w:tc>
          <w:tcPr>
            <w:tcW w:w="128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957</w:t>
            </w:r>
          </w:p>
        </w:tc>
        <w:tc>
          <w:tcPr>
            <w:tcW w:w="840"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0,009358</w:t>
            </w:r>
          </w:p>
        </w:tc>
        <w:tc>
          <w:tcPr>
            <w:tcW w:w="145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8,96</w:t>
            </w:r>
          </w:p>
        </w:tc>
        <w:tc>
          <w:tcPr>
            <w:tcW w:w="1382"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107,46</w:t>
            </w:r>
          </w:p>
        </w:tc>
        <w:tc>
          <w:tcPr>
            <w:tcW w:w="1838"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484,88</w:t>
            </w:r>
          </w:p>
        </w:tc>
      </w:tr>
      <w:tr w:rsidR="00120380"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2025</w:t>
            </w:r>
          </w:p>
        </w:tc>
        <w:tc>
          <w:tcPr>
            <w:tcW w:w="128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908</w:t>
            </w:r>
          </w:p>
        </w:tc>
        <w:tc>
          <w:tcPr>
            <w:tcW w:w="840"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0,009732</w:t>
            </w:r>
          </w:p>
        </w:tc>
        <w:tc>
          <w:tcPr>
            <w:tcW w:w="145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8,84</w:t>
            </w:r>
          </w:p>
        </w:tc>
        <w:tc>
          <w:tcPr>
            <w:tcW w:w="1382"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106,04</w:t>
            </w:r>
          </w:p>
        </w:tc>
        <w:tc>
          <w:tcPr>
            <w:tcW w:w="1838"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610,32</w:t>
            </w:r>
          </w:p>
        </w:tc>
      </w:tr>
      <w:tr w:rsidR="00120380" w:rsidRPr="00053556" w:rsidTr="002F5C70">
        <w:trPr>
          <w:trHeight w:val="25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2026</w:t>
            </w:r>
          </w:p>
        </w:tc>
        <w:tc>
          <w:tcPr>
            <w:tcW w:w="128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906</w:t>
            </w:r>
          </w:p>
        </w:tc>
        <w:tc>
          <w:tcPr>
            <w:tcW w:w="840"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1560"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0,010121</w:t>
            </w:r>
          </w:p>
        </w:tc>
        <w:tc>
          <w:tcPr>
            <w:tcW w:w="145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9,17</w:t>
            </w:r>
          </w:p>
        </w:tc>
        <w:tc>
          <w:tcPr>
            <w:tcW w:w="1382"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110,04</w:t>
            </w:r>
          </w:p>
        </w:tc>
        <w:tc>
          <w:tcPr>
            <w:tcW w:w="1838"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744,77</w:t>
            </w:r>
          </w:p>
        </w:tc>
      </w:tr>
    </w:tbl>
    <w:p w:rsidR="00EE4B98" w:rsidRDefault="00EE4B98" w:rsidP="00AE4116">
      <w:pPr>
        <w:widowControl w:val="0"/>
        <w:numPr>
          <w:ilvl w:val="12"/>
          <w:numId w:val="0"/>
        </w:numPr>
        <w:spacing w:line="360" w:lineRule="auto"/>
        <w:ind w:firstLine="435"/>
        <w:jc w:val="both"/>
      </w:pPr>
    </w:p>
    <w:p w:rsidR="00053556" w:rsidRDefault="00053556" w:rsidP="00143A52">
      <w:pPr>
        <w:widowControl w:val="0"/>
        <w:numPr>
          <w:ilvl w:val="12"/>
          <w:numId w:val="0"/>
        </w:numPr>
        <w:spacing w:line="360" w:lineRule="auto"/>
        <w:ind w:firstLine="709"/>
        <w:jc w:val="both"/>
      </w:pPr>
      <w:r>
        <w:t xml:space="preserve">2. </w:t>
      </w:r>
      <w:r w:rsidRPr="00053556">
        <w:t>Сокращени</w:t>
      </w:r>
      <w:r w:rsidR="00A60FEA">
        <w:t>е</w:t>
      </w:r>
      <w:r w:rsidRPr="00053556">
        <w:t xml:space="preserve"> затрат по введению режима ограничения электроэнергии путем дистанционного введения режима ограничения потребителей. Стоимость отключение и подключение потребителей составляет 0,8</w:t>
      </w:r>
      <w:r w:rsidR="002F5C70">
        <w:t>33</w:t>
      </w:r>
      <w:r w:rsidRPr="00053556">
        <w:t xml:space="preserve"> тыс. руб. без учета НДС. Сокращение затрат составит 10% от общего количества квартир рассматриваемого инвести</w:t>
      </w:r>
      <w:r>
        <w:t xml:space="preserve">ционного проекта – </w:t>
      </w:r>
      <w:r w:rsidR="00120380">
        <w:t>613</w:t>
      </w:r>
      <w:r>
        <w:t xml:space="preserve"> квартир:</w:t>
      </w:r>
    </w:p>
    <w:tbl>
      <w:tblPr>
        <w:tblW w:w="10201" w:type="dxa"/>
        <w:tblInd w:w="113" w:type="dxa"/>
        <w:tblLayout w:type="fixed"/>
        <w:tblLook w:val="04A0" w:firstRow="1" w:lastRow="0" w:firstColumn="1" w:lastColumn="0" w:noHBand="0" w:noVBand="1"/>
      </w:tblPr>
      <w:tblGrid>
        <w:gridCol w:w="1838"/>
        <w:gridCol w:w="1559"/>
        <w:gridCol w:w="851"/>
        <w:gridCol w:w="2126"/>
        <w:gridCol w:w="1701"/>
        <w:gridCol w:w="2126"/>
      </w:tblGrid>
      <w:tr w:rsidR="00053556" w:rsidRPr="00053556" w:rsidTr="00120380">
        <w:trPr>
          <w:trHeight w:val="724"/>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Период реализации инвестиционного проекта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Количество отключений/подключений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ИПЦ, %</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за одно отключение и подключение с учетом ИПЦ, тыс. руб. без учета НДС</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отключение и подключение в год, тыс. руб. без учета НДС</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053556" w:rsidRPr="00053556" w:rsidRDefault="00053556" w:rsidP="00053556">
            <w:pPr>
              <w:jc w:val="center"/>
              <w:rPr>
                <w:b/>
                <w:bCs/>
                <w:color w:val="000000"/>
                <w:sz w:val="20"/>
                <w:szCs w:val="20"/>
              </w:rPr>
            </w:pPr>
            <w:r w:rsidRPr="00053556">
              <w:rPr>
                <w:b/>
                <w:bCs/>
                <w:color w:val="000000"/>
                <w:sz w:val="20"/>
                <w:szCs w:val="20"/>
              </w:rPr>
              <w:t>Затраты на отключение и подключение нарастающим итогом, тыс. руб. без учета НДС</w:t>
            </w:r>
          </w:p>
        </w:tc>
      </w:tr>
      <w:tr w:rsidR="00120380" w:rsidRPr="002F5C70" w:rsidTr="00120380">
        <w:trPr>
          <w:trHeight w:val="323"/>
        </w:trPr>
        <w:tc>
          <w:tcPr>
            <w:tcW w:w="1838" w:type="dxa"/>
            <w:tcBorders>
              <w:top w:val="nil"/>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2021</w:t>
            </w:r>
          </w:p>
        </w:tc>
        <w:tc>
          <w:tcPr>
            <w:tcW w:w="1559"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115</w:t>
            </w:r>
          </w:p>
        </w:tc>
        <w:tc>
          <w:tcPr>
            <w:tcW w:w="851"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103,7%</w:t>
            </w:r>
          </w:p>
        </w:tc>
        <w:tc>
          <w:tcPr>
            <w:tcW w:w="2126"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0,890</w:t>
            </w:r>
          </w:p>
        </w:tc>
        <w:tc>
          <w:tcPr>
            <w:tcW w:w="1701"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102,09</w:t>
            </w:r>
          </w:p>
        </w:tc>
        <w:tc>
          <w:tcPr>
            <w:tcW w:w="2126"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102,09</w:t>
            </w:r>
          </w:p>
        </w:tc>
      </w:tr>
      <w:tr w:rsidR="00120380" w:rsidRPr="002F5C70" w:rsidTr="00120380">
        <w:trPr>
          <w:trHeight w:val="285"/>
        </w:trPr>
        <w:tc>
          <w:tcPr>
            <w:tcW w:w="1838" w:type="dxa"/>
            <w:tcBorders>
              <w:top w:val="nil"/>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2022</w:t>
            </w:r>
          </w:p>
        </w:tc>
        <w:tc>
          <w:tcPr>
            <w:tcW w:w="1559"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113</w:t>
            </w:r>
          </w:p>
        </w:tc>
        <w:tc>
          <w:tcPr>
            <w:tcW w:w="851"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2126"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0,926</w:t>
            </w:r>
          </w:p>
        </w:tc>
        <w:tc>
          <w:tcPr>
            <w:tcW w:w="1701"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104,23</w:t>
            </w:r>
          </w:p>
        </w:tc>
        <w:tc>
          <w:tcPr>
            <w:tcW w:w="2126"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210,41</w:t>
            </w:r>
          </w:p>
        </w:tc>
      </w:tr>
      <w:tr w:rsidR="00120380"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2023</w:t>
            </w:r>
          </w:p>
        </w:tc>
        <w:tc>
          <w:tcPr>
            <w:tcW w:w="1559"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109</w:t>
            </w:r>
          </w:p>
        </w:tc>
        <w:tc>
          <w:tcPr>
            <w:tcW w:w="85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0,963</w:t>
            </w:r>
          </w:p>
        </w:tc>
        <w:tc>
          <w:tcPr>
            <w:tcW w:w="170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104,74</w:t>
            </w:r>
          </w:p>
        </w:tc>
        <w:tc>
          <w:tcPr>
            <w:tcW w:w="212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323,57</w:t>
            </w:r>
          </w:p>
        </w:tc>
      </w:tr>
      <w:tr w:rsidR="00120380"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2024</w:t>
            </w:r>
          </w:p>
        </w:tc>
        <w:tc>
          <w:tcPr>
            <w:tcW w:w="1559"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96</w:t>
            </w:r>
          </w:p>
        </w:tc>
        <w:tc>
          <w:tcPr>
            <w:tcW w:w="85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1,001</w:t>
            </w:r>
          </w:p>
        </w:tc>
        <w:tc>
          <w:tcPr>
            <w:tcW w:w="170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95,82</w:t>
            </w:r>
          </w:p>
        </w:tc>
        <w:tc>
          <w:tcPr>
            <w:tcW w:w="212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432,33</w:t>
            </w:r>
          </w:p>
        </w:tc>
      </w:tr>
      <w:tr w:rsidR="00120380"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2025</w:t>
            </w:r>
          </w:p>
        </w:tc>
        <w:tc>
          <w:tcPr>
            <w:tcW w:w="1559"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91</w:t>
            </w:r>
          </w:p>
        </w:tc>
        <w:tc>
          <w:tcPr>
            <w:tcW w:w="85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1,041</w:t>
            </w:r>
          </w:p>
        </w:tc>
        <w:tc>
          <w:tcPr>
            <w:tcW w:w="170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94,55</w:t>
            </w:r>
          </w:p>
        </w:tc>
        <w:tc>
          <w:tcPr>
            <w:tcW w:w="212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544,17</w:t>
            </w:r>
          </w:p>
        </w:tc>
      </w:tr>
      <w:tr w:rsidR="00120380" w:rsidRPr="002F5C70" w:rsidTr="00120380">
        <w:trPr>
          <w:trHeight w:val="275"/>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2026</w:t>
            </w:r>
          </w:p>
        </w:tc>
        <w:tc>
          <w:tcPr>
            <w:tcW w:w="1559"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91</w:t>
            </w:r>
          </w:p>
        </w:tc>
        <w:tc>
          <w:tcPr>
            <w:tcW w:w="85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104,0%</w:t>
            </w:r>
          </w:p>
        </w:tc>
        <w:tc>
          <w:tcPr>
            <w:tcW w:w="212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1,083</w:t>
            </w:r>
          </w:p>
        </w:tc>
        <w:tc>
          <w:tcPr>
            <w:tcW w:w="170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98,11</w:t>
            </w:r>
          </w:p>
        </w:tc>
        <w:tc>
          <w:tcPr>
            <w:tcW w:w="212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664,05</w:t>
            </w:r>
          </w:p>
        </w:tc>
      </w:tr>
    </w:tbl>
    <w:p w:rsidR="00053556" w:rsidRDefault="00053556" w:rsidP="00AE4116">
      <w:pPr>
        <w:widowControl w:val="0"/>
        <w:numPr>
          <w:ilvl w:val="12"/>
          <w:numId w:val="0"/>
        </w:numPr>
        <w:spacing w:line="360" w:lineRule="auto"/>
        <w:ind w:firstLine="435"/>
        <w:jc w:val="both"/>
      </w:pPr>
    </w:p>
    <w:p w:rsidR="00120380" w:rsidRDefault="00120380" w:rsidP="00AE4116">
      <w:pPr>
        <w:widowControl w:val="0"/>
        <w:numPr>
          <w:ilvl w:val="12"/>
          <w:numId w:val="0"/>
        </w:numPr>
        <w:spacing w:line="360" w:lineRule="auto"/>
        <w:ind w:firstLine="435"/>
        <w:jc w:val="both"/>
      </w:pPr>
    </w:p>
    <w:p w:rsidR="00120380" w:rsidRDefault="00120380" w:rsidP="00AE4116">
      <w:pPr>
        <w:widowControl w:val="0"/>
        <w:numPr>
          <w:ilvl w:val="12"/>
          <w:numId w:val="0"/>
        </w:numPr>
        <w:spacing w:line="360" w:lineRule="auto"/>
        <w:ind w:firstLine="435"/>
        <w:jc w:val="both"/>
      </w:pPr>
    </w:p>
    <w:p w:rsidR="00120380" w:rsidRDefault="00120380" w:rsidP="00AE4116">
      <w:pPr>
        <w:widowControl w:val="0"/>
        <w:numPr>
          <w:ilvl w:val="12"/>
          <w:numId w:val="0"/>
        </w:numPr>
        <w:spacing w:line="360" w:lineRule="auto"/>
        <w:ind w:firstLine="435"/>
        <w:jc w:val="both"/>
      </w:pPr>
    </w:p>
    <w:p w:rsidR="00120380" w:rsidRDefault="00120380" w:rsidP="00AE4116">
      <w:pPr>
        <w:widowControl w:val="0"/>
        <w:numPr>
          <w:ilvl w:val="12"/>
          <w:numId w:val="0"/>
        </w:numPr>
        <w:spacing w:line="360" w:lineRule="auto"/>
        <w:ind w:firstLine="435"/>
        <w:jc w:val="both"/>
      </w:pPr>
    </w:p>
    <w:p w:rsidR="00120380" w:rsidRDefault="00120380" w:rsidP="00AE4116">
      <w:pPr>
        <w:widowControl w:val="0"/>
        <w:numPr>
          <w:ilvl w:val="12"/>
          <w:numId w:val="0"/>
        </w:numPr>
        <w:spacing w:line="360" w:lineRule="auto"/>
        <w:ind w:firstLine="435"/>
        <w:jc w:val="both"/>
      </w:pPr>
    </w:p>
    <w:p w:rsidR="00120380" w:rsidRDefault="00120380" w:rsidP="00AE4116">
      <w:pPr>
        <w:widowControl w:val="0"/>
        <w:numPr>
          <w:ilvl w:val="12"/>
          <w:numId w:val="0"/>
        </w:numPr>
        <w:spacing w:line="360" w:lineRule="auto"/>
        <w:ind w:firstLine="435"/>
        <w:jc w:val="both"/>
      </w:pPr>
    </w:p>
    <w:p w:rsidR="00120380" w:rsidRDefault="00120380" w:rsidP="00AE4116">
      <w:pPr>
        <w:widowControl w:val="0"/>
        <w:numPr>
          <w:ilvl w:val="12"/>
          <w:numId w:val="0"/>
        </w:numPr>
        <w:spacing w:line="360" w:lineRule="auto"/>
        <w:ind w:firstLine="435"/>
        <w:jc w:val="both"/>
      </w:pPr>
    </w:p>
    <w:p w:rsidR="00CB628F" w:rsidRDefault="00053556" w:rsidP="00CF5EAA">
      <w:pPr>
        <w:widowControl w:val="0"/>
        <w:numPr>
          <w:ilvl w:val="12"/>
          <w:numId w:val="0"/>
        </w:numPr>
        <w:spacing w:line="360" w:lineRule="auto"/>
        <w:ind w:firstLine="709"/>
        <w:jc w:val="both"/>
      </w:pPr>
      <w:r>
        <w:lastRenderedPageBreak/>
        <w:t xml:space="preserve">3. </w:t>
      </w:r>
      <w:r w:rsidR="002F5C70" w:rsidRPr="002F5C70">
        <w:t xml:space="preserve">Снижение </w:t>
      </w:r>
      <w:r w:rsidR="002F5C70" w:rsidRPr="003226AD">
        <w:t>общедомовых нужд</w:t>
      </w:r>
      <w:r w:rsidR="002F5C70" w:rsidRPr="002F5C70">
        <w:t xml:space="preserve"> до норматива.</w:t>
      </w:r>
      <w:r w:rsidR="002F5C70">
        <w:t xml:space="preserve"> Внедрение системы позволит</w:t>
      </w:r>
      <w:r w:rsidR="00CB628F" w:rsidRPr="005926BD">
        <w:t xml:space="preserve"> осуществлять одномоментное снятие показаний индивидуальных приборов учета и общедомового прибора учета, что позволило нормализовать р</w:t>
      </w:r>
      <w:r w:rsidR="00CB628F">
        <w:t>асходы на общедомовые нужды.</w:t>
      </w:r>
    </w:p>
    <w:tbl>
      <w:tblPr>
        <w:tblW w:w="11452" w:type="dxa"/>
        <w:tblInd w:w="-856" w:type="dxa"/>
        <w:tblLayout w:type="fixed"/>
        <w:tblLook w:val="04A0" w:firstRow="1" w:lastRow="0" w:firstColumn="1" w:lastColumn="0" w:noHBand="0" w:noVBand="1"/>
      </w:tblPr>
      <w:tblGrid>
        <w:gridCol w:w="1277"/>
        <w:gridCol w:w="1275"/>
        <w:gridCol w:w="1134"/>
        <w:gridCol w:w="906"/>
        <w:gridCol w:w="993"/>
        <w:gridCol w:w="1219"/>
        <w:gridCol w:w="823"/>
        <w:gridCol w:w="1237"/>
        <w:gridCol w:w="1281"/>
        <w:gridCol w:w="1307"/>
      </w:tblGrid>
      <w:tr w:rsidR="00CB628F" w:rsidRPr="00053556" w:rsidTr="00A60FEA">
        <w:trPr>
          <w:trHeight w:val="274"/>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Период реализации инвестиционного проекта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1F3E44">
            <w:pPr>
              <w:jc w:val="center"/>
              <w:rPr>
                <w:b/>
                <w:bCs/>
                <w:color w:val="000000"/>
                <w:sz w:val="18"/>
                <w:szCs w:val="18"/>
              </w:rPr>
            </w:pPr>
            <w:r>
              <w:rPr>
                <w:b/>
                <w:bCs/>
                <w:color w:val="000000"/>
                <w:sz w:val="18"/>
                <w:szCs w:val="18"/>
              </w:rPr>
              <w:t xml:space="preserve">Ожидаемое количество электрической энергии по ОДН год, тыс. </w:t>
            </w:r>
            <w:proofErr w:type="spellStart"/>
            <w:r>
              <w:rPr>
                <w:b/>
                <w:bCs/>
                <w:color w:val="000000"/>
                <w:sz w:val="18"/>
                <w:szCs w:val="18"/>
              </w:rPr>
              <w:t>кВтч</w:t>
            </w:r>
            <w:proofErr w:type="spellEnd"/>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Факт ОДН на </w:t>
            </w:r>
            <w:proofErr w:type="spellStart"/>
            <w:r>
              <w:rPr>
                <w:b/>
                <w:bCs/>
                <w:color w:val="000000"/>
                <w:sz w:val="18"/>
                <w:szCs w:val="18"/>
              </w:rPr>
              <w:t>кв.м</w:t>
            </w:r>
            <w:proofErr w:type="spellEnd"/>
            <w:r>
              <w:rPr>
                <w:b/>
                <w:bCs/>
                <w:color w:val="000000"/>
                <w:sz w:val="18"/>
                <w:szCs w:val="18"/>
              </w:rPr>
              <w:t xml:space="preserve">. МОП, </w:t>
            </w:r>
            <w:proofErr w:type="spellStart"/>
            <w:r>
              <w:rPr>
                <w:b/>
                <w:bCs/>
                <w:color w:val="000000"/>
                <w:sz w:val="18"/>
                <w:szCs w:val="18"/>
              </w:rPr>
              <w:t>кВтч</w:t>
            </w:r>
            <w:proofErr w:type="spellEnd"/>
            <w:r>
              <w:rPr>
                <w:b/>
                <w:bCs/>
                <w:color w:val="000000"/>
                <w:sz w:val="18"/>
                <w:szCs w:val="18"/>
              </w:rPr>
              <w:t>/</w:t>
            </w:r>
            <w:proofErr w:type="spellStart"/>
            <w:r>
              <w:rPr>
                <w:b/>
                <w:bCs/>
                <w:color w:val="000000"/>
                <w:sz w:val="18"/>
                <w:szCs w:val="18"/>
              </w:rPr>
              <w:t>кв.м</w:t>
            </w:r>
            <w:proofErr w:type="spellEnd"/>
            <w:r>
              <w:rPr>
                <w:b/>
                <w:bCs/>
                <w:color w:val="000000"/>
                <w:sz w:val="18"/>
                <w:szCs w:val="18"/>
              </w:rPr>
              <w:t>.</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Норматив ОДН, </w:t>
            </w:r>
            <w:proofErr w:type="spellStart"/>
            <w:r>
              <w:rPr>
                <w:b/>
                <w:bCs/>
                <w:color w:val="000000"/>
                <w:sz w:val="18"/>
                <w:szCs w:val="18"/>
              </w:rPr>
              <w:t>кВтч</w:t>
            </w:r>
            <w:proofErr w:type="spellEnd"/>
            <w:r>
              <w:rPr>
                <w:b/>
                <w:bCs/>
                <w:color w:val="000000"/>
                <w:sz w:val="18"/>
                <w:szCs w:val="18"/>
              </w:rPr>
              <w:t>/</w:t>
            </w:r>
            <w:proofErr w:type="spellStart"/>
            <w:r>
              <w:rPr>
                <w:b/>
                <w:bCs/>
                <w:color w:val="000000"/>
                <w:sz w:val="18"/>
                <w:szCs w:val="18"/>
              </w:rPr>
              <w:t>кв.м</w:t>
            </w:r>
            <w:proofErr w:type="spellEnd"/>
            <w:r>
              <w:rPr>
                <w:b/>
                <w:bCs/>
                <w:color w:val="000000"/>
                <w:sz w:val="18"/>
                <w:szCs w:val="18"/>
              </w:rPr>
              <w:t>.</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ОДН после внедрения АСКУЭ, </w:t>
            </w:r>
            <w:proofErr w:type="spellStart"/>
            <w:r>
              <w:rPr>
                <w:b/>
                <w:bCs/>
                <w:color w:val="000000"/>
                <w:sz w:val="18"/>
                <w:szCs w:val="18"/>
              </w:rPr>
              <w:t>кВтч</w:t>
            </w:r>
            <w:proofErr w:type="spellEnd"/>
            <w:r>
              <w:rPr>
                <w:b/>
                <w:bCs/>
                <w:color w:val="000000"/>
                <w:sz w:val="18"/>
                <w:szCs w:val="18"/>
              </w:rPr>
              <w:t>/</w:t>
            </w:r>
            <w:proofErr w:type="spellStart"/>
            <w:r>
              <w:rPr>
                <w:b/>
                <w:bCs/>
                <w:color w:val="000000"/>
                <w:sz w:val="18"/>
                <w:szCs w:val="18"/>
              </w:rPr>
              <w:t>кв.м</w:t>
            </w:r>
            <w:proofErr w:type="spellEnd"/>
            <w:r>
              <w:rPr>
                <w:b/>
                <w:bCs/>
                <w:color w:val="000000"/>
                <w:sz w:val="18"/>
                <w:szCs w:val="18"/>
              </w:rPr>
              <w:t>.</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 xml:space="preserve">Снижение количества электрической энергии по ОДН после внедрения АСКУЭ, тыс. </w:t>
            </w:r>
            <w:proofErr w:type="spellStart"/>
            <w:r>
              <w:rPr>
                <w:b/>
                <w:bCs/>
                <w:color w:val="000000"/>
                <w:sz w:val="18"/>
                <w:szCs w:val="18"/>
              </w:rPr>
              <w:t>кВтч</w:t>
            </w:r>
            <w:proofErr w:type="spellEnd"/>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Индекс тариф э/э, %</w:t>
            </w:r>
          </w:p>
        </w:tc>
        <w:tc>
          <w:tcPr>
            <w:tcW w:w="1237"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Средневзвешенный тариф по населению с учетом ИПЦ, руб./</w:t>
            </w:r>
            <w:proofErr w:type="spellStart"/>
            <w:r>
              <w:rPr>
                <w:b/>
                <w:bCs/>
                <w:color w:val="000000"/>
                <w:sz w:val="18"/>
                <w:szCs w:val="18"/>
              </w:rPr>
              <w:t>кВтч</w:t>
            </w:r>
            <w:proofErr w:type="spellEnd"/>
            <w:r>
              <w:rPr>
                <w:b/>
                <w:bCs/>
                <w:color w:val="000000"/>
                <w:sz w:val="18"/>
                <w:szCs w:val="18"/>
              </w:rPr>
              <w:t xml:space="preserve"> без учета НДС</w:t>
            </w:r>
          </w:p>
        </w:tc>
        <w:tc>
          <w:tcPr>
            <w:tcW w:w="1281"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Эффект от увеличения полезного отпуска за счет снижения ОДН по годам, тыс. руб. без учета НДС</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rsidR="00CB628F" w:rsidRDefault="00CB628F" w:rsidP="00CB628F">
            <w:pPr>
              <w:jc w:val="center"/>
              <w:rPr>
                <w:b/>
                <w:bCs/>
                <w:color w:val="000000"/>
                <w:sz w:val="18"/>
                <w:szCs w:val="18"/>
              </w:rPr>
            </w:pPr>
            <w:r>
              <w:rPr>
                <w:b/>
                <w:bCs/>
                <w:color w:val="000000"/>
                <w:sz w:val="18"/>
                <w:szCs w:val="18"/>
              </w:rPr>
              <w:t>Эффект от увеличения полезного отпуска за счет снижения ОДН нарастающим итогом, тыс. руб. без учета НДС</w:t>
            </w:r>
          </w:p>
        </w:tc>
      </w:tr>
      <w:tr w:rsidR="00120380" w:rsidRPr="00053556" w:rsidTr="002F5C70">
        <w:trPr>
          <w:trHeight w:val="255"/>
        </w:trPr>
        <w:tc>
          <w:tcPr>
            <w:tcW w:w="1277" w:type="dxa"/>
            <w:tcBorders>
              <w:top w:val="nil"/>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2021</w:t>
            </w:r>
          </w:p>
        </w:tc>
        <w:tc>
          <w:tcPr>
            <w:tcW w:w="1275"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2 578,22</w:t>
            </w:r>
          </w:p>
        </w:tc>
        <w:tc>
          <w:tcPr>
            <w:tcW w:w="1134"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42,65</w:t>
            </w:r>
          </w:p>
        </w:tc>
        <w:tc>
          <w:tcPr>
            <w:tcW w:w="906"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993"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1219"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2 571,17</w:t>
            </w:r>
          </w:p>
        </w:tc>
        <w:tc>
          <w:tcPr>
            <w:tcW w:w="823"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105,0%</w:t>
            </w:r>
          </w:p>
        </w:tc>
        <w:tc>
          <w:tcPr>
            <w:tcW w:w="1237"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2,95</w:t>
            </w:r>
          </w:p>
        </w:tc>
        <w:tc>
          <w:tcPr>
            <w:tcW w:w="1281"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3 108,50</w:t>
            </w:r>
          </w:p>
        </w:tc>
        <w:tc>
          <w:tcPr>
            <w:tcW w:w="1307"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3 108,50</w:t>
            </w:r>
          </w:p>
        </w:tc>
      </w:tr>
      <w:tr w:rsidR="00120380" w:rsidRPr="00053556" w:rsidTr="002F5C70">
        <w:trPr>
          <w:trHeight w:val="255"/>
        </w:trPr>
        <w:tc>
          <w:tcPr>
            <w:tcW w:w="1277" w:type="dxa"/>
            <w:tcBorders>
              <w:top w:val="nil"/>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2022</w:t>
            </w:r>
          </w:p>
        </w:tc>
        <w:tc>
          <w:tcPr>
            <w:tcW w:w="1275"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2 473,74</w:t>
            </w:r>
          </w:p>
        </w:tc>
        <w:tc>
          <w:tcPr>
            <w:tcW w:w="1134"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22,67</w:t>
            </w:r>
          </w:p>
        </w:tc>
        <w:tc>
          <w:tcPr>
            <w:tcW w:w="906"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993"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1219"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2 461,00</w:t>
            </w:r>
          </w:p>
        </w:tc>
        <w:tc>
          <w:tcPr>
            <w:tcW w:w="823"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105,0%</w:t>
            </w:r>
          </w:p>
        </w:tc>
        <w:tc>
          <w:tcPr>
            <w:tcW w:w="1237"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3,10</w:t>
            </w:r>
          </w:p>
        </w:tc>
        <w:tc>
          <w:tcPr>
            <w:tcW w:w="1281"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3 124,09</w:t>
            </w:r>
          </w:p>
        </w:tc>
        <w:tc>
          <w:tcPr>
            <w:tcW w:w="1307" w:type="dxa"/>
            <w:tcBorders>
              <w:top w:val="nil"/>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6 356,93</w:t>
            </w:r>
          </w:p>
        </w:tc>
      </w:tr>
      <w:tr w:rsidR="00120380"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2023</w:t>
            </w:r>
          </w:p>
        </w:tc>
        <w:tc>
          <w:tcPr>
            <w:tcW w:w="1275"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6 073,23</w:t>
            </w:r>
          </w:p>
        </w:tc>
        <w:tc>
          <w:tcPr>
            <w:tcW w:w="1134"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73,87</w:t>
            </w:r>
          </w:p>
        </w:tc>
        <w:tc>
          <w:tcPr>
            <w:tcW w:w="90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6 063,59</w:t>
            </w:r>
          </w:p>
        </w:tc>
        <w:tc>
          <w:tcPr>
            <w:tcW w:w="823"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3,25</w:t>
            </w:r>
          </w:p>
        </w:tc>
        <w:tc>
          <w:tcPr>
            <w:tcW w:w="128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8 082,20</w:t>
            </w:r>
          </w:p>
        </w:tc>
        <w:tc>
          <w:tcPr>
            <w:tcW w:w="130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14 693,41</w:t>
            </w:r>
          </w:p>
        </w:tc>
      </w:tr>
      <w:tr w:rsidR="00120380"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2024</w:t>
            </w:r>
          </w:p>
        </w:tc>
        <w:tc>
          <w:tcPr>
            <w:tcW w:w="1275"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1 540,07</w:t>
            </w:r>
          </w:p>
        </w:tc>
        <w:tc>
          <w:tcPr>
            <w:tcW w:w="1134"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12,13</w:t>
            </w:r>
          </w:p>
        </w:tc>
        <w:tc>
          <w:tcPr>
            <w:tcW w:w="90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1 525,12</w:t>
            </w:r>
          </w:p>
        </w:tc>
        <w:tc>
          <w:tcPr>
            <w:tcW w:w="823"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3,41</w:t>
            </w:r>
          </w:p>
        </w:tc>
        <w:tc>
          <w:tcPr>
            <w:tcW w:w="128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2 134,48</w:t>
            </w:r>
          </w:p>
        </w:tc>
        <w:tc>
          <w:tcPr>
            <w:tcW w:w="130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17 415,63</w:t>
            </w:r>
          </w:p>
        </w:tc>
      </w:tr>
      <w:tr w:rsidR="00120380"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2025</w:t>
            </w:r>
          </w:p>
        </w:tc>
        <w:tc>
          <w:tcPr>
            <w:tcW w:w="1275"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1 968,66</w:t>
            </w:r>
          </w:p>
        </w:tc>
        <w:tc>
          <w:tcPr>
            <w:tcW w:w="1134"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4,45</w:t>
            </w:r>
          </w:p>
        </w:tc>
        <w:tc>
          <w:tcPr>
            <w:tcW w:w="90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1 917,03</w:t>
            </w:r>
          </w:p>
        </w:tc>
        <w:tc>
          <w:tcPr>
            <w:tcW w:w="823"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3,58</w:t>
            </w:r>
          </w:p>
        </w:tc>
        <w:tc>
          <w:tcPr>
            <w:tcW w:w="128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2 817,13</w:t>
            </w:r>
          </w:p>
        </w:tc>
        <w:tc>
          <w:tcPr>
            <w:tcW w:w="130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20 929,39</w:t>
            </w:r>
          </w:p>
        </w:tc>
      </w:tr>
      <w:tr w:rsidR="00120380" w:rsidRPr="00053556" w:rsidTr="002F5C70">
        <w:trPr>
          <w:trHeight w:val="255"/>
        </w:trPr>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2026</w:t>
            </w:r>
          </w:p>
        </w:tc>
        <w:tc>
          <w:tcPr>
            <w:tcW w:w="1275"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531,92</w:t>
            </w:r>
          </w:p>
        </w:tc>
        <w:tc>
          <w:tcPr>
            <w:tcW w:w="1134"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1,86</w:t>
            </w:r>
          </w:p>
        </w:tc>
        <w:tc>
          <w:tcPr>
            <w:tcW w:w="906"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993"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0,12</w:t>
            </w:r>
          </w:p>
        </w:tc>
        <w:tc>
          <w:tcPr>
            <w:tcW w:w="1219"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498,55</w:t>
            </w:r>
          </w:p>
        </w:tc>
        <w:tc>
          <w:tcPr>
            <w:tcW w:w="823"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105,0%</w:t>
            </w:r>
          </w:p>
        </w:tc>
        <w:tc>
          <w:tcPr>
            <w:tcW w:w="123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3,76</w:t>
            </w:r>
          </w:p>
        </w:tc>
        <w:tc>
          <w:tcPr>
            <w:tcW w:w="1281"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769,27</w:t>
            </w:r>
          </w:p>
        </w:tc>
        <w:tc>
          <w:tcPr>
            <w:tcW w:w="1307" w:type="dxa"/>
            <w:tcBorders>
              <w:top w:val="single" w:sz="4" w:space="0" w:color="auto"/>
              <w:left w:val="nil"/>
              <w:bottom w:val="single" w:sz="4" w:space="0" w:color="auto"/>
              <w:right w:val="single" w:sz="4" w:space="0" w:color="auto"/>
            </w:tcBorders>
            <w:shd w:val="clear" w:color="auto" w:fill="auto"/>
            <w:vAlign w:val="center"/>
          </w:tcPr>
          <w:p w:rsidR="00120380" w:rsidRDefault="00120380">
            <w:pPr>
              <w:jc w:val="center"/>
              <w:outlineLvl w:val="0"/>
              <w:rPr>
                <w:color w:val="000000"/>
                <w:sz w:val="18"/>
                <w:szCs w:val="18"/>
              </w:rPr>
            </w:pPr>
            <w:r>
              <w:rPr>
                <w:color w:val="000000"/>
                <w:sz w:val="18"/>
                <w:szCs w:val="18"/>
              </w:rPr>
              <w:t>22 535,83</w:t>
            </w:r>
          </w:p>
        </w:tc>
      </w:tr>
    </w:tbl>
    <w:p w:rsidR="00120380" w:rsidRDefault="00120380" w:rsidP="00143A52">
      <w:pPr>
        <w:widowControl w:val="0"/>
        <w:numPr>
          <w:ilvl w:val="12"/>
          <w:numId w:val="0"/>
        </w:numPr>
        <w:spacing w:line="360" w:lineRule="auto"/>
        <w:ind w:firstLine="709"/>
        <w:jc w:val="both"/>
      </w:pPr>
    </w:p>
    <w:p w:rsidR="003226AD" w:rsidRDefault="003226AD" w:rsidP="00143A52">
      <w:pPr>
        <w:widowControl w:val="0"/>
        <w:numPr>
          <w:ilvl w:val="12"/>
          <w:numId w:val="0"/>
        </w:numPr>
        <w:spacing w:line="360" w:lineRule="auto"/>
        <w:ind w:firstLine="709"/>
        <w:jc w:val="both"/>
      </w:pPr>
      <w:r>
        <w:t>Экономический эффект со</w:t>
      </w:r>
      <w:r w:rsidR="00814ECB">
        <w:t>ставит</w:t>
      </w:r>
      <w:r>
        <w:t>:</w:t>
      </w:r>
    </w:p>
    <w:p w:rsidR="003226AD" w:rsidRDefault="003226AD" w:rsidP="00143A52">
      <w:pPr>
        <w:widowControl w:val="0"/>
        <w:numPr>
          <w:ilvl w:val="12"/>
          <w:numId w:val="0"/>
        </w:numPr>
        <w:spacing w:line="360" w:lineRule="auto"/>
        <w:ind w:firstLine="709"/>
        <w:jc w:val="both"/>
      </w:pPr>
      <w:r>
        <w:t>- 20</w:t>
      </w:r>
      <w:r w:rsidR="002F5C70">
        <w:t>20</w:t>
      </w:r>
      <w:r>
        <w:t xml:space="preserve"> год </w:t>
      </w:r>
      <w:r w:rsidR="00CB628F">
        <w:t>–</w:t>
      </w:r>
      <w:r>
        <w:t xml:space="preserve"> </w:t>
      </w:r>
      <w:r w:rsidR="007073DF">
        <w:t>3</w:t>
      </w:r>
      <w:r w:rsidR="008C549B">
        <w:t> </w:t>
      </w:r>
      <w:r w:rsidR="007073DF">
        <w:t>325</w:t>
      </w:r>
      <w:r w:rsidR="008C549B">
        <w:t>,</w:t>
      </w:r>
      <w:r w:rsidR="007073DF">
        <w:t>10</w:t>
      </w:r>
      <w:r w:rsidRPr="003226AD">
        <w:t xml:space="preserve"> </w:t>
      </w:r>
      <w:r>
        <w:t>тыс. руб. без учета НДС;</w:t>
      </w:r>
    </w:p>
    <w:p w:rsidR="00A60FEA" w:rsidRDefault="002F5C70" w:rsidP="00143A52">
      <w:pPr>
        <w:widowControl w:val="0"/>
        <w:numPr>
          <w:ilvl w:val="12"/>
          <w:numId w:val="0"/>
        </w:numPr>
        <w:spacing w:line="360" w:lineRule="auto"/>
        <w:ind w:firstLine="709"/>
        <w:jc w:val="both"/>
      </w:pPr>
      <w:r>
        <w:t>- 2021</w:t>
      </w:r>
      <w:r w:rsidR="00A60FEA">
        <w:t xml:space="preserve"> год – </w:t>
      </w:r>
      <w:r w:rsidR="007073DF">
        <w:t>6</w:t>
      </w:r>
      <w:r w:rsidR="008E7D5C">
        <w:t> </w:t>
      </w:r>
      <w:r w:rsidR="007073DF">
        <w:t>803</w:t>
      </w:r>
      <w:r w:rsidR="008C549B">
        <w:t>,</w:t>
      </w:r>
      <w:r w:rsidR="007073DF">
        <w:t>3</w:t>
      </w:r>
      <w:r>
        <w:t>3</w:t>
      </w:r>
      <w:r w:rsidR="00A60FEA" w:rsidRPr="003226AD">
        <w:t xml:space="preserve"> </w:t>
      </w:r>
      <w:r w:rsidR="00A60FEA">
        <w:t>тыс. руб. без учета НДС;</w:t>
      </w:r>
    </w:p>
    <w:p w:rsidR="008C549B" w:rsidRDefault="002F5C70" w:rsidP="002F5C70">
      <w:pPr>
        <w:widowControl w:val="0"/>
        <w:numPr>
          <w:ilvl w:val="12"/>
          <w:numId w:val="0"/>
        </w:numPr>
        <w:spacing w:line="360" w:lineRule="auto"/>
        <w:ind w:firstLine="709"/>
        <w:jc w:val="both"/>
      </w:pPr>
      <w:r>
        <w:t>- 2022</w:t>
      </w:r>
      <w:r w:rsidR="00A60FEA">
        <w:t xml:space="preserve"> год – </w:t>
      </w:r>
      <w:r w:rsidR="007073DF">
        <w:t>15</w:t>
      </w:r>
      <w:r w:rsidR="008C549B">
        <w:t> </w:t>
      </w:r>
      <w:r w:rsidR="007073DF">
        <w:t>379</w:t>
      </w:r>
      <w:r w:rsidR="008C549B">
        <w:t>,</w:t>
      </w:r>
      <w:r w:rsidR="007073DF">
        <w:t>88</w:t>
      </w:r>
      <w:r w:rsidR="00A60FEA" w:rsidRPr="003226AD">
        <w:t xml:space="preserve"> </w:t>
      </w:r>
      <w:r w:rsidR="007073DF">
        <w:t>тыс. руб. без учета НДС;</w:t>
      </w:r>
    </w:p>
    <w:p w:rsidR="007073DF" w:rsidRDefault="007073DF" w:rsidP="007073DF">
      <w:pPr>
        <w:widowControl w:val="0"/>
        <w:numPr>
          <w:ilvl w:val="12"/>
          <w:numId w:val="0"/>
        </w:numPr>
        <w:spacing w:line="360" w:lineRule="auto"/>
        <w:ind w:firstLine="709"/>
        <w:jc w:val="both"/>
      </w:pPr>
      <w:r>
        <w:t>- 2023 год – 18 332,85</w:t>
      </w:r>
      <w:r w:rsidRPr="003226AD">
        <w:t xml:space="preserve"> </w:t>
      </w:r>
      <w:r>
        <w:t>тыс. руб. без учета НДС;</w:t>
      </w:r>
    </w:p>
    <w:p w:rsidR="007073DF" w:rsidRDefault="007073DF" w:rsidP="007073DF">
      <w:pPr>
        <w:widowControl w:val="0"/>
        <w:numPr>
          <w:ilvl w:val="12"/>
          <w:numId w:val="0"/>
        </w:numPr>
        <w:spacing w:line="360" w:lineRule="auto"/>
        <w:ind w:firstLine="709"/>
        <w:jc w:val="both"/>
      </w:pPr>
      <w:r>
        <w:t>- 2024 год – 22 083,88</w:t>
      </w:r>
      <w:r w:rsidRPr="003226AD">
        <w:t xml:space="preserve"> </w:t>
      </w:r>
      <w:r>
        <w:t>тыс. руб. без учета НДС;</w:t>
      </w:r>
    </w:p>
    <w:p w:rsidR="007073DF" w:rsidRDefault="007073DF" w:rsidP="007073DF">
      <w:pPr>
        <w:widowControl w:val="0"/>
        <w:numPr>
          <w:ilvl w:val="12"/>
          <w:numId w:val="0"/>
        </w:numPr>
        <w:spacing w:line="360" w:lineRule="auto"/>
        <w:ind w:firstLine="709"/>
        <w:jc w:val="both"/>
      </w:pPr>
      <w:r>
        <w:t>- 2025 год – 23 944,66</w:t>
      </w:r>
      <w:r w:rsidRPr="003226AD">
        <w:t xml:space="preserve"> </w:t>
      </w:r>
      <w:r>
        <w:t>тыс. руб. без учета НДС.</w:t>
      </w:r>
    </w:p>
    <w:p w:rsidR="00814ECB" w:rsidRPr="00814ECB" w:rsidRDefault="00814ECB" w:rsidP="00143A52">
      <w:pPr>
        <w:widowControl w:val="0"/>
        <w:numPr>
          <w:ilvl w:val="12"/>
          <w:numId w:val="0"/>
        </w:numPr>
        <w:spacing w:line="360" w:lineRule="auto"/>
        <w:ind w:firstLine="709"/>
        <w:jc w:val="both"/>
      </w:pPr>
      <w:r w:rsidRPr="00814ECB">
        <w:t xml:space="preserve">Показатели эффективности инвестиций представлены интегральными показателями.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05"/>
        <w:gridCol w:w="3316"/>
      </w:tblGrid>
      <w:tr w:rsidR="00814ECB" w:rsidRPr="00814ECB" w:rsidTr="00AF57F2">
        <w:trPr>
          <w:jc w:val="center"/>
        </w:trPr>
        <w:tc>
          <w:tcPr>
            <w:tcW w:w="3409" w:type="pct"/>
          </w:tcPr>
          <w:p w:rsidR="00814ECB" w:rsidRPr="00814ECB" w:rsidRDefault="00814ECB" w:rsidP="00814ECB">
            <w:pPr>
              <w:pStyle w:val="af"/>
              <w:widowControl w:val="0"/>
              <w:jc w:val="center"/>
              <w:rPr>
                <w:rStyle w:val="PEStyleFont6"/>
                <w:rFonts w:ascii="Times New Roman" w:hAnsi="Times New Roman"/>
                <w:sz w:val="20"/>
                <w:szCs w:val="24"/>
              </w:rPr>
            </w:pPr>
            <w:r w:rsidRPr="00814ECB">
              <w:rPr>
                <w:rStyle w:val="PEStyleFont6"/>
                <w:rFonts w:ascii="Times New Roman" w:hAnsi="Times New Roman"/>
                <w:sz w:val="20"/>
                <w:szCs w:val="24"/>
              </w:rPr>
              <w:t>Показатель</w:t>
            </w:r>
          </w:p>
        </w:tc>
        <w:tc>
          <w:tcPr>
            <w:tcW w:w="1591" w:type="pct"/>
          </w:tcPr>
          <w:p w:rsidR="00814ECB" w:rsidRPr="00814ECB" w:rsidRDefault="00814ECB" w:rsidP="00814ECB">
            <w:pPr>
              <w:pStyle w:val="af"/>
              <w:widowControl w:val="0"/>
              <w:jc w:val="center"/>
              <w:rPr>
                <w:rStyle w:val="PEStyleFont6"/>
                <w:rFonts w:ascii="Times New Roman" w:hAnsi="Times New Roman"/>
                <w:sz w:val="20"/>
                <w:szCs w:val="24"/>
              </w:rPr>
            </w:pPr>
            <w:r w:rsidRPr="00814ECB">
              <w:rPr>
                <w:rStyle w:val="PEStyleFont6"/>
                <w:rFonts w:ascii="Times New Roman" w:hAnsi="Times New Roman"/>
                <w:sz w:val="20"/>
                <w:szCs w:val="24"/>
              </w:rPr>
              <w:t>Значение</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Ставка дисконтирования</w:t>
            </w:r>
          </w:p>
        </w:tc>
        <w:tc>
          <w:tcPr>
            <w:tcW w:w="1591" w:type="pct"/>
            <w:shd w:val="clear" w:color="auto" w:fill="auto"/>
          </w:tcPr>
          <w:p w:rsidR="00814ECB" w:rsidRPr="00814ECB" w:rsidRDefault="00576149" w:rsidP="00814ECB">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lang w:val="en-US"/>
              </w:rPr>
              <w:t>1</w:t>
            </w:r>
            <w:r w:rsidR="00814ECB" w:rsidRPr="00814ECB">
              <w:rPr>
                <w:rStyle w:val="PEStyleFont8"/>
                <w:rFonts w:ascii="Times New Roman" w:hAnsi="Times New Roman"/>
                <w:sz w:val="20"/>
                <w:szCs w:val="24"/>
              </w:rPr>
              <w:t>0%</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Период окупаемости, </w:t>
            </w:r>
            <w:r w:rsidRPr="00814ECB">
              <w:rPr>
                <w:rStyle w:val="PEStyleFont8"/>
                <w:rFonts w:ascii="Times New Roman" w:hAnsi="Times New Roman"/>
                <w:b/>
                <w:bCs/>
                <w:sz w:val="20"/>
                <w:szCs w:val="24"/>
                <w:lang w:val="en-US"/>
              </w:rPr>
              <w:t>PBP</w:t>
            </w:r>
            <w:r w:rsidRPr="00814ECB">
              <w:rPr>
                <w:rStyle w:val="PEStyleFont8"/>
                <w:rFonts w:ascii="Times New Roman" w:hAnsi="Times New Roman"/>
                <w:b/>
                <w:bCs/>
                <w:sz w:val="20"/>
                <w:szCs w:val="24"/>
              </w:rPr>
              <w:t>, год</w:t>
            </w:r>
          </w:p>
        </w:tc>
        <w:tc>
          <w:tcPr>
            <w:tcW w:w="1591" w:type="pct"/>
            <w:shd w:val="clear" w:color="auto" w:fill="auto"/>
          </w:tcPr>
          <w:p w:rsidR="00814ECB" w:rsidRPr="00CB628F" w:rsidRDefault="002F5C70" w:rsidP="002F5C70">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2</w:t>
            </w:r>
            <w:r w:rsidR="008E7D5C">
              <w:rPr>
                <w:rStyle w:val="PEStyleFont8"/>
                <w:rFonts w:ascii="Times New Roman" w:hAnsi="Times New Roman"/>
                <w:sz w:val="20"/>
                <w:szCs w:val="24"/>
              </w:rPr>
              <w:t>,</w:t>
            </w:r>
            <w:r w:rsidR="00120380">
              <w:rPr>
                <w:rStyle w:val="PEStyleFont8"/>
                <w:rFonts w:ascii="Times New Roman" w:hAnsi="Times New Roman"/>
                <w:sz w:val="20"/>
                <w:szCs w:val="24"/>
              </w:rPr>
              <w:t>37</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Дисконтированный период окупаемости, </w:t>
            </w:r>
            <w:r w:rsidRPr="00814ECB">
              <w:rPr>
                <w:rStyle w:val="PEStyleFont8"/>
                <w:rFonts w:ascii="Times New Roman" w:hAnsi="Times New Roman"/>
                <w:b/>
                <w:bCs/>
                <w:sz w:val="20"/>
                <w:szCs w:val="24"/>
                <w:lang w:val="en-US"/>
              </w:rPr>
              <w:t>DPBP</w:t>
            </w:r>
            <w:r w:rsidRPr="00814ECB">
              <w:rPr>
                <w:rStyle w:val="PEStyleFont8"/>
                <w:rFonts w:ascii="Times New Roman" w:hAnsi="Times New Roman"/>
                <w:b/>
                <w:bCs/>
                <w:sz w:val="20"/>
                <w:szCs w:val="24"/>
              </w:rPr>
              <w:t>,</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год</w:t>
            </w:r>
          </w:p>
        </w:tc>
        <w:tc>
          <w:tcPr>
            <w:tcW w:w="1591" w:type="pct"/>
            <w:shd w:val="clear" w:color="auto" w:fill="auto"/>
          </w:tcPr>
          <w:p w:rsidR="00814ECB" w:rsidRPr="00814ECB" w:rsidRDefault="002F5C70" w:rsidP="002F5C70">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2</w:t>
            </w:r>
            <w:r w:rsidR="001F3E44">
              <w:rPr>
                <w:rStyle w:val="PEStyleFont8"/>
                <w:rFonts w:ascii="Times New Roman" w:hAnsi="Times New Roman"/>
                <w:sz w:val="20"/>
                <w:szCs w:val="24"/>
              </w:rPr>
              <w:t>,</w:t>
            </w:r>
            <w:r w:rsidR="00120380">
              <w:rPr>
                <w:rStyle w:val="PEStyleFont8"/>
                <w:rFonts w:ascii="Times New Roman" w:hAnsi="Times New Roman"/>
                <w:sz w:val="20"/>
                <w:szCs w:val="24"/>
              </w:rPr>
              <w:t>44</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Чистый приведенный доход, </w:t>
            </w:r>
            <w:r w:rsidRPr="00814ECB">
              <w:rPr>
                <w:rStyle w:val="PEStyleFont8"/>
                <w:rFonts w:ascii="Times New Roman" w:hAnsi="Times New Roman"/>
                <w:b/>
                <w:bCs/>
                <w:sz w:val="20"/>
                <w:szCs w:val="24"/>
                <w:lang w:val="en-US"/>
              </w:rPr>
              <w:t>NPV</w:t>
            </w:r>
            <w:r w:rsidRPr="00814ECB">
              <w:rPr>
                <w:rStyle w:val="PEStyleFont8"/>
                <w:rFonts w:ascii="Times New Roman" w:hAnsi="Times New Roman"/>
                <w:b/>
                <w:bCs/>
                <w:sz w:val="20"/>
                <w:szCs w:val="24"/>
              </w:rPr>
              <w:t>,</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тыс.</w:t>
            </w:r>
            <w:r>
              <w:rPr>
                <w:rStyle w:val="PEStyleFont8"/>
                <w:rFonts w:ascii="Times New Roman" w:hAnsi="Times New Roman"/>
                <w:b/>
                <w:bCs/>
                <w:sz w:val="20"/>
                <w:szCs w:val="24"/>
              </w:rPr>
              <w:t xml:space="preserve"> </w:t>
            </w:r>
            <w:r w:rsidRPr="00814ECB">
              <w:rPr>
                <w:rStyle w:val="PEStyleFont8"/>
                <w:rFonts w:ascii="Times New Roman" w:hAnsi="Times New Roman"/>
                <w:b/>
                <w:bCs/>
                <w:sz w:val="20"/>
                <w:szCs w:val="24"/>
              </w:rPr>
              <w:t>руб.</w:t>
            </w:r>
          </w:p>
        </w:tc>
        <w:tc>
          <w:tcPr>
            <w:tcW w:w="1591" w:type="pct"/>
            <w:shd w:val="clear" w:color="auto" w:fill="auto"/>
          </w:tcPr>
          <w:p w:rsidR="00814ECB" w:rsidRPr="00376ED7" w:rsidRDefault="002F5C70" w:rsidP="00120380">
            <w:pPr>
              <w:pStyle w:val="af"/>
              <w:widowControl w:val="0"/>
              <w:jc w:val="center"/>
              <w:rPr>
                <w:rStyle w:val="PEStyleFont8"/>
                <w:rFonts w:ascii="Times New Roman" w:hAnsi="Times New Roman"/>
                <w:sz w:val="20"/>
                <w:szCs w:val="24"/>
                <w:lang w:val="en-US"/>
              </w:rPr>
            </w:pPr>
            <w:r>
              <w:rPr>
                <w:rStyle w:val="PEStyleFont8"/>
                <w:rFonts w:ascii="Times New Roman" w:hAnsi="Times New Roman"/>
                <w:sz w:val="20"/>
                <w:szCs w:val="24"/>
              </w:rPr>
              <w:t>1</w:t>
            </w:r>
            <w:r w:rsidR="00120380">
              <w:rPr>
                <w:rStyle w:val="PEStyleFont8"/>
                <w:rFonts w:ascii="Times New Roman" w:hAnsi="Times New Roman"/>
                <w:sz w:val="20"/>
                <w:szCs w:val="24"/>
              </w:rPr>
              <w:t>23</w:t>
            </w:r>
            <w:r>
              <w:rPr>
                <w:rStyle w:val="PEStyleFont8"/>
                <w:rFonts w:ascii="Times New Roman" w:hAnsi="Times New Roman"/>
                <w:sz w:val="20"/>
                <w:szCs w:val="24"/>
              </w:rPr>
              <w:t> </w:t>
            </w:r>
            <w:r w:rsidR="00120380">
              <w:rPr>
                <w:rStyle w:val="PEStyleFont8"/>
                <w:rFonts w:ascii="Times New Roman" w:hAnsi="Times New Roman"/>
                <w:sz w:val="20"/>
                <w:szCs w:val="24"/>
              </w:rPr>
              <w:t>830</w:t>
            </w:r>
          </w:p>
        </w:tc>
      </w:tr>
      <w:tr w:rsidR="00814ECB" w:rsidRPr="00814ECB" w:rsidTr="00AF57F2">
        <w:trPr>
          <w:jc w:val="center"/>
        </w:trPr>
        <w:tc>
          <w:tcPr>
            <w:tcW w:w="3409" w:type="pct"/>
          </w:tcPr>
          <w:p w:rsidR="00814ECB" w:rsidRPr="00814ECB" w:rsidRDefault="00814ECB" w:rsidP="00814ECB">
            <w:pPr>
              <w:pStyle w:val="af"/>
              <w:widowControl w:val="0"/>
              <w:rPr>
                <w:rStyle w:val="PEStyleFont8"/>
                <w:rFonts w:ascii="Times New Roman" w:hAnsi="Times New Roman"/>
                <w:sz w:val="20"/>
                <w:szCs w:val="24"/>
              </w:rPr>
            </w:pPr>
            <w:r w:rsidRPr="00814ECB">
              <w:rPr>
                <w:rStyle w:val="PEStyleFont8"/>
                <w:rFonts w:ascii="Times New Roman" w:hAnsi="Times New Roman"/>
                <w:sz w:val="20"/>
                <w:szCs w:val="24"/>
              </w:rPr>
              <w:t xml:space="preserve">Внутренняя норма рентабельности, </w:t>
            </w:r>
            <w:r w:rsidRPr="00814ECB">
              <w:rPr>
                <w:rStyle w:val="PEStyleFont8"/>
                <w:rFonts w:ascii="Times New Roman" w:hAnsi="Times New Roman"/>
                <w:b/>
                <w:bCs/>
                <w:sz w:val="20"/>
                <w:szCs w:val="24"/>
                <w:lang w:val="en-US"/>
              </w:rPr>
              <w:t>IRR</w:t>
            </w:r>
          </w:p>
        </w:tc>
        <w:tc>
          <w:tcPr>
            <w:tcW w:w="1591" w:type="pct"/>
            <w:shd w:val="clear" w:color="auto" w:fill="auto"/>
          </w:tcPr>
          <w:p w:rsidR="00814ECB" w:rsidRPr="00814ECB" w:rsidRDefault="00120380" w:rsidP="00120380">
            <w:pPr>
              <w:pStyle w:val="af"/>
              <w:widowControl w:val="0"/>
              <w:jc w:val="center"/>
              <w:rPr>
                <w:rStyle w:val="PEStyleFont8"/>
                <w:rFonts w:ascii="Times New Roman" w:hAnsi="Times New Roman"/>
                <w:sz w:val="20"/>
                <w:szCs w:val="24"/>
              </w:rPr>
            </w:pPr>
            <w:r>
              <w:rPr>
                <w:rStyle w:val="PEStyleFont8"/>
                <w:rFonts w:ascii="Times New Roman" w:hAnsi="Times New Roman"/>
                <w:sz w:val="20"/>
                <w:szCs w:val="24"/>
              </w:rPr>
              <w:t>189</w:t>
            </w:r>
            <w:r w:rsidR="008C549B">
              <w:rPr>
                <w:rStyle w:val="PEStyleFont8"/>
                <w:rFonts w:ascii="Times New Roman" w:hAnsi="Times New Roman"/>
                <w:sz w:val="20"/>
                <w:szCs w:val="24"/>
              </w:rPr>
              <w:t>,</w:t>
            </w:r>
            <w:r>
              <w:rPr>
                <w:rStyle w:val="PEStyleFont8"/>
                <w:rFonts w:ascii="Times New Roman" w:hAnsi="Times New Roman"/>
                <w:sz w:val="20"/>
                <w:szCs w:val="24"/>
              </w:rPr>
              <w:t>4</w:t>
            </w:r>
            <w:r w:rsidR="00814ECB" w:rsidRPr="00814ECB">
              <w:rPr>
                <w:rStyle w:val="PEStyleFont8"/>
                <w:rFonts w:ascii="Times New Roman" w:hAnsi="Times New Roman"/>
                <w:sz w:val="20"/>
                <w:szCs w:val="24"/>
              </w:rPr>
              <w:t>%</w:t>
            </w:r>
          </w:p>
        </w:tc>
      </w:tr>
    </w:tbl>
    <w:p w:rsidR="00814ECB" w:rsidRPr="00814ECB" w:rsidRDefault="00814ECB" w:rsidP="00814ECB">
      <w:pPr>
        <w:pStyle w:val="PEStylePara1"/>
        <w:widowControl w:val="0"/>
        <w:spacing w:before="240" w:line="360" w:lineRule="auto"/>
        <w:ind w:firstLine="426"/>
        <w:rPr>
          <w:rFonts w:ascii="Times New Roman" w:hAnsi="Times New Roman"/>
          <w:sz w:val="24"/>
          <w:szCs w:val="24"/>
        </w:rPr>
      </w:pPr>
      <w:r w:rsidRPr="00814ECB">
        <w:rPr>
          <w:rStyle w:val="PEStyleFont3"/>
          <w:rFonts w:ascii="Times New Roman" w:hAnsi="Times New Roman"/>
          <w:sz w:val="24"/>
          <w:szCs w:val="24"/>
        </w:rPr>
        <w:t xml:space="preserve">Период расчета интегральных показателей – </w:t>
      </w:r>
      <w:r w:rsidR="00496DFD">
        <w:rPr>
          <w:rStyle w:val="PEStyleFont3"/>
          <w:rFonts w:ascii="Times New Roman" w:hAnsi="Times New Roman"/>
          <w:sz w:val="24"/>
          <w:szCs w:val="24"/>
        </w:rPr>
        <w:t>15</w:t>
      </w:r>
      <w:r w:rsidRPr="00814ECB">
        <w:rPr>
          <w:rStyle w:val="PEStyleFont3"/>
          <w:rFonts w:ascii="Times New Roman" w:hAnsi="Times New Roman"/>
          <w:sz w:val="24"/>
          <w:szCs w:val="24"/>
        </w:rPr>
        <w:t xml:space="preserve"> лет. </w:t>
      </w:r>
    </w:p>
    <w:p w:rsidR="00814ECB" w:rsidRPr="00814ECB" w:rsidRDefault="00814ECB" w:rsidP="00814ECB">
      <w:pPr>
        <w:widowControl w:val="0"/>
        <w:spacing w:line="360" w:lineRule="auto"/>
        <w:ind w:firstLine="426"/>
        <w:jc w:val="both"/>
      </w:pPr>
      <w:r w:rsidRPr="00814ECB">
        <w:rPr>
          <w:b/>
        </w:rPr>
        <w:t>Период окупаемости (</w:t>
      </w:r>
      <w:r w:rsidRPr="00814ECB">
        <w:rPr>
          <w:b/>
          <w:lang w:val="en-US"/>
        </w:rPr>
        <w:t>PBP</w:t>
      </w:r>
      <w:r w:rsidRPr="00814ECB">
        <w:rPr>
          <w:b/>
        </w:rPr>
        <w:t>).</w:t>
      </w:r>
      <w:r w:rsidRPr="00814ECB">
        <w:t xml:space="preserve"> Время, требуемое для покрытия начальных инвестиций за счет чистого денежного потока, генерируемого проектом. Из показателей следует, что через </w:t>
      </w:r>
      <w:r w:rsidR="002F5C70">
        <w:t>2</w:t>
      </w:r>
      <w:r w:rsidR="008C549B">
        <w:t>,</w:t>
      </w:r>
      <w:r w:rsidR="00120380">
        <w:t>37</w:t>
      </w:r>
      <w:r w:rsidRPr="00814ECB">
        <w:t xml:space="preserve"> года с начала реализации проекта предприятие покроет затраты на инвестиции. </w:t>
      </w:r>
    </w:p>
    <w:p w:rsidR="00814ECB" w:rsidRPr="00814ECB" w:rsidRDefault="00814ECB" w:rsidP="00814ECB">
      <w:pPr>
        <w:widowControl w:val="0"/>
        <w:spacing w:line="360" w:lineRule="auto"/>
        <w:ind w:firstLine="426"/>
        <w:jc w:val="both"/>
      </w:pPr>
      <w:r w:rsidRPr="00814ECB">
        <w:rPr>
          <w:b/>
        </w:rPr>
        <w:t>Дисконтированный период окупаемости (</w:t>
      </w:r>
      <w:r w:rsidRPr="00814ECB">
        <w:rPr>
          <w:b/>
          <w:lang w:val="en-US"/>
        </w:rPr>
        <w:t>DPBP</w:t>
      </w:r>
      <w:r w:rsidRPr="00814ECB">
        <w:rPr>
          <w:b/>
        </w:rPr>
        <w:t>).</w:t>
      </w:r>
      <w:r w:rsidRPr="00814ECB">
        <w:t xml:space="preserve"> Время, требуемое для покрытия начальных инвестиций за счет дисконтированного денежного потока. Этот показатель дает более точную оценку </w:t>
      </w:r>
      <w:r w:rsidR="00576149" w:rsidRPr="00814ECB">
        <w:t>окупаемости (</w:t>
      </w:r>
      <w:r w:rsidR="002F5C70">
        <w:t>2</w:t>
      </w:r>
      <w:r w:rsidR="008C549B">
        <w:t>,</w:t>
      </w:r>
      <w:r w:rsidR="00120380">
        <w:t>44</w:t>
      </w:r>
      <w:r w:rsidRPr="00814ECB">
        <w:t xml:space="preserve"> лет) при условии корректного выбора ставки дисконтирования.</w:t>
      </w:r>
    </w:p>
    <w:p w:rsidR="00814ECB" w:rsidRPr="00814ECB" w:rsidRDefault="00814ECB" w:rsidP="00814ECB">
      <w:pPr>
        <w:pStyle w:val="a5"/>
        <w:widowControl w:val="0"/>
        <w:spacing w:line="360" w:lineRule="auto"/>
        <w:ind w:firstLine="426"/>
      </w:pPr>
      <w:r w:rsidRPr="00814ECB">
        <w:t>Следующие два показателя характеризуют проект как прибыльный.</w:t>
      </w:r>
    </w:p>
    <w:p w:rsidR="00814ECB" w:rsidRPr="00814ECB" w:rsidRDefault="00814ECB" w:rsidP="00814ECB">
      <w:pPr>
        <w:widowControl w:val="0"/>
        <w:spacing w:line="360" w:lineRule="auto"/>
        <w:ind w:firstLine="426"/>
        <w:jc w:val="both"/>
      </w:pPr>
      <w:r w:rsidRPr="00814ECB">
        <w:t xml:space="preserve">Чистый приведенный доход (NPV). </w:t>
      </w:r>
      <w:proofErr w:type="gramStart"/>
      <w:r w:rsidRPr="00814ECB">
        <w:t xml:space="preserve">Величина чистой приведенной стоимости является абсолютным показателем, отражающим масштабы инвестиционного проекта и размер дохода (с учетом ожидаемого изменения стоимости денег), получаемого от экономии </w:t>
      </w:r>
      <w:r w:rsidR="008C549B" w:rsidRPr="00FB6220">
        <w:t>затрат на оплату за снятие показаний приборов учета в МКД</w:t>
      </w:r>
      <w:r w:rsidRPr="00814ECB">
        <w:t>,</w:t>
      </w:r>
      <w:r w:rsidR="008C549B" w:rsidRPr="008C549B">
        <w:t xml:space="preserve"> </w:t>
      </w:r>
      <w:r w:rsidR="008C549B">
        <w:t>с</w:t>
      </w:r>
      <w:r w:rsidR="008C549B" w:rsidRPr="00053556">
        <w:t>окращени</w:t>
      </w:r>
      <w:r w:rsidR="0063300A">
        <w:t>я</w:t>
      </w:r>
      <w:r w:rsidR="008C549B" w:rsidRPr="00053556">
        <w:t xml:space="preserve"> затрат по введению режима ограничения </w:t>
      </w:r>
      <w:r w:rsidR="008C549B" w:rsidRPr="00053556">
        <w:lastRenderedPageBreak/>
        <w:t>электроэнергии</w:t>
      </w:r>
      <w:r w:rsidR="0063300A">
        <w:t>, у</w:t>
      </w:r>
      <w:r w:rsidR="0063300A" w:rsidRPr="003226AD">
        <w:t>величени</w:t>
      </w:r>
      <w:r w:rsidR="0063300A">
        <w:t>я</w:t>
      </w:r>
      <w:r w:rsidR="0063300A" w:rsidRPr="003226AD">
        <w:t xml:space="preserve"> полезного отпуска за счет снижения общедомовых нужд</w:t>
      </w:r>
      <w:r w:rsidR="0063300A">
        <w:t>,</w:t>
      </w:r>
      <w:r w:rsidRPr="00814ECB">
        <w:t xml:space="preserve"> возмещения в тарифной составляющей, является величиной положительной и составляет </w:t>
      </w:r>
      <w:r w:rsidR="002F5C70">
        <w:t>1</w:t>
      </w:r>
      <w:r w:rsidR="00120380">
        <w:t>23</w:t>
      </w:r>
      <w:r w:rsidR="008C549B">
        <w:t> </w:t>
      </w:r>
      <w:r w:rsidR="00120380">
        <w:t>830</w:t>
      </w:r>
      <w:r w:rsidRPr="00814ECB">
        <w:t xml:space="preserve"> тыс</w:t>
      </w:r>
      <w:proofErr w:type="gramEnd"/>
      <w:r w:rsidRPr="00814ECB">
        <w:t>. руб.</w:t>
      </w:r>
    </w:p>
    <w:p w:rsidR="00814ECB" w:rsidRDefault="00814ECB" w:rsidP="00814ECB">
      <w:pPr>
        <w:widowControl w:val="0"/>
        <w:spacing w:line="360" w:lineRule="auto"/>
        <w:ind w:firstLine="426"/>
        <w:jc w:val="both"/>
      </w:pPr>
      <w:r w:rsidRPr="00814ECB">
        <w:t xml:space="preserve">Внутренняя норма доходности (IRR). Показатель внутренней нормы рентабельности характеризует рентабельность инвестиций, вложенных в реализацию проекта. Его значение, равное </w:t>
      </w:r>
      <w:r w:rsidR="00120380">
        <w:t>189</w:t>
      </w:r>
      <w:r w:rsidR="0063300A">
        <w:t>,</w:t>
      </w:r>
      <w:r w:rsidR="00120380">
        <w:t>4</w:t>
      </w:r>
      <w:r w:rsidRPr="00814ECB">
        <w:t>% превышает ставку дисконтирования и говорит о привлекательности инвестиционного проекта.</w:t>
      </w:r>
    </w:p>
    <w:p w:rsidR="00120380" w:rsidRPr="00814ECB" w:rsidRDefault="00120380" w:rsidP="00120380">
      <w:pPr>
        <w:widowControl w:val="0"/>
        <w:spacing w:line="360" w:lineRule="auto"/>
        <w:jc w:val="both"/>
      </w:pPr>
      <w:r>
        <w:rPr>
          <w:noProof/>
        </w:rPr>
        <w:drawing>
          <wp:inline distT="0" distB="0" distL="0" distR="0" wp14:anchorId="252B1D11">
            <wp:extent cx="6773545" cy="30175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73545" cy="3017520"/>
                    </a:xfrm>
                    <a:prstGeom prst="rect">
                      <a:avLst/>
                    </a:prstGeom>
                    <a:noFill/>
                  </pic:spPr>
                </pic:pic>
              </a:graphicData>
            </a:graphic>
          </wp:inline>
        </w:drawing>
      </w:r>
    </w:p>
    <w:p w:rsidR="00496DF4" w:rsidRPr="00927E35" w:rsidRDefault="00F815D0" w:rsidP="00300388">
      <w:pPr>
        <w:pStyle w:val="1"/>
        <w:widowControl w:val="0"/>
        <w:spacing w:line="360" w:lineRule="auto"/>
        <w:rPr>
          <w:sz w:val="24"/>
        </w:rPr>
      </w:pPr>
      <w:r>
        <w:rPr>
          <w:sz w:val="24"/>
        </w:rPr>
        <w:t>7</w:t>
      </w:r>
      <w:r w:rsidR="00496DF4" w:rsidRPr="00927E35">
        <w:rPr>
          <w:sz w:val="24"/>
        </w:rPr>
        <w:t>. Выводы</w:t>
      </w:r>
      <w:bookmarkEnd w:id="11"/>
      <w:bookmarkEnd w:id="12"/>
    </w:p>
    <w:p w:rsidR="00496DF4" w:rsidRPr="00927E35" w:rsidRDefault="00496DF4" w:rsidP="00F24B92">
      <w:pPr>
        <w:widowControl w:val="0"/>
        <w:numPr>
          <w:ilvl w:val="0"/>
          <w:numId w:val="2"/>
        </w:numPr>
        <w:tabs>
          <w:tab w:val="clear" w:pos="360"/>
          <w:tab w:val="num" w:pos="567"/>
        </w:tabs>
        <w:spacing w:line="360" w:lineRule="auto"/>
        <w:ind w:left="0" w:firstLine="0"/>
        <w:jc w:val="both"/>
      </w:pPr>
      <w:r w:rsidRPr="00927E35">
        <w:t>Предлагаемый к рассмотрению проект «</w:t>
      </w:r>
      <w:r w:rsidR="00F24B92" w:rsidRPr="00F24B92">
        <w:t>Внедрение автоматизированной системы коммерческого учета электрической энергии в многоква</w:t>
      </w:r>
      <w:r w:rsidR="00222C55">
        <w:t xml:space="preserve">ртирных домах "барачного типа" </w:t>
      </w:r>
      <w:r w:rsidR="00F24B92" w:rsidRPr="00F24B92">
        <w:t>в районах Забайкальского края и г. Читы в 2020-202</w:t>
      </w:r>
      <w:r w:rsidR="00222C55">
        <w:t>5</w:t>
      </w:r>
      <w:r w:rsidR="00F24B92" w:rsidRPr="00F24B92">
        <w:t>гг.</w:t>
      </w:r>
      <w:r w:rsidR="00370B1C">
        <w:t>»</w:t>
      </w:r>
      <w:r w:rsidRPr="00927E35">
        <w:t xml:space="preserve"> в намеченные сроки при существующей экономической ситуации в Российской Федерации, имеет производственную, экономическую и социальную эффективность.</w:t>
      </w:r>
    </w:p>
    <w:p w:rsidR="00D72160" w:rsidRDefault="00496DF4" w:rsidP="00F24B92">
      <w:pPr>
        <w:widowControl w:val="0"/>
        <w:numPr>
          <w:ilvl w:val="0"/>
          <w:numId w:val="2"/>
        </w:numPr>
        <w:spacing w:line="360" w:lineRule="auto"/>
        <w:ind w:left="0" w:firstLine="0"/>
        <w:jc w:val="both"/>
        <w:outlineLvl w:val="0"/>
      </w:pPr>
      <w:r w:rsidRPr="00927E35">
        <w:t>Инвестиционные затраты на осуществление проекта</w:t>
      </w:r>
      <w:r w:rsidR="00F815D0">
        <w:t xml:space="preserve"> составляют</w:t>
      </w:r>
      <w:r w:rsidRPr="00927E35">
        <w:t xml:space="preserve"> </w:t>
      </w:r>
      <w:r w:rsidR="00F24B92">
        <w:t>16</w:t>
      </w:r>
      <w:r w:rsidR="00222C55">
        <w:t>8</w:t>
      </w:r>
      <w:r w:rsidR="008E6EE2">
        <w:t> </w:t>
      </w:r>
      <w:r w:rsidR="00222C55">
        <w:t>6</w:t>
      </w:r>
      <w:r w:rsidR="00F24B92">
        <w:t>12</w:t>
      </w:r>
      <w:r w:rsidR="00370B1C">
        <w:t xml:space="preserve"> </w:t>
      </w:r>
      <w:r w:rsidRPr="00927E35">
        <w:t xml:space="preserve">тыс. рублей </w:t>
      </w:r>
      <w:r w:rsidR="004844DA">
        <w:t>с</w:t>
      </w:r>
      <w:r w:rsidR="00370B1C">
        <w:t xml:space="preserve"> учет</w:t>
      </w:r>
      <w:r w:rsidR="004844DA">
        <w:t xml:space="preserve">ом </w:t>
      </w:r>
      <w:r w:rsidR="001D6830">
        <w:t xml:space="preserve">НДС и со сроком окупаемости </w:t>
      </w:r>
      <w:r w:rsidR="00F24B92">
        <w:t>2</w:t>
      </w:r>
      <w:r w:rsidR="00A53785">
        <w:t>,</w:t>
      </w:r>
      <w:r w:rsidR="00222C55">
        <w:t>37</w:t>
      </w:r>
      <w:r w:rsidR="001D6830">
        <w:t xml:space="preserve"> лет (простой) и </w:t>
      </w:r>
      <w:r w:rsidR="00F24B92">
        <w:t>2</w:t>
      </w:r>
      <w:r w:rsidR="00A53785">
        <w:t>,</w:t>
      </w:r>
      <w:r w:rsidR="00222C55">
        <w:t>44</w:t>
      </w:r>
      <w:r w:rsidR="001D6830">
        <w:t xml:space="preserve"> лет (дисконтированный).</w:t>
      </w:r>
    </w:p>
    <w:p w:rsidR="001D6830" w:rsidRDefault="001D6830" w:rsidP="001D6830">
      <w:pPr>
        <w:widowControl w:val="0"/>
        <w:numPr>
          <w:ilvl w:val="0"/>
          <w:numId w:val="2"/>
        </w:numPr>
        <w:tabs>
          <w:tab w:val="clear" w:pos="360"/>
          <w:tab w:val="num" w:pos="426"/>
        </w:tabs>
        <w:spacing w:line="360" w:lineRule="auto"/>
        <w:ind w:left="0" w:firstLine="0"/>
        <w:jc w:val="both"/>
        <w:outlineLvl w:val="0"/>
      </w:pPr>
      <w:r w:rsidRPr="001D6830">
        <w:t xml:space="preserve">Дисконтированный доход за </w:t>
      </w:r>
      <w:r w:rsidR="00496DFD">
        <w:t>15</w:t>
      </w:r>
      <w:r w:rsidRPr="001D6830">
        <w:t xml:space="preserve"> лет составит </w:t>
      </w:r>
      <w:r w:rsidR="00F24B92">
        <w:t>1</w:t>
      </w:r>
      <w:r w:rsidR="00222C55">
        <w:t>23</w:t>
      </w:r>
      <w:r w:rsidR="00F24B92">
        <w:t> </w:t>
      </w:r>
      <w:r w:rsidR="00222C55">
        <w:t>830</w:t>
      </w:r>
      <w:r w:rsidRPr="001D6830">
        <w:t xml:space="preserve"> тыс. р</w:t>
      </w:r>
      <w:r>
        <w:t>уб. при ставке дисконтирования 1</w:t>
      </w:r>
      <w:r w:rsidRPr="001D6830">
        <w:t>0%.</w:t>
      </w:r>
    </w:p>
    <w:p w:rsidR="001F3E44" w:rsidRPr="00927E35" w:rsidRDefault="001F3E44" w:rsidP="001F3E44">
      <w:pPr>
        <w:widowControl w:val="0"/>
        <w:spacing w:line="360" w:lineRule="auto"/>
        <w:jc w:val="both"/>
        <w:outlineLvl w:val="0"/>
      </w:pPr>
    </w:p>
    <w:sectPr w:rsidR="001F3E44" w:rsidRPr="00927E35" w:rsidSect="00812A8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W Report">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8FE"/>
    <w:multiLevelType w:val="hybridMultilevel"/>
    <w:tmpl w:val="3EF6D2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34F2CBE"/>
    <w:multiLevelType w:val="hybridMultilevel"/>
    <w:tmpl w:val="1EE482A8"/>
    <w:lvl w:ilvl="0" w:tplc="5000697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40751E"/>
    <w:multiLevelType w:val="multilevel"/>
    <w:tmpl w:val="7F3CA670"/>
    <w:lvl w:ilvl="0">
      <w:start w:val="1"/>
      <w:numFmt w:val="bullet"/>
      <w:lvlText w:val="-"/>
      <w:lvlJc w:val="left"/>
      <w:pPr>
        <w:tabs>
          <w:tab w:val="num" w:pos="2137"/>
        </w:tabs>
        <w:ind w:left="2137" w:hanging="360"/>
      </w:pPr>
      <w:rPr>
        <w:rFonts w:ascii="Verdana" w:hAnsi="Verdana"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A86AE4"/>
    <w:multiLevelType w:val="hybridMultilevel"/>
    <w:tmpl w:val="862A7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584529B"/>
    <w:multiLevelType w:val="multilevel"/>
    <w:tmpl w:val="ACEC81FE"/>
    <w:lvl w:ilvl="0">
      <w:start w:val="1"/>
      <w:numFmt w:val="decimal"/>
      <w:lvlText w:val="%1."/>
      <w:lvlJc w:val="left"/>
      <w:pPr>
        <w:tabs>
          <w:tab w:val="num" w:pos="720"/>
        </w:tabs>
        <w:ind w:left="720" w:hanging="720"/>
      </w:pPr>
      <w:rPr>
        <w:rFonts w:hint="default"/>
        <w:sz w:val="28"/>
      </w:rPr>
    </w:lvl>
    <w:lvl w:ilvl="1">
      <w:start w:val="3"/>
      <w:numFmt w:val="decimal"/>
      <w:lvlText w:val="%1.%2."/>
      <w:lvlJc w:val="left"/>
      <w:pPr>
        <w:tabs>
          <w:tab w:val="num" w:pos="720"/>
        </w:tabs>
        <w:ind w:left="720" w:hanging="720"/>
      </w:pPr>
      <w:rPr>
        <w:rFonts w:hint="default"/>
        <w:b/>
        <w:sz w:val="24"/>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1080"/>
        </w:tabs>
        <w:ind w:left="1080" w:hanging="108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440"/>
        </w:tabs>
        <w:ind w:left="1440" w:hanging="144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800"/>
        </w:tabs>
        <w:ind w:left="1800" w:hanging="1800"/>
      </w:pPr>
      <w:rPr>
        <w:rFonts w:hint="default"/>
        <w:sz w:val="28"/>
      </w:rPr>
    </w:lvl>
    <w:lvl w:ilvl="8">
      <w:start w:val="1"/>
      <w:numFmt w:val="decimal"/>
      <w:lvlText w:val="%1.%2.%3.%4.%5.%6.%7.%8.%9."/>
      <w:lvlJc w:val="left"/>
      <w:pPr>
        <w:tabs>
          <w:tab w:val="num" w:pos="2160"/>
        </w:tabs>
        <w:ind w:left="2160" w:hanging="2160"/>
      </w:pPr>
      <w:rPr>
        <w:rFonts w:hint="default"/>
        <w:sz w:val="28"/>
      </w:rPr>
    </w:lvl>
  </w:abstractNum>
  <w:abstractNum w:abstractNumId="5">
    <w:nsid w:val="3FD47417"/>
    <w:multiLevelType w:val="hybridMultilevel"/>
    <w:tmpl w:val="510CB926"/>
    <w:lvl w:ilvl="0" w:tplc="81A05E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484261B3"/>
    <w:multiLevelType w:val="multilevel"/>
    <w:tmpl w:val="91946D08"/>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623C6120"/>
    <w:multiLevelType w:val="hybridMultilevel"/>
    <w:tmpl w:val="7E3657E4"/>
    <w:lvl w:ilvl="0" w:tplc="459024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9E41914"/>
    <w:multiLevelType w:val="hybridMultilevel"/>
    <w:tmpl w:val="481491AE"/>
    <w:lvl w:ilvl="0" w:tplc="7E2C05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6ED6684A"/>
    <w:multiLevelType w:val="hybridMultilevel"/>
    <w:tmpl w:val="7638CE94"/>
    <w:lvl w:ilvl="0" w:tplc="ED30CA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842462D"/>
    <w:multiLevelType w:val="singleLevel"/>
    <w:tmpl w:val="0419000F"/>
    <w:lvl w:ilvl="0">
      <w:start w:val="1"/>
      <w:numFmt w:val="decimal"/>
      <w:lvlText w:val="%1."/>
      <w:lvlJc w:val="left"/>
      <w:pPr>
        <w:tabs>
          <w:tab w:val="num" w:pos="360"/>
        </w:tabs>
        <w:ind w:left="360" w:hanging="360"/>
      </w:pPr>
    </w:lvl>
  </w:abstractNum>
  <w:num w:numId="1">
    <w:abstractNumId w:val="4"/>
  </w:num>
  <w:num w:numId="2">
    <w:abstractNumId w:val="10"/>
  </w:num>
  <w:num w:numId="3">
    <w:abstractNumId w:val="3"/>
  </w:num>
  <w:num w:numId="4">
    <w:abstractNumId w:val="2"/>
  </w:num>
  <w:num w:numId="5">
    <w:abstractNumId w:val="6"/>
  </w:num>
  <w:num w:numId="6">
    <w:abstractNumId w:val="1"/>
  </w:num>
  <w:num w:numId="7">
    <w:abstractNumId w:val="0"/>
  </w:num>
  <w:num w:numId="8">
    <w:abstractNumId w:val="7"/>
  </w:num>
  <w:num w:numId="9">
    <w:abstractNumId w:val="5"/>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DF4"/>
    <w:rsid w:val="00000136"/>
    <w:rsid w:val="00000708"/>
    <w:rsid w:val="00001310"/>
    <w:rsid w:val="000028A5"/>
    <w:rsid w:val="00003AE1"/>
    <w:rsid w:val="00010C56"/>
    <w:rsid w:val="00012A35"/>
    <w:rsid w:val="00022199"/>
    <w:rsid w:val="000358EB"/>
    <w:rsid w:val="00043535"/>
    <w:rsid w:val="00053556"/>
    <w:rsid w:val="000539EC"/>
    <w:rsid w:val="00055751"/>
    <w:rsid w:val="00056B0E"/>
    <w:rsid w:val="000573D3"/>
    <w:rsid w:val="00057CEF"/>
    <w:rsid w:val="00061718"/>
    <w:rsid w:val="0006584B"/>
    <w:rsid w:val="00067109"/>
    <w:rsid w:val="00071084"/>
    <w:rsid w:val="000725F0"/>
    <w:rsid w:val="000742F0"/>
    <w:rsid w:val="00077385"/>
    <w:rsid w:val="000826C9"/>
    <w:rsid w:val="00082FAD"/>
    <w:rsid w:val="00085417"/>
    <w:rsid w:val="00087ADF"/>
    <w:rsid w:val="00087B30"/>
    <w:rsid w:val="00091A52"/>
    <w:rsid w:val="000966AE"/>
    <w:rsid w:val="000A051D"/>
    <w:rsid w:val="000A0CC6"/>
    <w:rsid w:val="000A311D"/>
    <w:rsid w:val="000A4122"/>
    <w:rsid w:val="000A5100"/>
    <w:rsid w:val="000A64A8"/>
    <w:rsid w:val="000A746E"/>
    <w:rsid w:val="000A7EB3"/>
    <w:rsid w:val="000B0323"/>
    <w:rsid w:val="000B06DC"/>
    <w:rsid w:val="000B4DCC"/>
    <w:rsid w:val="000B73BC"/>
    <w:rsid w:val="000C0E79"/>
    <w:rsid w:val="000C23FA"/>
    <w:rsid w:val="000C53A3"/>
    <w:rsid w:val="000D0D10"/>
    <w:rsid w:val="000D111D"/>
    <w:rsid w:val="000D11B6"/>
    <w:rsid w:val="000E1B1B"/>
    <w:rsid w:val="000E34B3"/>
    <w:rsid w:val="000E4085"/>
    <w:rsid w:val="000F246C"/>
    <w:rsid w:val="000F4935"/>
    <w:rsid w:val="000F7D6F"/>
    <w:rsid w:val="001016EC"/>
    <w:rsid w:val="00103313"/>
    <w:rsid w:val="001044A1"/>
    <w:rsid w:val="00104D68"/>
    <w:rsid w:val="00105F6C"/>
    <w:rsid w:val="0010647B"/>
    <w:rsid w:val="00107755"/>
    <w:rsid w:val="001113EB"/>
    <w:rsid w:val="00117619"/>
    <w:rsid w:val="00120380"/>
    <w:rsid w:val="00121A3A"/>
    <w:rsid w:val="001233BF"/>
    <w:rsid w:val="00124457"/>
    <w:rsid w:val="00124687"/>
    <w:rsid w:val="001267BD"/>
    <w:rsid w:val="00137E31"/>
    <w:rsid w:val="00140EAC"/>
    <w:rsid w:val="00143A52"/>
    <w:rsid w:val="00146454"/>
    <w:rsid w:val="00147B4F"/>
    <w:rsid w:val="00152F0F"/>
    <w:rsid w:val="00153C4F"/>
    <w:rsid w:val="00154B17"/>
    <w:rsid w:val="0016217D"/>
    <w:rsid w:val="00167481"/>
    <w:rsid w:val="00167BF6"/>
    <w:rsid w:val="001741F6"/>
    <w:rsid w:val="00181C0E"/>
    <w:rsid w:val="00187099"/>
    <w:rsid w:val="00192C55"/>
    <w:rsid w:val="00193552"/>
    <w:rsid w:val="00193E34"/>
    <w:rsid w:val="00197F9A"/>
    <w:rsid w:val="001A4D5C"/>
    <w:rsid w:val="001B23AA"/>
    <w:rsid w:val="001B3174"/>
    <w:rsid w:val="001C4D26"/>
    <w:rsid w:val="001D06B6"/>
    <w:rsid w:val="001D3533"/>
    <w:rsid w:val="001D6830"/>
    <w:rsid w:val="001D7A6B"/>
    <w:rsid w:val="001E7438"/>
    <w:rsid w:val="001F0B8E"/>
    <w:rsid w:val="001F19D8"/>
    <w:rsid w:val="001F3E44"/>
    <w:rsid w:val="00200EA6"/>
    <w:rsid w:val="002213BA"/>
    <w:rsid w:val="00221941"/>
    <w:rsid w:val="0022197E"/>
    <w:rsid w:val="00222C55"/>
    <w:rsid w:val="00226C84"/>
    <w:rsid w:val="00231DE6"/>
    <w:rsid w:val="00234062"/>
    <w:rsid w:val="00234520"/>
    <w:rsid w:val="00234B6F"/>
    <w:rsid w:val="002420A2"/>
    <w:rsid w:val="00243C47"/>
    <w:rsid w:val="00254B4F"/>
    <w:rsid w:val="00256621"/>
    <w:rsid w:val="00265493"/>
    <w:rsid w:val="00267F37"/>
    <w:rsid w:val="0027297C"/>
    <w:rsid w:val="002756E3"/>
    <w:rsid w:val="00275A19"/>
    <w:rsid w:val="00286F9A"/>
    <w:rsid w:val="002904DF"/>
    <w:rsid w:val="002937AD"/>
    <w:rsid w:val="00293A24"/>
    <w:rsid w:val="00296D71"/>
    <w:rsid w:val="002A0D68"/>
    <w:rsid w:val="002A2955"/>
    <w:rsid w:val="002A6702"/>
    <w:rsid w:val="002A734F"/>
    <w:rsid w:val="002B380C"/>
    <w:rsid w:val="002B394D"/>
    <w:rsid w:val="002B7A31"/>
    <w:rsid w:val="002C19D7"/>
    <w:rsid w:val="002C1FD6"/>
    <w:rsid w:val="002C3768"/>
    <w:rsid w:val="002D39F2"/>
    <w:rsid w:val="002D5E92"/>
    <w:rsid w:val="002E2927"/>
    <w:rsid w:val="002E6643"/>
    <w:rsid w:val="002F0902"/>
    <w:rsid w:val="002F1056"/>
    <w:rsid w:val="002F1819"/>
    <w:rsid w:val="002F20F8"/>
    <w:rsid w:val="002F3052"/>
    <w:rsid w:val="002F3BAB"/>
    <w:rsid w:val="002F3EE4"/>
    <w:rsid w:val="002F5C70"/>
    <w:rsid w:val="00300388"/>
    <w:rsid w:val="00301A67"/>
    <w:rsid w:val="003029AF"/>
    <w:rsid w:val="00303DF6"/>
    <w:rsid w:val="00306BAC"/>
    <w:rsid w:val="00311492"/>
    <w:rsid w:val="003118DC"/>
    <w:rsid w:val="0031433F"/>
    <w:rsid w:val="00315C38"/>
    <w:rsid w:val="00321200"/>
    <w:rsid w:val="003226AD"/>
    <w:rsid w:val="00323703"/>
    <w:rsid w:val="00333DA0"/>
    <w:rsid w:val="0033619B"/>
    <w:rsid w:val="00336AF3"/>
    <w:rsid w:val="00336E7B"/>
    <w:rsid w:val="00343252"/>
    <w:rsid w:val="00357A92"/>
    <w:rsid w:val="00362EE2"/>
    <w:rsid w:val="003649A4"/>
    <w:rsid w:val="00364AAF"/>
    <w:rsid w:val="00366F8B"/>
    <w:rsid w:val="00370B1C"/>
    <w:rsid w:val="00372BBA"/>
    <w:rsid w:val="00376ED7"/>
    <w:rsid w:val="00387732"/>
    <w:rsid w:val="003903BB"/>
    <w:rsid w:val="00391227"/>
    <w:rsid w:val="0039218C"/>
    <w:rsid w:val="00394557"/>
    <w:rsid w:val="003956E2"/>
    <w:rsid w:val="00395786"/>
    <w:rsid w:val="003A25E5"/>
    <w:rsid w:val="003A420A"/>
    <w:rsid w:val="003A5230"/>
    <w:rsid w:val="003A5B48"/>
    <w:rsid w:val="003A7CB4"/>
    <w:rsid w:val="003B2C1A"/>
    <w:rsid w:val="003B700A"/>
    <w:rsid w:val="003B7B31"/>
    <w:rsid w:val="003C7CCD"/>
    <w:rsid w:val="003D025C"/>
    <w:rsid w:val="003D172B"/>
    <w:rsid w:val="003E3F1C"/>
    <w:rsid w:val="003E6542"/>
    <w:rsid w:val="003E6A02"/>
    <w:rsid w:val="003F0114"/>
    <w:rsid w:val="003F2179"/>
    <w:rsid w:val="003F3F46"/>
    <w:rsid w:val="003F74D5"/>
    <w:rsid w:val="00400B06"/>
    <w:rsid w:val="004029C8"/>
    <w:rsid w:val="00405EE6"/>
    <w:rsid w:val="00406811"/>
    <w:rsid w:val="00406CEE"/>
    <w:rsid w:val="004074A2"/>
    <w:rsid w:val="00407A8C"/>
    <w:rsid w:val="00407C17"/>
    <w:rsid w:val="0041186E"/>
    <w:rsid w:val="004131DF"/>
    <w:rsid w:val="00414B21"/>
    <w:rsid w:val="004152E9"/>
    <w:rsid w:val="00417314"/>
    <w:rsid w:val="004210A5"/>
    <w:rsid w:val="00433719"/>
    <w:rsid w:val="00436816"/>
    <w:rsid w:val="00440C47"/>
    <w:rsid w:val="00441289"/>
    <w:rsid w:val="004419BF"/>
    <w:rsid w:val="00442D8A"/>
    <w:rsid w:val="00442FCD"/>
    <w:rsid w:val="004444C3"/>
    <w:rsid w:val="004446FB"/>
    <w:rsid w:val="00446B37"/>
    <w:rsid w:val="004535C9"/>
    <w:rsid w:val="00456C48"/>
    <w:rsid w:val="0046054C"/>
    <w:rsid w:val="004653B2"/>
    <w:rsid w:val="00471E5D"/>
    <w:rsid w:val="00472544"/>
    <w:rsid w:val="00474446"/>
    <w:rsid w:val="00474A98"/>
    <w:rsid w:val="00475462"/>
    <w:rsid w:val="00475481"/>
    <w:rsid w:val="00477460"/>
    <w:rsid w:val="004844DA"/>
    <w:rsid w:val="00496DF4"/>
    <w:rsid w:val="00496DFD"/>
    <w:rsid w:val="004A233A"/>
    <w:rsid w:val="004A2D4E"/>
    <w:rsid w:val="004A7BB2"/>
    <w:rsid w:val="004B290F"/>
    <w:rsid w:val="004B3766"/>
    <w:rsid w:val="004D65F7"/>
    <w:rsid w:val="004E6268"/>
    <w:rsid w:val="004F0723"/>
    <w:rsid w:val="004F2FC0"/>
    <w:rsid w:val="004F3892"/>
    <w:rsid w:val="005002F7"/>
    <w:rsid w:val="00502422"/>
    <w:rsid w:val="005064FB"/>
    <w:rsid w:val="00506C72"/>
    <w:rsid w:val="00512573"/>
    <w:rsid w:val="005144D3"/>
    <w:rsid w:val="005158AA"/>
    <w:rsid w:val="00520A67"/>
    <w:rsid w:val="00525715"/>
    <w:rsid w:val="005271C3"/>
    <w:rsid w:val="0053044C"/>
    <w:rsid w:val="00531CF3"/>
    <w:rsid w:val="00532C0A"/>
    <w:rsid w:val="00535A30"/>
    <w:rsid w:val="0054189B"/>
    <w:rsid w:val="00544A70"/>
    <w:rsid w:val="00546CB5"/>
    <w:rsid w:val="00547E7F"/>
    <w:rsid w:val="005610D6"/>
    <w:rsid w:val="00565CD7"/>
    <w:rsid w:val="005679CD"/>
    <w:rsid w:val="00567E77"/>
    <w:rsid w:val="00570033"/>
    <w:rsid w:val="00576149"/>
    <w:rsid w:val="00580496"/>
    <w:rsid w:val="00583212"/>
    <w:rsid w:val="00584782"/>
    <w:rsid w:val="0059078D"/>
    <w:rsid w:val="00597CB4"/>
    <w:rsid w:val="005A4C74"/>
    <w:rsid w:val="005B3527"/>
    <w:rsid w:val="005B42D2"/>
    <w:rsid w:val="005B5F00"/>
    <w:rsid w:val="005C04CD"/>
    <w:rsid w:val="005D4BA5"/>
    <w:rsid w:val="005D6EE8"/>
    <w:rsid w:val="005E2C87"/>
    <w:rsid w:val="005E5CB7"/>
    <w:rsid w:val="005E5E49"/>
    <w:rsid w:val="005F047F"/>
    <w:rsid w:val="005F4C44"/>
    <w:rsid w:val="005F5453"/>
    <w:rsid w:val="00600015"/>
    <w:rsid w:val="0060045A"/>
    <w:rsid w:val="0060737A"/>
    <w:rsid w:val="006107AD"/>
    <w:rsid w:val="00610FDF"/>
    <w:rsid w:val="0061337A"/>
    <w:rsid w:val="00613D25"/>
    <w:rsid w:val="0061764A"/>
    <w:rsid w:val="00617997"/>
    <w:rsid w:val="00621694"/>
    <w:rsid w:val="006228AA"/>
    <w:rsid w:val="00622DB7"/>
    <w:rsid w:val="0063300A"/>
    <w:rsid w:val="00634A9B"/>
    <w:rsid w:val="0064281F"/>
    <w:rsid w:val="00644020"/>
    <w:rsid w:val="0065131E"/>
    <w:rsid w:val="00652087"/>
    <w:rsid w:val="00653C4F"/>
    <w:rsid w:val="006578D3"/>
    <w:rsid w:val="006632D7"/>
    <w:rsid w:val="006650ED"/>
    <w:rsid w:val="00665558"/>
    <w:rsid w:val="006660B3"/>
    <w:rsid w:val="00675528"/>
    <w:rsid w:val="0067785B"/>
    <w:rsid w:val="00683324"/>
    <w:rsid w:val="006864BB"/>
    <w:rsid w:val="00687FBE"/>
    <w:rsid w:val="00691089"/>
    <w:rsid w:val="00693AEE"/>
    <w:rsid w:val="00693F53"/>
    <w:rsid w:val="006A1184"/>
    <w:rsid w:val="006A340D"/>
    <w:rsid w:val="006B1174"/>
    <w:rsid w:val="006B3DC8"/>
    <w:rsid w:val="006C070A"/>
    <w:rsid w:val="006C465B"/>
    <w:rsid w:val="006C63EA"/>
    <w:rsid w:val="006E0B1F"/>
    <w:rsid w:val="006E435F"/>
    <w:rsid w:val="006E4552"/>
    <w:rsid w:val="006E7CCF"/>
    <w:rsid w:val="006F4329"/>
    <w:rsid w:val="006F51CC"/>
    <w:rsid w:val="006F5BF9"/>
    <w:rsid w:val="006F7067"/>
    <w:rsid w:val="00701D46"/>
    <w:rsid w:val="00703E9E"/>
    <w:rsid w:val="007073DF"/>
    <w:rsid w:val="00710257"/>
    <w:rsid w:val="00711D5F"/>
    <w:rsid w:val="00711E98"/>
    <w:rsid w:val="00714B8B"/>
    <w:rsid w:val="00715A31"/>
    <w:rsid w:val="00715C47"/>
    <w:rsid w:val="007267E7"/>
    <w:rsid w:val="007272E6"/>
    <w:rsid w:val="0073000D"/>
    <w:rsid w:val="007303F6"/>
    <w:rsid w:val="0073043A"/>
    <w:rsid w:val="007334C5"/>
    <w:rsid w:val="00740FE4"/>
    <w:rsid w:val="00743368"/>
    <w:rsid w:val="0074476A"/>
    <w:rsid w:val="0075202B"/>
    <w:rsid w:val="00753276"/>
    <w:rsid w:val="00755AC2"/>
    <w:rsid w:val="00761DDD"/>
    <w:rsid w:val="00764AD8"/>
    <w:rsid w:val="00766B78"/>
    <w:rsid w:val="007723B4"/>
    <w:rsid w:val="0077720C"/>
    <w:rsid w:val="007775C3"/>
    <w:rsid w:val="007777F7"/>
    <w:rsid w:val="00782A22"/>
    <w:rsid w:val="00783708"/>
    <w:rsid w:val="00785DC8"/>
    <w:rsid w:val="00786BED"/>
    <w:rsid w:val="007A04A7"/>
    <w:rsid w:val="007A05FD"/>
    <w:rsid w:val="007A1A89"/>
    <w:rsid w:val="007B33B1"/>
    <w:rsid w:val="007B40FD"/>
    <w:rsid w:val="007B632C"/>
    <w:rsid w:val="007C1679"/>
    <w:rsid w:val="007C1A8A"/>
    <w:rsid w:val="007C625C"/>
    <w:rsid w:val="007E4355"/>
    <w:rsid w:val="007E46B1"/>
    <w:rsid w:val="007E7768"/>
    <w:rsid w:val="007F364C"/>
    <w:rsid w:val="007F3FA8"/>
    <w:rsid w:val="007F56AF"/>
    <w:rsid w:val="008016E8"/>
    <w:rsid w:val="00805D86"/>
    <w:rsid w:val="00806A04"/>
    <w:rsid w:val="00807D0C"/>
    <w:rsid w:val="00811A35"/>
    <w:rsid w:val="00812A87"/>
    <w:rsid w:val="008132E1"/>
    <w:rsid w:val="00814ECB"/>
    <w:rsid w:val="008160E3"/>
    <w:rsid w:val="00820FE3"/>
    <w:rsid w:val="00826154"/>
    <w:rsid w:val="008309F3"/>
    <w:rsid w:val="00834121"/>
    <w:rsid w:val="0083594A"/>
    <w:rsid w:val="00842623"/>
    <w:rsid w:val="00844437"/>
    <w:rsid w:val="0084503E"/>
    <w:rsid w:val="00846FAE"/>
    <w:rsid w:val="008512D7"/>
    <w:rsid w:val="0085271C"/>
    <w:rsid w:val="0085697A"/>
    <w:rsid w:val="00863037"/>
    <w:rsid w:val="008632F9"/>
    <w:rsid w:val="00872D92"/>
    <w:rsid w:val="00875680"/>
    <w:rsid w:val="00876DFC"/>
    <w:rsid w:val="008834A3"/>
    <w:rsid w:val="00886901"/>
    <w:rsid w:val="00887D19"/>
    <w:rsid w:val="00891AD9"/>
    <w:rsid w:val="008A1E1B"/>
    <w:rsid w:val="008A39B0"/>
    <w:rsid w:val="008A7E73"/>
    <w:rsid w:val="008B23C4"/>
    <w:rsid w:val="008B489C"/>
    <w:rsid w:val="008C28D5"/>
    <w:rsid w:val="008C485A"/>
    <w:rsid w:val="008C549B"/>
    <w:rsid w:val="008C5947"/>
    <w:rsid w:val="008C64F9"/>
    <w:rsid w:val="008D3AC8"/>
    <w:rsid w:val="008D6F8D"/>
    <w:rsid w:val="008D7FD0"/>
    <w:rsid w:val="008E40E8"/>
    <w:rsid w:val="008E6EE2"/>
    <w:rsid w:val="008E7132"/>
    <w:rsid w:val="008E7D5C"/>
    <w:rsid w:val="008F1A54"/>
    <w:rsid w:val="008F4343"/>
    <w:rsid w:val="008F61D8"/>
    <w:rsid w:val="00906FD1"/>
    <w:rsid w:val="009105E1"/>
    <w:rsid w:val="009108E6"/>
    <w:rsid w:val="00914264"/>
    <w:rsid w:val="00914695"/>
    <w:rsid w:val="00927E35"/>
    <w:rsid w:val="00943FEA"/>
    <w:rsid w:val="009447DB"/>
    <w:rsid w:val="00944966"/>
    <w:rsid w:val="00952EDD"/>
    <w:rsid w:val="00953633"/>
    <w:rsid w:val="0095500F"/>
    <w:rsid w:val="0098043B"/>
    <w:rsid w:val="00985215"/>
    <w:rsid w:val="0098770D"/>
    <w:rsid w:val="00990330"/>
    <w:rsid w:val="00991286"/>
    <w:rsid w:val="009A2ED8"/>
    <w:rsid w:val="009B20F9"/>
    <w:rsid w:val="009B3A0A"/>
    <w:rsid w:val="009C0C1C"/>
    <w:rsid w:val="009C38D6"/>
    <w:rsid w:val="009C44A8"/>
    <w:rsid w:val="009C7271"/>
    <w:rsid w:val="009D2D7C"/>
    <w:rsid w:val="009E376D"/>
    <w:rsid w:val="009E3ACC"/>
    <w:rsid w:val="009F745D"/>
    <w:rsid w:val="00A0254F"/>
    <w:rsid w:val="00A02BBD"/>
    <w:rsid w:val="00A03339"/>
    <w:rsid w:val="00A04766"/>
    <w:rsid w:val="00A05C64"/>
    <w:rsid w:val="00A065C8"/>
    <w:rsid w:val="00A0665E"/>
    <w:rsid w:val="00A10829"/>
    <w:rsid w:val="00A13A89"/>
    <w:rsid w:val="00A17545"/>
    <w:rsid w:val="00A208F2"/>
    <w:rsid w:val="00A211AF"/>
    <w:rsid w:val="00A22DA8"/>
    <w:rsid w:val="00A24FB1"/>
    <w:rsid w:val="00A25F67"/>
    <w:rsid w:val="00A31F3E"/>
    <w:rsid w:val="00A35088"/>
    <w:rsid w:val="00A44A71"/>
    <w:rsid w:val="00A44CD8"/>
    <w:rsid w:val="00A4554C"/>
    <w:rsid w:val="00A530A0"/>
    <w:rsid w:val="00A53785"/>
    <w:rsid w:val="00A54E2E"/>
    <w:rsid w:val="00A54E66"/>
    <w:rsid w:val="00A550F7"/>
    <w:rsid w:val="00A60EB2"/>
    <w:rsid w:val="00A60FEA"/>
    <w:rsid w:val="00A625AC"/>
    <w:rsid w:val="00A62B79"/>
    <w:rsid w:val="00A700C3"/>
    <w:rsid w:val="00A71EB4"/>
    <w:rsid w:val="00A73197"/>
    <w:rsid w:val="00A8100F"/>
    <w:rsid w:val="00A83F48"/>
    <w:rsid w:val="00A95174"/>
    <w:rsid w:val="00A96F89"/>
    <w:rsid w:val="00AA2807"/>
    <w:rsid w:val="00AA554E"/>
    <w:rsid w:val="00AA6972"/>
    <w:rsid w:val="00AA6F89"/>
    <w:rsid w:val="00AA7238"/>
    <w:rsid w:val="00AB01F4"/>
    <w:rsid w:val="00AB62A7"/>
    <w:rsid w:val="00AB74EB"/>
    <w:rsid w:val="00AC1303"/>
    <w:rsid w:val="00AC3970"/>
    <w:rsid w:val="00AC7447"/>
    <w:rsid w:val="00AD2070"/>
    <w:rsid w:val="00AD3C82"/>
    <w:rsid w:val="00AD6926"/>
    <w:rsid w:val="00AD7FB4"/>
    <w:rsid w:val="00AE2C41"/>
    <w:rsid w:val="00AE32DA"/>
    <w:rsid w:val="00AE40D0"/>
    <w:rsid w:val="00AE4116"/>
    <w:rsid w:val="00AE6AA6"/>
    <w:rsid w:val="00AE7A8B"/>
    <w:rsid w:val="00AF0363"/>
    <w:rsid w:val="00AF27CF"/>
    <w:rsid w:val="00AF57F2"/>
    <w:rsid w:val="00AF6D4C"/>
    <w:rsid w:val="00B02C41"/>
    <w:rsid w:val="00B04776"/>
    <w:rsid w:val="00B11C6C"/>
    <w:rsid w:val="00B1371D"/>
    <w:rsid w:val="00B14256"/>
    <w:rsid w:val="00B15042"/>
    <w:rsid w:val="00B17FD8"/>
    <w:rsid w:val="00B2037D"/>
    <w:rsid w:val="00B23824"/>
    <w:rsid w:val="00B33256"/>
    <w:rsid w:val="00B33AA3"/>
    <w:rsid w:val="00B41E56"/>
    <w:rsid w:val="00B45ABC"/>
    <w:rsid w:val="00B45CE4"/>
    <w:rsid w:val="00B46654"/>
    <w:rsid w:val="00B50A64"/>
    <w:rsid w:val="00B56E37"/>
    <w:rsid w:val="00B570CE"/>
    <w:rsid w:val="00B60E18"/>
    <w:rsid w:val="00B6315A"/>
    <w:rsid w:val="00B668C2"/>
    <w:rsid w:val="00B72889"/>
    <w:rsid w:val="00B7591E"/>
    <w:rsid w:val="00B83F66"/>
    <w:rsid w:val="00B84B00"/>
    <w:rsid w:val="00B8550F"/>
    <w:rsid w:val="00B8565D"/>
    <w:rsid w:val="00B859E0"/>
    <w:rsid w:val="00B919C6"/>
    <w:rsid w:val="00B92070"/>
    <w:rsid w:val="00B92235"/>
    <w:rsid w:val="00B96C63"/>
    <w:rsid w:val="00BA2631"/>
    <w:rsid w:val="00BA39F1"/>
    <w:rsid w:val="00BA3C3B"/>
    <w:rsid w:val="00BA6A95"/>
    <w:rsid w:val="00BB234D"/>
    <w:rsid w:val="00BC6FDC"/>
    <w:rsid w:val="00BD0DD4"/>
    <w:rsid w:val="00BD21C9"/>
    <w:rsid w:val="00BD4812"/>
    <w:rsid w:val="00BD5CCE"/>
    <w:rsid w:val="00BD6574"/>
    <w:rsid w:val="00BE0FE4"/>
    <w:rsid w:val="00BE6317"/>
    <w:rsid w:val="00BF0B56"/>
    <w:rsid w:val="00C0189E"/>
    <w:rsid w:val="00C022A5"/>
    <w:rsid w:val="00C031E4"/>
    <w:rsid w:val="00C05CB1"/>
    <w:rsid w:val="00C07BE9"/>
    <w:rsid w:val="00C127C5"/>
    <w:rsid w:val="00C14718"/>
    <w:rsid w:val="00C172D9"/>
    <w:rsid w:val="00C17920"/>
    <w:rsid w:val="00C20299"/>
    <w:rsid w:val="00C20D2F"/>
    <w:rsid w:val="00C23ED6"/>
    <w:rsid w:val="00C316FF"/>
    <w:rsid w:val="00C32D2F"/>
    <w:rsid w:val="00C35494"/>
    <w:rsid w:val="00C4138B"/>
    <w:rsid w:val="00C45762"/>
    <w:rsid w:val="00C47C35"/>
    <w:rsid w:val="00C54621"/>
    <w:rsid w:val="00C5601E"/>
    <w:rsid w:val="00C62764"/>
    <w:rsid w:val="00C628CC"/>
    <w:rsid w:val="00C65641"/>
    <w:rsid w:val="00C6612E"/>
    <w:rsid w:val="00C7180C"/>
    <w:rsid w:val="00C77F58"/>
    <w:rsid w:val="00C83747"/>
    <w:rsid w:val="00C857B2"/>
    <w:rsid w:val="00C86E00"/>
    <w:rsid w:val="00C92F20"/>
    <w:rsid w:val="00C93732"/>
    <w:rsid w:val="00C96026"/>
    <w:rsid w:val="00CA1117"/>
    <w:rsid w:val="00CA332F"/>
    <w:rsid w:val="00CA56FF"/>
    <w:rsid w:val="00CA6FD0"/>
    <w:rsid w:val="00CB3155"/>
    <w:rsid w:val="00CB628F"/>
    <w:rsid w:val="00CC576A"/>
    <w:rsid w:val="00CD51B5"/>
    <w:rsid w:val="00CF1285"/>
    <w:rsid w:val="00CF5EAA"/>
    <w:rsid w:val="00CF5EB6"/>
    <w:rsid w:val="00D04771"/>
    <w:rsid w:val="00D27975"/>
    <w:rsid w:val="00D32E42"/>
    <w:rsid w:val="00D37565"/>
    <w:rsid w:val="00D40487"/>
    <w:rsid w:val="00D46761"/>
    <w:rsid w:val="00D50734"/>
    <w:rsid w:val="00D5697A"/>
    <w:rsid w:val="00D64315"/>
    <w:rsid w:val="00D6655E"/>
    <w:rsid w:val="00D70495"/>
    <w:rsid w:val="00D72160"/>
    <w:rsid w:val="00D72834"/>
    <w:rsid w:val="00D77F41"/>
    <w:rsid w:val="00D80B80"/>
    <w:rsid w:val="00D85CC2"/>
    <w:rsid w:val="00D873F3"/>
    <w:rsid w:val="00D87A46"/>
    <w:rsid w:val="00D9141D"/>
    <w:rsid w:val="00D92F6D"/>
    <w:rsid w:val="00D94049"/>
    <w:rsid w:val="00D96B81"/>
    <w:rsid w:val="00DA28BA"/>
    <w:rsid w:val="00DA6B03"/>
    <w:rsid w:val="00DB154E"/>
    <w:rsid w:val="00DB1E77"/>
    <w:rsid w:val="00DB2858"/>
    <w:rsid w:val="00DB2BDF"/>
    <w:rsid w:val="00DB7167"/>
    <w:rsid w:val="00DD1FFF"/>
    <w:rsid w:val="00DD3D5D"/>
    <w:rsid w:val="00DD418B"/>
    <w:rsid w:val="00DE01F5"/>
    <w:rsid w:val="00DE2408"/>
    <w:rsid w:val="00DE2EA4"/>
    <w:rsid w:val="00DE4185"/>
    <w:rsid w:val="00DE62F6"/>
    <w:rsid w:val="00DF0849"/>
    <w:rsid w:val="00DF2DEB"/>
    <w:rsid w:val="00DF2FF9"/>
    <w:rsid w:val="00DF531F"/>
    <w:rsid w:val="00E02DEA"/>
    <w:rsid w:val="00E06A29"/>
    <w:rsid w:val="00E129C3"/>
    <w:rsid w:val="00E167DC"/>
    <w:rsid w:val="00E17F32"/>
    <w:rsid w:val="00E276D8"/>
    <w:rsid w:val="00E33D51"/>
    <w:rsid w:val="00E45AC2"/>
    <w:rsid w:val="00E45EF4"/>
    <w:rsid w:val="00E50DC1"/>
    <w:rsid w:val="00E54561"/>
    <w:rsid w:val="00E548FC"/>
    <w:rsid w:val="00E56244"/>
    <w:rsid w:val="00E62768"/>
    <w:rsid w:val="00E647D4"/>
    <w:rsid w:val="00E649EF"/>
    <w:rsid w:val="00E66582"/>
    <w:rsid w:val="00E7055F"/>
    <w:rsid w:val="00E7242F"/>
    <w:rsid w:val="00E76351"/>
    <w:rsid w:val="00E840C3"/>
    <w:rsid w:val="00E877B3"/>
    <w:rsid w:val="00E908B6"/>
    <w:rsid w:val="00E91187"/>
    <w:rsid w:val="00E937C1"/>
    <w:rsid w:val="00E9688B"/>
    <w:rsid w:val="00EA7C63"/>
    <w:rsid w:val="00EB0A14"/>
    <w:rsid w:val="00EB0EF5"/>
    <w:rsid w:val="00EB17E1"/>
    <w:rsid w:val="00EB1958"/>
    <w:rsid w:val="00EC1270"/>
    <w:rsid w:val="00EC4449"/>
    <w:rsid w:val="00EC5B11"/>
    <w:rsid w:val="00ED2A90"/>
    <w:rsid w:val="00ED35DF"/>
    <w:rsid w:val="00ED3F9C"/>
    <w:rsid w:val="00ED799C"/>
    <w:rsid w:val="00EE02FF"/>
    <w:rsid w:val="00EE0BE6"/>
    <w:rsid w:val="00EE1806"/>
    <w:rsid w:val="00EE4B98"/>
    <w:rsid w:val="00EE4EFB"/>
    <w:rsid w:val="00EE6914"/>
    <w:rsid w:val="00EE70A3"/>
    <w:rsid w:val="00EF1D34"/>
    <w:rsid w:val="00EF229B"/>
    <w:rsid w:val="00EF3EB3"/>
    <w:rsid w:val="00EF4C7D"/>
    <w:rsid w:val="00F02087"/>
    <w:rsid w:val="00F03057"/>
    <w:rsid w:val="00F03C08"/>
    <w:rsid w:val="00F125D2"/>
    <w:rsid w:val="00F1481C"/>
    <w:rsid w:val="00F1636F"/>
    <w:rsid w:val="00F24856"/>
    <w:rsid w:val="00F24B92"/>
    <w:rsid w:val="00F24CE2"/>
    <w:rsid w:val="00F25C34"/>
    <w:rsid w:val="00F25F19"/>
    <w:rsid w:val="00F2683D"/>
    <w:rsid w:val="00F31B2B"/>
    <w:rsid w:val="00F34071"/>
    <w:rsid w:val="00F34532"/>
    <w:rsid w:val="00F4313C"/>
    <w:rsid w:val="00F45195"/>
    <w:rsid w:val="00F470AD"/>
    <w:rsid w:val="00F52DD9"/>
    <w:rsid w:val="00F544D1"/>
    <w:rsid w:val="00F61091"/>
    <w:rsid w:val="00F70DD7"/>
    <w:rsid w:val="00F73811"/>
    <w:rsid w:val="00F74FD9"/>
    <w:rsid w:val="00F815D0"/>
    <w:rsid w:val="00F83AF7"/>
    <w:rsid w:val="00F860C7"/>
    <w:rsid w:val="00F930B1"/>
    <w:rsid w:val="00F9494B"/>
    <w:rsid w:val="00FA0D89"/>
    <w:rsid w:val="00FB6220"/>
    <w:rsid w:val="00FB6E4F"/>
    <w:rsid w:val="00FB7885"/>
    <w:rsid w:val="00FC038B"/>
    <w:rsid w:val="00FC631E"/>
    <w:rsid w:val="00FC7B23"/>
    <w:rsid w:val="00FD54C3"/>
    <w:rsid w:val="00FE6D9F"/>
    <w:rsid w:val="00FF47D1"/>
    <w:rsid w:val="00FF516C"/>
    <w:rsid w:val="00FF6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D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DF4"/>
    <w:pPr>
      <w:keepNext/>
      <w:outlineLvl w:val="0"/>
    </w:pPr>
    <w:rPr>
      <w:b/>
      <w:bCs/>
      <w:sz w:val="28"/>
    </w:rPr>
  </w:style>
  <w:style w:type="paragraph" w:styleId="2">
    <w:name w:val="heading 2"/>
    <w:basedOn w:val="a"/>
    <w:next w:val="a"/>
    <w:link w:val="20"/>
    <w:qFormat/>
    <w:rsid w:val="00496DF4"/>
    <w:pPr>
      <w:keepNext/>
      <w:outlineLvl w:val="1"/>
    </w:pPr>
    <w:rPr>
      <w:sz w:val="28"/>
    </w:rPr>
  </w:style>
  <w:style w:type="paragraph" w:styleId="3">
    <w:name w:val="heading 3"/>
    <w:basedOn w:val="a"/>
    <w:next w:val="a"/>
    <w:link w:val="30"/>
    <w:qFormat/>
    <w:rsid w:val="00927E3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DF4"/>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496DF4"/>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27E35"/>
    <w:rPr>
      <w:rFonts w:ascii="Arial" w:eastAsia="Times New Roman" w:hAnsi="Arial" w:cs="Arial"/>
      <w:b/>
      <w:bCs/>
      <w:sz w:val="26"/>
      <w:szCs w:val="26"/>
      <w:lang w:eastAsia="ru-RU"/>
    </w:rPr>
  </w:style>
  <w:style w:type="paragraph" w:styleId="11">
    <w:name w:val="toc 1"/>
    <w:basedOn w:val="a"/>
    <w:next w:val="a"/>
    <w:autoRedefine/>
    <w:uiPriority w:val="39"/>
    <w:rsid w:val="00496DF4"/>
    <w:pPr>
      <w:tabs>
        <w:tab w:val="left" w:pos="284"/>
        <w:tab w:val="right" w:leader="dot" w:pos="9627"/>
      </w:tabs>
    </w:pPr>
  </w:style>
  <w:style w:type="paragraph" w:styleId="21">
    <w:name w:val="toc 2"/>
    <w:basedOn w:val="a"/>
    <w:next w:val="a"/>
    <w:autoRedefine/>
    <w:uiPriority w:val="39"/>
    <w:rsid w:val="00496DF4"/>
    <w:pPr>
      <w:ind w:left="240"/>
    </w:pPr>
  </w:style>
  <w:style w:type="character" w:customStyle="1" w:styleId="PEStyleFont8">
    <w:name w:val="PEStyleFont8"/>
    <w:basedOn w:val="a0"/>
    <w:rsid w:val="00496DF4"/>
    <w:rPr>
      <w:rFonts w:ascii="PEW Report" w:hAnsi="PEW Report"/>
      <w:spacing w:val="0"/>
      <w:position w:val="0"/>
      <w:sz w:val="16"/>
      <w:u w:val="none"/>
    </w:rPr>
  </w:style>
  <w:style w:type="paragraph" w:styleId="a3">
    <w:name w:val="Normal (Web)"/>
    <w:basedOn w:val="a"/>
    <w:uiPriority w:val="99"/>
    <w:rsid w:val="00496DF4"/>
    <w:pPr>
      <w:spacing w:before="100" w:beforeAutospacing="1" w:after="100" w:afterAutospacing="1"/>
    </w:pPr>
  </w:style>
  <w:style w:type="paragraph" w:customStyle="1" w:styleId="12">
    <w:name w:val="Обычный1"/>
    <w:basedOn w:val="a"/>
    <w:rsid w:val="00496DF4"/>
    <w:pPr>
      <w:spacing w:before="100" w:beforeAutospacing="1" w:after="100" w:afterAutospacing="1"/>
    </w:pPr>
  </w:style>
  <w:style w:type="character" w:customStyle="1" w:styleId="PEStyleFont7">
    <w:name w:val="PEStyleFont7"/>
    <w:basedOn w:val="a0"/>
    <w:rsid w:val="00496DF4"/>
    <w:rPr>
      <w:rFonts w:ascii="PEW Report" w:hAnsi="PEW Report"/>
      <w:b/>
      <w:spacing w:val="0"/>
      <w:position w:val="0"/>
      <w:sz w:val="16"/>
      <w:u w:val="none"/>
    </w:rPr>
  </w:style>
  <w:style w:type="paragraph" w:customStyle="1" w:styleId="a4">
    <w:name w:val="Абзац"/>
    <w:basedOn w:val="a"/>
    <w:rsid w:val="00496DF4"/>
    <w:pPr>
      <w:ind w:firstLine="714"/>
      <w:jc w:val="both"/>
    </w:pPr>
    <w:rPr>
      <w:rFonts w:ascii="TimesET" w:hAnsi="TimesET"/>
      <w:szCs w:val="20"/>
    </w:rPr>
  </w:style>
  <w:style w:type="paragraph" w:styleId="a5">
    <w:name w:val="Body Text"/>
    <w:basedOn w:val="a"/>
    <w:link w:val="a6"/>
    <w:rsid w:val="00927E35"/>
    <w:pPr>
      <w:spacing w:after="120"/>
    </w:pPr>
  </w:style>
  <w:style w:type="character" w:customStyle="1" w:styleId="a6">
    <w:name w:val="Основной текст Знак"/>
    <w:basedOn w:val="a0"/>
    <w:link w:val="a5"/>
    <w:rsid w:val="00927E35"/>
    <w:rPr>
      <w:rFonts w:ascii="Times New Roman" w:eastAsia="Times New Roman" w:hAnsi="Times New Roman" w:cs="Times New Roman"/>
      <w:sz w:val="24"/>
      <w:szCs w:val="24"/>
      <w:lang w:eastAsia="ru-RU"/>
    </w:rPr>
  </w:style>
  <w:style w:type="table" w:styleId="a7">
    <w:name w:val="Table Grid"/>
    <w:basedOn w:val="a1"/>
    <w:rsid w:val="000A51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5100"/>
    <w:pPr>
      <w:ind w:left="720"/>
      <w:contextualSpacing/>
    </w:pPr>
  </w:style>
  <w:style w:type="paragraph" w:styleId="31">
    <w:name w:val="Body Text Indent 3"/>
    <w:basedOn w:val="a"/>
    <w:link w:val="32"/>
    <w:rsid w:val="00B8565D"/>
    <w:pPr>
      <w:spacing w:after="120"/>
      <w:ind w:left="283"/>
    </w:pPr>
    <w:rPr>
      <w:sz w:val="16"/>
      <w:szCs w:val="16"/>
    </w:rPr>
  </w:style>
  <w:style w:type="character" w:customStyle="1" w:styleId="32">
    <w:name w:val="Основной текст с отступом 3 Знак"/>
    <w:basedOn w:val="a0"/>
    <w:link w:val="31"/>
    <w:rsid w:val="00B8565D"/>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A6F89"/>
    <w:rPr>
      <w:rFonts w:ascii="Tahoma" w:hAnsi="Tahoma" w:cs="Tahoma"/>
      <w:sz w:val="16"/>
      <w:szCs w:val="16"/>
    </w:rPr>
  </w:style>
  <w:style w:type="character" w:customStyle="1" w:styleId="aa">
    <w:name w:val="Текст выноски Знак"/>
    <w:basedOn w:val="a0"/>
    <w:link w:val="a9"/>
    <w:uiPriority w:val="99"/>
    <w:semiHidden/>
    <w:rsid w:val="00AA6F89"/>
    <w:rPr>
      <w:rFonts w:ascii="Tahoma" w:eastAsia="Times New Roman" w:hAnsi="Tahoma" w:cs="Tahoma"/>
      <w:sz w:val="16"/>
      <w:szCs w:val="16"/>
      <w:lang w:eastAsia="ru-RU"/>
    </w:rPr>
  </w:style>
  <w:style w:type="paragraph" w:styleId="ab">
    <w:name w:val="caption"/>
    <w:basedOn w:val="a"/>
    <w:next w:val="a"/>
    <w:qFormat/>
    <w:rsid w:val="00BD0DD4"/>
    <w:pPr>
      <w:spacing w:before="120" w:after="120"/>
    </w:pPr>
    <w:rPr>
      <w:b/>
      <w:bCs/>
      <w:sz w:val="20"/>
      <w:szCs w:val="20"/>
    </w:rPr>
  </w:style>
  <w:style w:type="paragraph" w:styleId="ac">
    <w:name w:val="header"/>
    <w:basedOn w:val="a"/>
    <w:link w:val="ad"/>
    <w:rsid w:val="00BD0DD4"/>
    <w:pPr>
      <w:tabs>
        <w:tab w:val="center" w:pos="4677"/>
        <w:tab w:val="right" w:pos="9355"/>
      </w:tabs>
    </w:pPr>
  </w:style>
  <w:style w:type="character" w:customStyle="1" w:styleId="ad">
    <w:name w:val="Верхний колонтитул Знак"/>
    <w:basedOn w:val="a0"/>
    <w:link w:val="ac"/>
    <w:rsid w:val="00BD0DD4"/>
    <w:rPr>
      <w:rFonts w:ascii="Times New Roman" w:eastAsia="Times New Roman" w:hAnsi="Times New Roman" w:cs="Times New Roman"/>
      <w:sz w:val="24"/>
      <w:szCs w:val="24"/>
      <w:lang w:eastAsia="ru-RU"/>
    </w:rPr>
  </w:style>
  <w:style w:type="paragraph" w:customStyle="1" w:styleId="ae">
    <w:name w:val="РД Номер приложения"/>
    <w:basedOn w:val="a"/>
    <w:rsid w:val="00C05CB1"/>
    <w:pPr>
      <w:pageBreakBefore/>
      <w:spacing w:after="3000"/>
      <w:jc w:val="right"/>
      <w:outlineLvl w:val="0"/>
    </w:pPr>
    <w:rPr>
      <w:b/>
      <w:i/>
    </w:rPr>
  </w:style>
  <w:style w:type="character" w:customStyle="1" w:styleId="PEStyleFont6">
    <w:name w:val="PEStyleFont6"/>
    <w:basedOn w:val="a0"/>
    <w:rsid w:val="00814ECB"/>
    <w:rPr>
      <w:rFonts w:ascii="PEW Report" w:hAnsi="PEW Report"/>
      <w:b/>
      <w:spacing w:val="0"/>
      <w:position w:val="0"/>
      <w:sz w:val="16"/>
      <w:u w:val="none"/>
    </w:rPr>
  </w:style>
  <w:style w:type="paragraph" w:styleId="af">
    <w:name w:val="Plain Text"/>
    <w:basedOn w:val="a"/>
    <w:link w:val="af0"/>
    <w:rsid w:val="00814ECB"/>
    <w:rPr>
      <w:rFonts w:ascii="Courier New" w:hAnsi="Courier New"/>
      <w:sz w:val="20"/>
      <w:szCs w:val="20"/>
    </w:rPr>
  </w:style>
  <w:style w:type="character" w:customStyle="1" w:styleId="af0">
    <w:name w:val="Текст Знак"/>
    <w:basedOn w:val="a0"/>
    <w:link w:val="af"/>
    <w:rsid w:val="00814ECB"/>
    <w:rPr>
      <w:rFonts w:ascii="Courier New" w:eastAsia="Times New Roman" w:hAnsi="Courier New" w:cs="Times New Roman"/>
      <w:sz w:val="20"/>
      <w:szCs w:val="20"/>
      <w:lang w:eastAsia="ru-RU"/>
    </w:rPr>
  </w:style>
  <w:style w:type="character" w:customStyle="1" w:styleId="PEStyleFont3">
    <w:name w:val="PEStyleFont3"/>
    <w:basedOn w:val="a0"/>
    <w:rsid w:val="00814ECB"/>
    <w:rPr>
      <w:rFonts w:ascii="PEW Report" w:hAnsi="PEW Report"/>
      <w:spacing w:val="0"/>
      <w:position w:val="0"/>
      <w:sz w:val="20"/>
      <w:u w:val="none"/>
    </w:rPr>
  </w:style>
  <w:style w:type="paragraph" w:customStyle="1" w:styleId="PEStylePara1">
    <w:name w:val="PEStylePara1"/>
    <w:basedOn w:val="a"/>
    <w:next w:val="a"/>
    <w:rsid w:val="00814ECB"/>
    <w:pPr>
      <w:jc w:val="both"/>
    </w:pPr>
    <w:rPr>
      <w:rFonts w:ascii="Courier New" w:hAnsi="Courier New"/>
      <w:sz w:val="20"/>
      <w:szCs w:val="20"/>
    </w:rPr>
  </w:style>
  <w:style w:type="character" w:styleId="af1">
    <w:name w:val="Hyperlink"/>
    <w:basedOn w:val="a0"/>
    <w:uiPriority w:val="99"/>
    <w:semiHidden/>
    <w:unhideWhenUsed/>
    <w:rsid w:val="00B92235"/>
    <w:rPr>
      <w:color w:val="0000FF"/>
      <w:u w:val="single"/>
    </w:rPr>
  </w:style>
  <w:style w:type="character" w:styleId="af2">
    <w:name w:val="FollowedHyperlink"/>
    <w:basedOn w:val="a0"/>
    <w:uiPriority w:val="99"/>
    <w:semiHidden/>
    <w:unhideWhenUsed/>
    <w:rsid w:val="00B92235"/>
    <w:rPr>
      <w:color w:val="800080"/>
      <w:u w:val="single"/>
    </w:rPr>
  </w:style>
  <w:style w:type="paragraph" w:customStyle="1" w:styleId="xl69">
    <w:name w:val="xl69"/>
    <w:basedOn w:val="a"/>
    <w:rsid w:val="00B92235"/>
    <w:pPr>
      <w:spacing w:before="100" w:beforeAutospacing="1" w:after="100" w:afterAutospacing="1"/>
    </w:pPr>
    <w:rPr>
      <w:sz w:val="18"/>
      <w:szCs w:val="18"/>
    </w:rPr>
  </w:style>
  <w:style w:type="paragraph" w:customStyle="1" w:styleId="xl70">
    <w:name w:val="xl70"/>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
    <w:rsid w:val="00B92235"/>
    <w:pPr>
      <w:spacing w:before="100" w:beforeAutospacing="1" w:after="100" w:afterAutospacing="1"/>
    </w:pPr>
    <w:rPr>
      <w:b/>
      <w:bCs/>
      <w:sz w:val="18"/>
      <w:szCs w:val="18"/>
    </w:rPr>
  </w:style>
  <w:style w:type="paragraph" w:customStyle="1" w:styleId="xl76">
    <w:name w:val="xl76"/>
    <w:basedOn w:val="a"/>
    <w:rsid w:val="00B92235"/>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7">
    <w:name w:val="xl77"/>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5">
    <w:name w:val="xl85"/>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6">
    <w:name w:val="xl86"/>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7">
    <w:name w:val="xl87"/>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8">
    <w:name w:val="xl88"/>
    <w:basedOn w:val="a"/>
    <w:rsid w:val="00B9223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9">
    <w:name w:val="xl89"/>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2">
    <w:name w:val="xl92"/>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6">
    <w:name w:val="xl96"/>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
    <w:rsid w:val="00B92235"/>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
    <w:rsid w:val="00B92235"/>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a"/>
    <w:rsid w:val="00B92235"/>
    <w:pPr>
      <w:pBdr>
        <w:left w:val="single" w:sz="8" w:space="0" w:color="auto"/>
      </w:pBdr>
      <w:spacing w:before="100" w:beforeAutospacing="1" w:after="100" w:afterAutospacing="1"/>
      <w:jc w:val="center"/>
      <w:textAlignment w:val="center"/>
    </w:pPr>
    <w:rPr>
      <w:b/>
      <w:bCs/>
      <w:sz w:val="18"/>
      <w:szCs w:val="18"/>
    </w:rPr>
  </w:style>
  <w:style w:type="paragraph" w:customStyle="1" w:styleId="xl102">
    <w:name w:val="xl102"/>
    <w:basedOn w:val="a"/>
    <w:rsid w:val="00B92235"/>
    <w:pPr>
      <w:pBdr>
        <w:top w:val="single" w:sz="4" w:space="0" w:color="auto"/>
        <w:left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3">
    <w:name w:val="xl103"/>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4">
    <w:name w:val="xl104"/>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
    <w:rsid w:val="00B922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
    <w:rsid w:val="00B922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
    <w:rsid w:val="00B9223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9">
    <w:name w:val="xl109"/>
    <w:basedOn w:val="a"/>
    <w:rsid w:val="00B92235"/>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187099"/>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1870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18709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3">
    <w:name w:val="xl113"/>
    <w:basedOn w:val="a"/>
    <w:rsid w:val="0018709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4">
    <w:name w:val="xl114"/>
    <w:basedOn w:val="a"/>
    <w:rsid w:val="00187099"/>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15">
    <w:name w:val="xl115"/>
    <w:basedOn w:val="a"/>
    <w:rsid w:val="00187099"/>
    <w:pPr>
      <w:pBdr>
        <w:left w:val="single" w:sz="8" w:space="0" w:color="auto"/>
      </w:pBdr>
      <w:spacing w:before="100" w:beforeAutospacing="1" w:after="100" w:afterAutospacing="1"/>
      <w:jc w:val="center"/>
      <w:textAlignment w:val="center"/>
    </w:pPr>
    <w:rPr>
      <w:b/>
      <w:bCs/>
      <w:sz w:val="18"/>
      <w:szCs w:val="18"/>
    </w:rPr>
  </w:style>
  <w:style w:type="paragraph" w:customStyle="1" w:styleId="xl116">
    <w:name w:val="xl116"/>
    <w:basedOn w:val="a"/>
    <w:rsid w:val="00187099"/>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18709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8">
    <w:name w:val="xl118"/>
    <w:basedOn w:val="a"/>
    <w:rsid w:val="00187099"/>
    <w:pPr>
      <w:pBdr>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27297C"/>
    <w:pPr>
      <w:spacing w:before="100" w:beforeAutospacing="1" w:after="100" w:afterAutospacing="1"/>
    </w:pPr>
    <w:rPr>
      <w:sz w:val="18"/>
      <w:szCs w:val="18"/>
    </w:rPr>
  </w:style>
  <w:style w:type="paragraph" w:customStyle="1" w:styleId="xl68">
    <w:name w:val="xl68"/>
    <w:basedOn w:val="a"/>
    <w:rsid w:val="002729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DF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96DF4"/>
    <w:pPr>
      <w:keepNext/>
      <w:outlineLvl w:val="0"/>
    </w:pPr>
    <w:rPr>
      <w:b/>
      <w:bCs/>
      <w:sz w:val="28"/>
    </w:rPr>
  </w:style>
  <w:style w:type="paragraph" w:styleId="2">
    <w:name w:val="heading 2"/>
    <w:basedOn w:val="a"/>
    <w:next w:val="a"/>
    <w:link w:val="20"/>
    <w:qFormat/>
    <w:rsid w:val="00496DF4"/>
    <w:pPr>
      <w:keepNext/>
      <w:outlineLvl w:val="1"/>
    </w:pPr>
    <w:rPr>
      <w:sz w:val="28"/>
    </w:rPr>
  </w:style>
  <w:style w:type="paragraph" w:styleId="3">
    <w:name w:val="heading 3"/>
    <w:basedOn w:val="a"/>
    <w:next w:val="a"/>
    <w:link w:val="30"/>
    <w:qFormat/>
    <w:rsid w:val="00927E3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6DF4"/>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rsid w:val="00496DF4"/>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927E35"/>
    <w:rPr>
      <w:rFonts w:ascii="Arial" w:eastAsia="Times New Roman" w:hAnsi="Arial" w:cs="Arial"/>
      <w:b/>
      <w:bCs/>
      <w:sz w:val="26"/>
      <w:szCs w:val="26"/>
      <w:lang w:eastAsia="ru-RU"/>
    </w:rPr>
  </w:style>
  <w:style w:type="paragraph" w:styleId="11">
    <w:name w:val="toc 1"/>
    <w:basedOn w:val="a"/>
    <w:next w:val="a"/>
    <w:autoRedefine/>
    <w:uiPriority w:val="39"/>
    <w:rsid w:val="00496DF4"/>
    <w:pPr>
      <w:tabs>
        <w:tab w:val="left" w:pos="284"/>
        <w:tab w:val="right" w:leader="dot" w:pos="9627"/>
      </w:tabs>
    </w:pPr>
  </w:style>
  <w:style w:type="paragraph" w:styleId="21">
    <w:name w:val="toc 2"/>
    <w:basedOn w:val="a"/>
    <w:next w:val="a"/>
    <w:autoRedefine/>
    <w:uiPriority w:val="39"/>
    <w:rsid w:val="00496DF4"/>
    <w:pPr>
      <w:ind w:left="240"/>
    </w:pPr>
  </w:style>
  <w:style w:type="character" w:customStyle="1" w:styleId="PEStyleFont8">
    <w:name w:val="PEStyleFont8"/>
    <w:basedOn w:val="a0"/>
    <w:rsid w:val="00496DF4"/>
    <w:rPr>
      <w:rFonts w:ascii="PEW Report" w:hAnsi="PEW Report"/>
      <w:spacing w:val="0"/>
      <w:position w:val="0"/>
      <w:sz w:val="16"/>
      <w:u w:val="none"/>
    </w:rPr>
  </w:style>
  <w:style w:type="paragraph" w:styleId="a3">
    <w:name w:val="Normal (Web)"/>
    <w:basedOn w:val="a"/>
    <w:uiPriority w:val="99"/>
    <w:rsid w:val="00496DF4"/>
    <w:pPr>
      <w:spacing w:before="100" w:beforeAutospacing="1" w:after="100" w:afterAutospacing="1"/>
    </w:pPr>
  </w:style>
  <w:style w:type="paragraph" w:customStyle="1" w:styleId="12">
    <w:name w:val="Обычный1"/>
    <w:basedOn w:val="a"/>
    <w:rsid w:val="00496DF4"/>
    <w:pPr>
      <w:spacing w:before="100" w:beforeAutospacing="1" w:after="100" w:afterAutospacing="1"/>
    </w:pPr>
  </w:style>
  <w:style w:type="character" w:customStyle="1" w:styleId="PEStyleFont7">
    <w:name w:val="PEStyleFont7"/>
    <w:basedOn w:val="a0"/>
    <w:rsid w:val="00496DF4"/>
    <w:rPr>
      <w:rFonts w:ascii="PEW Report" w:hAnsi="PEW Report"/>
      <w:b/>
      <w:spacing w:val="0"/>
      <w:position w:val="0"/>
      <w:sz w:val="16"/>
      <w:u w:val="none"/>
    </w:rPr>
  </w:style>
  <w:style w:type="paragraph" w:customStyle="1" w:styleId="a4">
    <w:name w:val="Абзац"/>
    <w:basedOn w:val="a"/>
    <w:rsid w:val="00496DF4"/>
    <w:pPr>
      <w:ind w:firstLine="714"/>
      <w:jc w:val="both"/>
    </w:pPr>
    <w:rPr>
      <w:rFonts w:ascii="TimesET" w:hAnsi="TimesET"/>
      <w:szCs w:val="20"/>
    </w:rPr>
  </w:style>
  <w:style w:type="paragraph" w:styleId="a5">
    <w:name w:val="Body Text"/>
    <w:basedOn w:val="a"/>
    <w:link w:val="a6"/>
    <w:rsid w:val="00927E35"/>
    <w:pPr>
      <w:spacing w:after="120"/>
    </w:pPr>
  </w:style>
  <w:style w:type="character" w:customStyle="1" w:styleId="a6">
    <w:name w:val="Основной текст Знак"/>
    <w:basedOn w:val="a0"/>
    <w:link w:val="a5"/>
    <w:rsid w:val="00927E35"/>
    <w:rPr>
      <w:rFonts w:ascii="Times New Roman" w:eastAsia="Times New Roman" w:hAnsi="Times New Roman" w:cs="Times New Roman"/>
      <w:sz w:val="24"/>
      <w:szCs w:val="24"/>
      <w:lang w:eastAsia="ru-RU"/>
    </w:rPr>
  </w:style>
  <w:style w:type="table" w:styleId="a7">
    <w:name w:val="Table Grid"/>
    <w:basedOn w:val="a1"/>
    <w:rsid w:val="000A510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A5100"/>
    <w:pPr>
      <w:ind w:left="720"/>
      <w:contextualSpacing/>
    </w:pPr>
  </w:style>
  <w:style w:type="paragraph" w:styleId="31">
    <w:name w:val="Body Text Indent 3"/>
    <w:basedOn w:val="a"/>
    <w:link w:val="32"/>
    <w:rsid w:val="00B8565D"/>
    <w:pPr>
      <w:spacing w:after="120"/>
      <w:ind w:left="283"/>
    </w:pPr>
    <w:rPr>
      <w:sz w:val="16"/>
      <w:szCs w:val="16"/>
    </w:rPr>
  </w:style>
  <w:style w:type="character" w:customStyle="1" w:styleId="32">
    <w:name w:val="Основной текст с отступом 3 Знак"/>
    <w:basedOn w:val="a0"/>
    <w:link w:val="31"/>
    <w:rsid w:val="00B8565D"/>
    <w:rPr>
      <w:rFonts w:ascii="Times New Roman" w:eastAsia="Times New Roman" w:hAnsi="Times New Roman" w:cs="Times New Roman"/>
      <w:sz w:val="16"/>
      <w:szCs w:val="16"/>
      <w:lang w:eastAsia="ru-RU"/>
    </w:rPr>
  </w:style>
  <w:style w:type="paragraph" w:styleId="a9">
    <w:name w:val="Balloon Text"/>
    <w:basedOn w:val="a"/>
    <w:link w:val="aa"/>
    <w:uiPriority w:val="99"/>
    <w:semiHidden/>
    <w:unhideWhenUsed/>
    <w:rsid w:val="00AA6F89"/>
    <w:rPr>
      <w:rFonts w:ascii="Tahoma" w:hAnsi="Tahoma" w:cs="Tahoma"/>
      <w:sz w:val="16"/>
      <w:szCs w:val="16"/>
    </w:rPr>
  </w:style>
  <w:style w:type="character" w:customStyle="1" w:styleId="aa">
    <w:name w:val="Текст выноски Знак"/>
    <w:basedOn w:val="a0"/>
    <w:link w:val="a9"/>
    <w:uiPriority w:val="99"/>
    <w:semiHidden/>
    <w:rsid w:val="00AA6F89"/>
    <w:rPr>
      <w:rFonts w:ascii="Tahoma" w:eastAsia="Times New Roman" w:hAnsi="Tahoma" w:cs="Tahoma"/>
      <w:sz w:val="16"/>
      <w:szCs w:val="16"/>
      <w:lang w:eastAsia="ru-RU"/>
    </w:rPr>
  </w:style>
  <w:style w:type="paragraph" w:styleId="ab">
    <w:name w:val="caption"/>
    <w:basedOn w:val="a"/>
    <w:next w:val="a"/>
    <w:qFormat/>
    <w:rsid w:val="00BD0DD4"/>
    <w:pPr>
      <w:spacing w:before="120" w:after="120"/>
    </w:pPr>
    <w:rPr>
      <w:b/>
      <w:bCs/>
      <w:sz w:val="20"/>
      <w:szCs w:val="20"/>
    </w:rPr>
  </w:style>
  <w:style w:type="paragraph" w:styleId="ac">
    <w:name w:val="header"/>
    <w:basedOn w:val="a"/>
    <w:link w:val="ad"/>
    <w:rsid w:val="00BD0DD4"/>
    <w:pPr>
      <w:tabs>
        <w:tab w:val="center" w:pos="4677"/>
        <w:tab w:val="right" w:pos="9355"/>
      </w:tabs>
    </w:pPr>
  </w:style>
  <w:style w:type="character" w:customStyle="1" w:styleId="ad">
    <w:name w:val="Верхний колонтитул Знак"/>
    <w:basedOn w:val="a0"/>
    <w:link w:val="ac"/>
    <w:rsid w:val="00BD0DD4"/>
    <w:rPr>
      <w:rFonts w:ascii="Times New Roman" w:eastAsia="Times New Roman" w:hAnsi="Times New Roman" w:cs="Times New Roman"/>
      <w:sz w:val="24"/>
      <w:szCs w:val="24"/>
      <w:lang w:eastAsia="ru-RU"/>
    </w:rPr>
  </w:style>
  <w:style w:type="paragraph" w:customStyle="1" w:styleId="ae">
    <w:name w:val="РД Номер приложения"/>
    <w:basedOn w:val="a"/>
    <w:rsid w:val="00C05CB1"/>
    <w:pPr>
      <w:pageBreakBefore/>
      <w:spacing w:after="3000"/>
      <w:jc w:val="right"/>
      <w:outlineLvl w:val="0"/>
    </w:pPr>
    <w:rPr>
      <w:b/>
      <w:i/>
    </w:rPr>
  </w:style>
  <w:style w:type="character" w:customStyle="1" w:styleId="PEStyleFont6">
    <w:name w:val="PEStyleFont6"/>
    <w:basedOn w:val="a0"/>
    <w:rsid w:val="00814ECB"/>
    <w:rPr>
      <w:rFonts w:ascii="PEW Report" w:hAnsi="PEW Report"/>
      <w:b/>
      <w:spacing w:val="0"/>
      <w:position w:val="0"/>
      <w:sz w:val="16"/>
      <w:u w:val="none"/>
    </w:rPr>
  </w:style>
  <w:style w:type="paragraph" w:styleId="af">
    <w:name w:val="Plain Text"/>
    <w:basedOn w:val="a"/>
    <w:link w:val="af0"/>
    <w:rsid w:val="00814ECB"/>
    <w:rPr>
      <w:rFonts w:ascii="Courier New" w:hAnsi="Courier New"/>
      <w:sz w:val="20"/>
      <w:szCs w:val="20"/>
    </w:rPr>
  </w:style>
  <w:style w:type="character" w:customStyle="1" w:styleId="af0">
    <w:name w:val="Текст Знак"/>
    <w:basedOn w:val="a0"/>
    <w:link w:val="af"/>
    <w:rsid w:val="00814ECB"/>
    <w:rPr>
      <w:rFonts w:ascii="Courier New" w:eastAsia="Times New Roman" w:hAnsi="Courier New" w:cs="Times New Roman"/>
      <w:sz w:val="20"/>
      <w:szCs w:val="20"/>
      <w:lang w:eastAsia="ru-RU"/>
    </w:rPr>
  </w:style>
  <w:style w:type="character" w:customStyle="1" w:styleId="PEStyleFont3">
    <w:name w:val="PEStyleFont3"/>
    <w:basedOn w:val="a0"/>
    <w:rsid w:val="00814ECB"/>
    <w:rPr>
      <w:rFonts w:ascii="PEW Report" w:hAnsi="PEW Report"/>
      <w:spacing w:val="0"/>
      <w:position w:val="0"/>
      <w:sz w:val="20"/>
      <w:u w:val="none"/>
    </w:rPr>
  </w:style>
  <w:style w:type="paragraph" w:customStyle="1" w:styleId="PEStylePara1">
    <w:name w:val="PEStylePara1"/>
    <w:basedOn w:val="a"/>
    <w:next w:val="a"/>
    <w:rsid w:val="00814ECB"/>
    <w:pPr>
      <w:jc w:val="both"/>
    </w:pPr>
    <w:rPr>
      <w:rFonts w:ascii="Courier New" w:hAnsi="Courier New"/>
      <w:sz w:val="20"/>
      <w:szCs w:val="20"/>
    </w:rPr>
  </w:style>
  <w:style w:type="character" w:styleId="af1">
    <w:name w:val="Hyperlink"/>
    <w:basedOn w:val="a0"/>
    <w:uiPriority w:val="99"/>
    <w:semiHidden/>
    <w:unhideWhenUsed/>
    <w:rsid w:val="00B92235"/>
    <w:rPr>
      <w:color w:val="0000FF"/>
      <w:u w:val="single"/>
    </w:rPr>
  </w:style>
  <w:style w:type="character" w:styleId="af2">
    <w:name w:val="FollowedHyperlink"/>
    <w:basedOn w:val="a0"/>
    <w:uiPriority w:val="99"/>
    <w:semiHidden/>
    <w:unhideWhenUsed/>
    <w:rsid w:val="00B92235"/>
    <w:rPr>
      <w:color w:val="800080"/>
      <w:u w:val="single"/>
    </w:rPr>
  </w:style>
  <w:style w:type="paragraph" w:customStyle="1" w:styleId="xl69">
    <w:name w:val="xl69"/>
    <w:basedOn w:val="a"/>
    <w:rsid w:val="00B92235"/>
    <w:pPr>
      <w:spacing w:before="100" w:beforeAutospacing="1" w:after="100" w:afterAutospacing="1"/>
    </w:pPr>
    <w:rPr>
      <w:sz w:val="18"/>
      <w:szCs w:val="18"/>
    </w:rPr>
  </w:style>
  <w:style w:type="paragraph" w:customStyle="1" w:styleId="xl70">
    <w:name w:val="xl70"/>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1">
    <w:name w:val="xl71"/>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2">
    <w:name w:val="xl72"/>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3">
    <w:name w:val="xl73"/>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4">
    <w:name w:val="xl74"/>
    <w:basedOn w:val="a"/>
    <w:rsid w:val="00B922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
    <w:rsid w:val="00B92235"/>
    <w:pPr>
      <w:spacing w:before="100" w:beforeAutospacing="1" w:after="100" w:afterAutospacing="1"/>
    </w:pPr>
    <w:rPr>
      <w:b/>
      <w:bCs/>
      <w:sz w:val="18"/>
      <w:szCs w:val="18"/>
    </w:rPr>
  </w:style>
  <w:style w:type="paragraph" w:customStyle="1" w:styleId="xl76">
    <w:name w:val="xl76"/>
    <w:basedOn w:val="a"/>
    <w:rsid w:val="00B92235"/>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7">
    <w:name w:val="xl77"/>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8">
    <w:name w:val="xl78"/>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B9223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0">
    <w:name w:val="xl80"/>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81">
    <w:name w:val="xl81"/>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2">
    <w:name w:val="xl82"/>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B922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4">
    <w:name w:val="xl84"/>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5">
    <w:name w:val="xl85"/>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6">
    <w:name w:val="xl86"/>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7">
    <w:name w:val="xl87"/>
    <w:basedOn w:val="a"/>
    <w:rsid w:val="00B922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88">
    <w:name w:val="xl88"/>
    <w:basedOn w:val="a"/>
    <w:rsid w:val="00B92235"/>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b/>
      <w:bCs/>
      <w:sz w:val="18"/>
      <w:szCs w:val="18"/>
    </w:rPr>
  </w:style>
  <w:style w:type="paragraph" w:customStyle="1" w:styleId="xl89">
    <w:name w:val="xl89"/>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0">
    <w:name w:val="xl90"/>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B922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2">
    <w:name w:val="xl92"/>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3">
    <w:name w:val="xl93"/>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4">
    <w:name w:val="xl94"/>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5">
    <w:name w:val="xl95"/>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6">
    <w:name w:val="xl96"/>
    <w:basedOn w:val="a"/>
    <w:rsid w:val="00B92235"/>
    <w:pPr>
      <w:pBdr>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7">
    <w:name w:val="xl97"/>
    <w:basedOn w:val="a"/>
    <w:rsid w:val="00B92235"/>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8">
    <w:name w:val="xl98"/>
    <w:basedOn w:val="a"/>
    <w:rsid w:val="00B92235"/>
    <w:pPr>
      <w:pBdr>
        <w:top w:val="single" w:sz="8"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99">
    <w:name w:val="xl99"/>
    <w:basedOn w:val="a"/>
    <w:rsid w:val="00B92235"/>
    <w:pPr>
      <w:pBdr>
        <w:top w:val="single" w:sz="8"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0">
    <w:name w:val="xl100"/>
    <w:basedOn w:val="a"/>
    <w:rsid w:val="00B92235"/>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01">
    <w:name w:val="xl101"/>
    <w:basedOn w:val="a"/>
    <w:rsid w:val="00B92235"/>
    <w:pPr>
      <w:pBdr>
        <w:left w:val="single" w:sz="8" w:space="0" w:color="auto"/>
      </w:pBdr>
      <w:spacing w:before="100" w:beforeAutospacing="1" w:after="100" w:afterAutospacing="1"/>
      <w:jc w:val="center"/>
      <w:textAlignment w:val="center"/>
    </w:pPr>
    <w:rPr>
      <w:b/>
      <w:bCs/>
      <w:sz w:val="18"/>
      <w:szCs w:val="18"/>
    </w:rPr>
  </w:style>
  <w:style w:type="paragraph" w:customStyle="1" w:styleId="xl102">
    <w:name w:val="xl102"/>
    <w:basedOn w:val="a"/>
    <w:rsid w:val="00B92235"/>
    <w:pPr>
      <w:pBdr>
        <w:top w:val="single" w:sz="4" w:space="0" w:color="auto"/>
        <w:left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03">
    <w:name w:val="xl103"/>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4">
    <w:name w:val="xl104"/>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5">
    <w:name w:val="xl105"/>
    <w:basedOn w:val="a"/>
    <w:rsid w:val="00B922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6">
    <w:name w:val="xl106"/>
    <w:basedOn w:val="a"/>
    <w:rsid w:val="00B922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7">
    <w:name w:val="xl107"/>
    <w:basedOn w:val="a"/>
    <w:rsid w:val="00B9223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8">
    <w:name w:val="xl108"/>
    <w:basedOn w:val="a"/>
    <w:rsid w:val="00B92235"/>
    <w:pPr>
      <w:pBdr>
        <w:top w:val="single" w:sz="4" w:space="0" w:color="auto"/>
        <w:left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09">
    <w:name w:val="xl109"/>
    <w:basedOn w:val="a"/>
    <w:rsid w:val="00B92235"/>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187099"/>
    <w:pPr>
      <w:pBdr>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1">
    <w:name w:val="xl111"/>
    <w:basedOn w:val="a"/>
    <w:rsid w:val="0018709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2">
    <w:name w:val="xl112"/>
    <w:basedOn w:val="a"/>
    <w:rsid w:val="0018709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3">
    <w:name w:val="xl113"/>
    <w:basedOn w:val="a"/>
    <w:rsid w:val="0018709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4">
    <w:name w:val="xl114"/>
    <w:basedOn w:val="a"/>
    <w:rsid w:val="00187099"/>
    <w:pPr>
      <w:pBdr>
        <w:top w:val="single" w:sz="8" w:space="0" w:color="auto"/>
        <w:left w:val="single" w:sz="8" w:space="0" w:color="auto"/>
      </w:pBdr>
      <w:spacing w:before="100" w:beforeAutospacing="1" w:after="100" w:afterAutospacing="1"/>
      <w:jc w:val="center"/>
      <w:textAlignment w:val="center"/>
    </w:pPr>
    <w:rPr>
      <w:b/>
      <w:bCs/>
      <w:sz w:val="18"/>
      <w:szCs w:val="18"/>
    </w:rPr>
  </w:style>
  <w:style w:type="paragraph" w:customStyle="1" w:styleId="xl115">
    <w:name w:val="xl115"/>
    <w:basedOn w:val="a"/>
    <w:rsid w:val="00187099"/>
    <w:pPr>
      <w:pBdr>
        <w:left w:val="single" w:sz="8" w:space="0" w:color="auto"/>
      </w:pBdr>
      <w:spacing w:before="100" w:beforeAutospacing="1" w:after="100" w:afterAutospacing="1"/>
      <w:jc w:val="center"/>
      <w:textAlignment w:val="center"/>
    </w:pPr>
    <w:rPr>
      <w:b/>
      <w:bCs/>
      <w:sz w:val="18"/>
      <w:szCs w:val="18"/>
    </w:rPr>
  </w:style>
  <w:style w:type="paragraph" w:customStyle="1" w:styleId="xl116">
    <w:name w:val="xl116"/>
    <w:basedOn w:val="a"/>
    <w:rsid w:val="00187099"/>
    <w:pPr>
      <w:pBdr>
        <w:top w:val="single" w:sz="4" w:space="0" w:color="auto"/>
        <w:left w:val="single" w:sz="8"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7">
    <w:name w:val="xl117"/>
    <w:basedOn w:val="a"/>
    <w:rsid w:val="0018709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18">
    <w:name w:val="xl118"/>
    <w:basedOn w:val="a"/>
    <w:rsid w:val="00187099"/>
    <w:pPr>
      <w:pBdr>
        <w:left w:val="single" w:sz="8" w:space="0" w:color="auto"/>
        <w:bottom w:val="single" w:sz="8" w:space="0" w:color="auto"/>
      </w:pBdr>
      <w:spacing w:before="100" w:beforeAutospacing="1" w:after="100" w:afterAutospacing="1"/>
      <w:jc w:val="center"/>
      <w:textAlignment w:val="center"/>
    </w:pPr>
    <w:rPr>
      <w:b/>
      <w:bCs/>
      <w:sz w:val="18"/>
      <w:szCs w:val="18"/>
    </w:rPr>
  </w:style>
  <w:style w:type="paragraph" w:customStyle="1" w:styleId="xl67">
    <w:name w:val="xl67"/>
    <w:basedOn w:val="a"/>
    <w:rsid w:val="0027297C"/>
    <w:pPr>
      <w:spacing w:before="100" w:beforeAutospacing="1" w:after="100" w:afterAutospacing="1"/>
    </w:pPr>
    <w:rPr>
      <w:sz w:val="18"/>
      <w:szCs w:val="18"/>
    </w:rPr>
  </w:style>
  <w:style w:type="paragraph" w:customStyle="1" w:styleId="xl68">
    <w:name w:val="xl68"/>
    <w:basedOn w:val="a"/>
    <w:rsid w:val="0027297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0424">
      <w:bodyDiv w:val="1"/>
      <w:marLeft w:val="0"/>
      <w:marRight w:val="0"/>
      <w:marTop w:val="0"/>
      <w:marBottom w:val="0"/>
      <w:divBdr>
        <w:top w:val="none" w:sz="0" w:space="0" w:color="auto"/>
        <w:left w:val="none" w:sz="0" w:space="0" w:color="auto"/>
        <w:bottom w:val="none" w:sz="0" w:space="0" w:color="auto"/>
        <w:right w:val="none" w:sz="0" w:space="0" w:color="auto"/>
      </w:divBdr>
    </w:div>
    <w:div w:id="26880977">
      <w:bodyDiv w:val="1"/>
      <w:marLeft w:val="0"/>
      <w:marRight w:val="0"/>
      <w:marTop w:val="0"/>
      <w:marBottom w:val="0"/>
      <w:divBdr>
        <w:top w:val="none" w:sz="0" w:space="0" w:color="auto"/>
        <w:left w:val="none" w:sz="0" w:space="0" w:color="auto"/>
        <w:bottom w:val="none" w:sz="0" w:space="0" w:color="auto"/>
        <w:right w:val="none" w:sz="0" w:space="0" w:color="auto"/>
      </w:divBdr>
    </w:div>
    <w:div w:id="34501413">
      <w:bodyDiv w:val="1"/>
      <w:marLeft w:val="0"/>
      <w:marRight w:val="0"/>
      <w:marTop w:val="0"/>
      <w:marBottom w:val="0"/>
      <w:divBdr>
        <w:top w:val="none" w:sz="0" w:space="0" w:color="auto"/>
        <w:left w:val="none" w:sz="0" w:space="0" w:color="auto"/>
        <w:bottom w:val="none" w:sz="0" w:space="0" w:color="auto"/>
        <w:right w:val="none" w:sz="0" w:space="0" w:color="auto"/>
      </w:divBdr>
    </w:div>
    <w:div w:id="64303591">
      <w:bodyDiv w:val="1"/>
      <w:marLeft w:val="0"/>
      <w:marRight w:val="0"/>
      <w:marTop w:val="0"/>
      <w:marBottom w:val="0"/>
      <w:divBdr>
        <w:top w:val="none" w:sz="0" w:space="0" w:color="auto"/>
        <w:left w:val="none" w:sz="0" w:space="0" w:color="auto"/>
        <w:bottom w:val="none" w:sz="0" w:space="0" w:color="auto"/>
        <w:right w:val="none" w:sz="0" w:space="0" w:color="auto"/>
      </w:divBdr>
    </w:div>
    <w:div w:id="64576309">
      <w:bodyDiv w:val="1"/>
      <w:marLeft w:val="0"/>
      <w:marRight w:val="0"/>
      <w:marTop w:val="0"/>
      <w:marBottom w:val="0"/>
      <w:divBdr>
        <w:top w:val="none" w:sz="0" w:space="0" w:color="auto"/>
        <w:left w:val="none" w:sz="0" w:space="0" w:color="auto"/>
        <w:bottom w:val="none" w:sz="0" w:space="0" w:color="auto"/>
        <w:right w:val="none" w:sz="0" w:space="0" w:color="auto"/>
      </w:divBdr>
    </w:div>
    <w:div w:id="143091178">
      <w:bodyDiv w:val="1"/>
      <w:marLeft w:val="0"/>
      <w:marRight w:val="0"/>
      <w:marTop w:val="0"/>
      <w:marBottom w:val="0"/>
      <w:divBdr>
        <w:top w:val="none" w:sz="0" w:space="0" w:color="auto"/>
        <w:left w:val="none" w:sz="0" w:space="0" w:color="auto"/>
        <w:bottom w:val="none" w:sz="0" w:space="0" w:color="auto"/>
        <w:right w:val="none" w:sz="0" w:space="0" w:color="auto"/>
      </w:divBdr>
    </w:div>
    <w:div w:id="231429583">
      <w:bodyDiv w:val="1"/>
      <w:marLeft w:val="0"/>
      <w:marRight w:val="0"/>
      <w:marTop w:val="0"/>
      <w:marBottom w:val="0"/>
      <w:divBdr>
        <w:top w:val="none" w:sz="0" w:space="0" w:color="auto"/>
        <w:left w:val="none" w:sz="0" w:space="0" w:color="auto"/>
        <w:bottom w:val="none" w:sz="0" w:space="0" w:color="auto"/>
        <w:right w:val="none" w:sz="0" w:space="0" w:color="auto"/>
      </w:divBdr>
    </w:div>
    <w:div w:id="231429728">
      <w:bodyDiv w:val="1"/>
      <w:marLeft w:val="0"/>
      <w:marRight w:val="0"/>
      <w:marTop w:val="0"/>
      <w:marBottom w:val="0"/>
      <w:divBdr>
        <w:top w:val="none" w:sz="0" w:space="0" w:color="auto"/>
        <w:left w:val="none" w:sz="0" w:space="0" w:color="auto"/>
        <w:bottom w:val="none" w:sz="0" w:space="0" w:color="auto"/>
        <w:right w:val="none" w:sz="0" w:space="0" w:color="auto"/>
      </w:divBdr>
    </w:div>
    <w:div w:id="242836942">
      <w:bodyDiv w:val="1"/>
      <w:marLeft w:val="0"/>
      <w:marRight w:val="0"/>
      <w:marTop w:val="0"/>
      <w:marBottom w:val="0"/>
      <w:divBdr>
        <w:top w:val="none" w:sz="0" w:space="0" w:color="auto"/>
        <w:left w:val="none" w:sz="0" w:space="0" w:color="auto"/>
        <w:bottom w:val="none" w:sz="0" w:space="0" w:color="auto"/>
        <w:right w:val="none" w:sz="0" w:space="0" w:color="auto"/>
      </w:divBdr>
    </w:div>
    <w:div w:id="287009258">
      <w:bodyDiv w:val="1"/>
      <w:marLeft w:val="0"/>
      <w:marRight w:val="0"/>
      <w:marTop w:val="0"/>
      <w:marBottom w:val="0"/>
      <w:divBdr>
        <w:top w:val="none" w:sz="0" w:space="0" w:color="auto"/>
        <w:left w:val="none" w:sz="0" w:space="0" w:color="auto"/>
        <w:bottom w:val="none" w:sz="0" w:space="0" w:color="auto"/>
        <w:right w:val="none" w:sz="0" w:space="0" w:color="auto"/>
      </w:divBdr>
    </w:div>
    <w:div w:id="299769870">
      <w:bodyDiv w:val="1"/>
      <w:marLeft w:val="0"/>
      <w:marRight w:val="0"/>
      <w:marTop w:val="0"/>
      <w:marBottom w:val="0"/>
      <w:divBdr>
        <w:top w:val="none" w:sz="0" w:space="0" w:color="auto"/>
        <w:left w:val="none" w:sz="0" w:space="0" w:color="auto"/>
        <w:bottom w:val="none" w:sz="0" w:space="0" w:color="auto"/>
        <w:right w:val="none" w:sz="0" w:space="0" w:color="auto"/>
      </w:divBdr>
    </w:div>
    <w:div w:id="301228898">
      <w:bodyDiv w:val="1"/>
      <w:marLeft w:val="0"/>
      <w:marRight w:val="0"/>
      <w:marTop w:val="0"/>
      <w:marBottom w:val="0"/>
      <w:divBdr>
        <w:top w:val="none" w:sz="0" w:space="0" w:color="auto"/>
        <w:left w:val="none" w:sz="0" w:space="0" w:color="auto"/>
        <w:bottom w:val="none" w:sz="0" w:space="0" w:color="auto"/>
        <w:right w:val="none" w:sz="0" w:space="0" w:color="auto"/>
      </w:divBdr>
    </w:div>
    <w:div w:id="344596765">
      <w:bodyDiv w:val="1"/>
      <w:marLeft w:val="0"/>
      <w:marRight w:val="0"/>
      <w:marTop w:val="0"/>
      <w:marBottom w:val="0"/>
      <w:divBdr>
        <w:top w:val="none" w:sz="0" w:space="0" w:color="auto"/>
        <w:left w:val="none" w:sz="0" w:space="0" w:color="auto"/>
        <w:bottom w:val="none" w:sz="0" w:space="0" w:color="auto"/>
        <w:right w:val="none" w:sz="0" w:space="0" w:color="auto"/>
      </w:divBdr>
    </w:div>
    <w:div w:id="364870440">
      <w:bodyDiv w:val="1"/>
      <w:marLeft w:val="0"/>
      <w:marRight w:val="0"/>
      <w:marTop w:val="0"/>
      <w:marBottom w:val="0"/>
      <w:divBdr>
        <w:top w:val="none" w:sz="0" w:space="0" w:color="auto"/>
        <w:left w:val="none" w:sz="0" w:space="0" w:color="auto"/>
        <w:bottom w:val="none" w:sz="0" w:space="0" w:color="auto"/>
        <w:right w:val="none" w:sz="0" w:space="0" w:color="auto"/>
      </w:divBdr>
    </w:div>
    <w:div w:id="367147706">
      <w:bodyDiv w:val="1"/>
      <w:marLeft w:val="0"/>
      <w:marRight w:val="0"/>
      <w:marTop w:val="0"/>
      <w:marBottom w:val="0"/>
      <w:divBdr>
        <w:top w:val="none" w:sz="0" w:space="0" w:color="auto"/>
        <w:left w:val="none" w:sz="0" w:space="0" w:color="auto"/>
        <w:bottom w:val="none" w:sz="0" w:space="0" w:color="auto"/>
        <w:right w:val="none" w:sz="0" w:space="0" w:color="auto"/>
      </w:divBdr>
    </w:div>
    <w:div w:id="373510029">
      <w:bodyDiv w:val="1"/>
      <w:marLeft w:val="0"/>
      <w:marRight w:val="0"/>
      <w:marTop w:val="0"/>
      <w:marBottom w:val="0"/>
      <w:divBdr>
        <w:top w:val="none" w:sz="0" w:space="0" w:color="auto"/>
        <w:left w:val="none" w:sz="0" w:space="0" w:color="auto"/>
        <w:bottom w:val="none" w:sz="0" w:space="0" w:color="auto"/>
        <w:right w:val="none" w:sz="0" w:space="0" w:color="auto"/>
      </w:divBdr>
    </w:div>
    <w:div w:id="380522447">
      <w:bodyDiv w:val="1"/>
      <w:marLeft w:val="0"/>
      <w:marRight w:val="0"/>
      <w:marTop w:val="0"/>
      <w:marBottom w:val="0"/>
      <w:divBdr>
        <w:top w:val="none" w:sz="0" w:space="0" w:color="auto"/>
        <w:left w:val="none" w:sz="0" w:space="0" w:color="auto"/>
        <w:bottom w:val="none" w:sz="0" w:space="0" w:color="auto"/>
        <w:right w:val="none" w:sz="0" w:space="0" w:color="auto"/>
      </w:divBdr>
    </w:div>
    <w:div w:id="441464226">
      <w:bodyDiv w:val="1"/>
      <w:marLeft w:val="0"/>
      <w:marRight w:val="0"/>
      <w:marTop w:val="0"/>
      <w:marBottom w:val="0"/>
      <w:divBdr>
        <w:top w:val="none" w:sz="0" w:space="0" w:color="auto"/>
        <w:left w:val="none" w:sz="0" w:space="0" w:color="auto"/>
        <w:bottom w:val="none" w:sz="0" w:space="0" w:color="auto"/>
        <w:right w:val="none" w:sz="0" w:space="0" w:color="auto"/>
      </w:divBdr>
    </w:div>
    <w:div w:id="467281943">
      <w:bodyDiv w:val="1"/>
      <w:marLeft w:val="0"/>
      <w:marRight w:val="0"/>
      <w:marTop w:val="0"/>
      <w:marBottom w:val="0"/>
      <w:divBdr>
        <w:top w:val="none" w:sz="0" w:space="0" w:color="auto"/>
        <w:left w:val="none" w:sz="0" w:space="0" w:color="auto"/>
        <w:bottom w:val="none" w:sz="0" w:space="0" w:color="auto"/>
        <w:right w:val="none" w:sz="0" w:space="0" w:color="auto"/>
      </w:divBdr>
    </w:div>
    <w:div w:id="514030733">
      <w:bodyDiv w:val="1"/>
      <w:marLeft w:val="0"/>
      <w:marRight w:val="0"/>
      <w:marTop w:val="0"/>
      <w:marBottom w:val="0"/>
      <w:divBdr>
        <w:top w:val="none" w:sz="0" w:space="0" w:color="auto"/>
        <w:left w:val="none" w:sz="0" w:space="0" w:color="auto"/>
        <w:bottom w:val="none" w:sz="0" w:space="0" w:color="auto"/>
        <w:right w:val="none" w:sz="0" w:space="0" w:color="auto"/>
      </w:divBdr>
    </w:div>
    <w:div w:id="516696082">
      <w:bodyDiv w:val="1"/>
      <w:marLeft w:val="0"/>
      <w:marRight w:val="0"/>
      <w:marTop w:val="0"/>
      <w:marBottom w:val="0"/>
      <w:divBdr>
        <w:top w:val="none" w:sz="0" w:space="0" w:color="auto"/>
        <w:left w:val="none" w:sz="0" w:space="0" w:color="auto"/>
        <w:bottom w:val="none" w:sz="0" w:space="0" w:color="auto"/>
        <w:right w:val="none" w:sz="0" w:space="0" w:color="auto"/>
      </w:divBdr>
    </w:div>
    <w:div w:id="548884515">
      <w:bodyDiv w:val="1"/>
      <w:marLeft w:val="0"/>
      <w:marRight w:val="0"/>
      <w:marTop w:val="0"/>
      <w:marBottom w:val="0"/>
      <w:divBdr>
        <w:top w:val="none" w:sz="0" w:space="0" w:color="auto"/>
        <w:left w:val="none" w:sz="0" w:space="0" w:color="auto"/>
        <w:bottom w:val="none" w:sz="0" w:space="0" w:color="auto"/>
        <w:right w:val="none" w:sz="0" w:space="0" w:color="auto"/>
      </w:divBdr>
    </w:div>
    <w:div w:id="551308163">
      <w:bodyDiv w:val="1"/>
      <w:marLeft w:val="0"/>
      <w:marRight w:val="0"/>
      <w:marTop w:val="0"/>
      <w:marBottom w:val="0"/>
      <w:divBdr>
        <w:top w:val="none" w:sz="0" w:space="0" w:color="auto"/>
        <w:left w:val="none" w:sz="0" w:space="0" w:color="auto"/>
        <w:bottom w:val="none" w:sz="0" w:space="0" w:color="auto"/>
        <w:right w:val="none" w:sz="0" w:space="0" w:color="auto"/>
      </w:divBdr>
    </w:div>
    <w:div w:id="574585553">
      <w:bodyDiv w:val="1"/>
      <w:marLeft w:val="0"/>
      <w:marRight w:val="0"/>
      <w:marTop w:val="0"/>
      <w:marBottom w:val="0"/>
      <w:divBdr>
        <w:top w:val="none" w:sz="0" w:space="0" w:color="auto"/>
        <w:left w:val="none" w:sz="0" w:space="0" w:color="auto"/>
        <w:bottom w:val="none" w:sz="0" w:space="0" w:color="auto"/>
        <w:right w:val="none" w:sz="0" w:space="0" w:color="auto"/>
      </w:divBdr>
    </w:div>
    <w:div w:id="582615181">
      <w:bodyDiv w:val="1"/>
      <w:marLeft w:val="0"/>
      <w:marRight w:val="0"/>
      <w:marTop w:val="0"/>
      <w:marBottom w:val="0"/>
      <w:divBdr>
        <w:top w:val="none" w:sz="0" w:space="0" w:color="auto"/>
        <w:left w:val="none" w:sz="0" w:space="0" w:color="auto"/>
        <w:bottom w:val="none" w:sz="0" w:space="0" w:color="auto"/>
        <w:right w:val="none" w:sz="0" w:space="0" w:color="auto"/>
      </w:divBdr>
    </w:div>
    <w:div w:id="610089234">
      <w:bodyDiv w:val="1"/>
      <w:marLeft w:val="0"/>
      <w:marRight w:val="0"/>
      <w:marTop w:val="0"/>
      <w:marBottom w:val="0"/>
      <w:divBdr>
        <w:top w:val="none" w:sz="0" w:space="0" w:color="auto"/>
        <w:left w:val="none" w:sz="0" w:space="0" w:color="auto"/>
        <w:bottom w:val="none" w:sz="0" w:space="0" w:color="auto"/>
        <w:right w:val="none" w:sz="0" w:space="0" w:color="auto"/>
      </w:divBdr>
    </w:div>
    <w:div w:id="646863437">
      <w:bodyDiv w:val="1"/>
      <w:marLeft w:val="0"/>
      <w:marRight w:val="0"/>
      <w:marTop w:val="0"/>
      <w:marBottom w:val="0"/>
      <w:divBdr>
        <w:top w:val="none" w:sz="0" w:space="0" w:color="auto"/>
        <w:left w:val="none" w:sz="0" w:space="0" w:color="auto"/>
        <w:bottom w:val="none" w:sz="0" w:space="0" w:color="auto"/>
        <w:right w:val="none" w:sz="0" w:space="0" w:color="auto"/>
      </w:divBdr>
    </w:div>
    <w:div w:id="715743614">
      <w:bodyDiv w:val="1"/>
      <w:marLeft w:val="0"/>
      <w:marRight w:val="0"/>
      <w:marTop w:val="0"/>
      <w:marBottom w:val="0"/>
      <w:divBdr>
        <w:top w:val="none" w:sz="0" w:space="0" w:color="auto"/>
        <w:left w:val="none" w:sz="0" w:space="0" w:color="auto"/>
        <w:bottom w:val="none" w:sz="0" w:space="0" w:color="auto"/>
        <w:right w:val="none" w:sz="0" w:space="0" w:color="auto"/>
      </w:divBdr>
    </w:div>
    <w:div w:id="829254245">
      <w:bodyDiv w:val="1"/>
      <w:marLeft w:val="0"/>
      <w:marRight w:val="0"/>
      <w:marTop w:val="0"/>
      <w:marBottom w:val="0"/>
      <w:divBdr>
        <w:top w:val="none" w:sz="0" w:space="0" w:color="auto"/>
        <w:left w:val="none" w:sz="0" w:space="0" w:color="auto"/>
        <w:bottom w:val="none" w:sz="0" w:space="0" w:color="auto"/>
        <w:right w:val="none" w:sz="0" w:space="0" w:color="auto"/>
      </w:divBdr>
    </w:div>
    <w:div w:id="836576959">
      <w:bodyDiv w:val="1"/>
      <w:marLeft w:val="0"/>
      <w:marRight w:val="0"/>
      <w:marTop w:val="0"/>
      <w:marBottom w:val="0"/>
      <w:divBdr>
        <w:top w:val="none" w:sz="0" w:space="0" w:color="auto"/>
        <w:left w:val="none" w:sz="0" w:space="0" w:color="auto"/>
        <w:bottom w:val="none" w:sz="0" w:space="0" w:color="auto"/>
        <w:right w:val="none" w:sz="0" w:space="0" w:color="auto"/>
      </w:divBdr>
    </w:div>
    <w:div w:id="840507476">
      <w:bodyDiv w:val="1"/>
      <w:marLeft w:val="0"/>
      <w:marRight w:val="0"/>
      <w:marTop w:val="0"/>
      <w:marBottom w:val="0"/>
      <w:divBdr>
        <w:top w:val="none" w:sz="0" w:space="0" w:color="auto"/>
        <w:left w:val="none" w:sz="0" w:space="0" w:color="auto"/>
        <w:bottom w:val="none" w:sz="0" w:space="0" w:color="auto"/>
        <w:right w:val="none" w:sz="0" w:space="0" w:color="auto"/>
      </w:divBdr>
      <w:divsChild>
        <w:div w:id="296491962">
          <w:marLeft w:val="0"/>
          <w:marRight w:val="0"/>
          <w:marTop w:val="0"/>
          <w:marBottom w:val="0"/>
          <w:divBdr>
            <w:top w:val="none" w:sz="0" w:space="0" w:color="auto"/>
            <w:left w:val="none" w:sz="0" w:space="0" w:color="auto"/>
            <w:bottom w:val="none" w:sz="0" w:space="0" w:color="auto"/>
            <w:right w:val="none" w:sz="0" w:space="0" w:color="auto"/>
          </w:divBdr>
          <w:divsChild>
            <w:div w:id="117992649">
              <w:marLeft w:val="0"/>
              <w:marRight w:val="0"/>
              <w:marTop w:val="0"/>
              <w:marBottom w:val="0"/>
              <w:divBdr>
                <w:top w:val="none" w:sz="0" w:space="0" w:color="auto"/>
                <w:left w:val="none" w:sz="0" w:space="0" w:color="auto"/>
                <w:bottom w:val="none" w:sz="0" w:space="0" w:color="auto"/>
                <w:right w:val="none" w:sz="0" w:space="0" w:color="auto"/>
              </w:divBdr>
              <w:divsChild>
                <w:div w:id="731391509">
                  <w:marLeft w:val="0"/>
                  <w:marRight w:val="0"/>
                  <w:marTop w:val="0"/>
                  <w:marBottom w:val="0"/>
                  <w:divBdr>
                    <w:top w:val="none" w:sz="0" w:space="0" w:color="auto"/>
                    <w:left w:val="none" w:sz="0" w:space="0" w:color="auto"/>
                    <w:bottom w:val="none" w:sz="0" w:space="0" w:color="auto"/>
                    <w:right w:val="none" w:sz="0" w:space="0" w:color="auto"/>
                  </w:divBdr>
                  <w:divsChild>
                    <w:div w:id="425460193">
                      <w:marLeft w:val="0"/>
                      <w:marRight w:val="0"/>
                      <w:marTop w:val="0"/>
                      <w:marBottom w:val="0"/>
                      <w:divBdr>
                        <w:top w:val="none" w:sz="0" w:space="0" w:color="auto"/>
                        <w:left w:val="none" w:sz="0" w:space="0" w:color="auto"/>
                        <w:bottom w:val="none" w:sz="0" w:space="0" w:color="auto"/>
                        <w:right w:val="none" w:sz="0" w:space="0" w:color="auto"/>
                      </w:divBdr>
                      <w:divsChild>
                        <w:div w:id="287669507">
                          <w:marLeft w:val="0"/>
                          <w:marRight w:val="0"/>
                          <w:marTop w:val="0"/>
                          <w:marBottom w:val="0"/>
                          <w:divBdr>
                            <w:top w:val="none" w:sz="0" w:space="0" w:color="auto"/>
                            <w:left w:val="none" w:sz="0" w:space="0" w:color="auto"/>
                            <w:bottom w:val="none" w:sz="0" w:space="0" w:color="auto"/>
                            <w:right w:val="none" w:sz="0" w:space="0" w:color="auto"/>
                          </w:divBdr>
                          <w:divsChild>
                            <w:div w:id="1343513874">
                              <w:marLeft w:val="0"/>
                              <w:marRight w:val="0"/>
                              <w:marTop w:val="0"/>
                              <w:marBottom w:val="0"/>
                              <w:divBdr>
                                <w:top w:val="none" w:sz="0" w:space="0" w:color="auto"/>
                                <w:left w:val="none" w:sz="0" w:space="0" w:color="auto"/>
                                <w:bottom w:val="none" w:sz="0" w:space="0" w:color="auto"/>
                                <w:right w:val="none" w:sz="0" w:space="0" w:color="auto"/>
                              </w:divBdr>
                              <w:divsChild>
                                <w:div w:id="3477554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251573">
      <w:bodyDiv w:val="1"/>
      <w:marLeft w:val="0"/>
      <w:marRight w:val="0"/>
      <w:marTop w:val="0"/>
      <w:marBottom w:val="0"/>
      <w:divBdr>
        <w:top w:val="none" w:sz="0" w:space="0" w:color="auto"/>
        <w:left w:val="none" w:sz="0" w:space="0" w:color="auto"/>
        <w:bottom w:val="none" w:sz="0" w:space="0" w:color="auto"/>
        <w:right w:val="none" w:sz="0" w:space="0" w:color="auto"/>
      </w:divBdr>
    </w:div>
    <w:div w:id="894200015">
      <w:bodyDiv w:val="1"/>
      <w:marLeft w:val="0"/>
      <w:marRight w:val="0"/>
      <w:marTop w:val="0"/>
      <w:marBottom w:val="0"/>
      <w:divBdr>
        <w:top w:val="none" w:sz="0" w:space="0" w:color="auto"/>
        <w:left w:val="none" w:sz="0" w:space="0" w:color="auto"/>
        <w:bottom w:val="none" w:sz="0" w:space="0" w:color="auto"/>
        <w:right w:val="none" w:sz="0" w:space="0" w:color="auto"/>
      </w:divBdr>
    </w:div>
    <w:div w:id="924342113">
      <w:bodyDiv w:val="1"/>
      <w:marLeft w:val="0"/>
      <w:marRight w:val="0"/>
      <w:marTop w:val="0"/>
      <w:marBottom w:val="0"/>
      <w:divBdr>
        <w:top w:val="none" w:sz="0" w:space="0" w:color="auto"/>
        <w:left w:val="none" w:sz="0" w:space="0" w:color="auto"/>
        <w:bottom w:val="none" w:sz="0" w:space="0" w:color="auto"/>
        <w:right w:val="none" w:sz="0" w:space="0" w:color="auto"/>
      </w:divBdr>
    </w:div>
    <w:div w:id="928389845">
      <w:bodyDiv w:val="1"/>
      <w:marLeft w:val="0"/>
      <w:marRight w:val="0"/>
      <w:marTop w:val="0"/>
      <w:marBottom w:val="0"/>
      <w:divBdr>
        <w:top w:val="none" w:sz="0" w:space="0" w:color="auto"/>
        <w:left w:val="none" w:sz="0" w:space="0" w:color="auto"/>
        <w:bottom w:val="none" w:sz="0" w:space="0" w:color="auto"/>
        <w:right w:val="none" w:sz="0" w:space="0" w:color="auto"/>
      </w:divBdr>
    </w:div>
    <w:div w:id="981230773">
      <w:bodyDiv w:val="1"/>
      <w:marLeft w:val="0"/>
      <w:marRight w:val="0"/>
      <w:marTop w:val="0"/>
      <w:marBottom w:val="0"/>
      <w:divBdr>
        <w:top w:val="none" w:sz="0" w:space="0" w:color="auto"/>
        <w:left w:val="none" w:sz="0" w:space="0" w:color="auto"/>
        <w:bottom w:val="none" w:sz="0" w:space="0" w:color="auto"/>
        <w:right w:val="none" w:sz="0" w:space="0" w:color="auto"/>
      </w:divBdr>
    </w:div>
    <w:div w:id="982543342">
      <w:bodyDiv w:val="1"/>
      <w:marLeft w:val="0"/>
      <w:marRight w:val="0"/>
      <w:marTop w:val="0"/>
      <w:marBottom w:val="0"/>
      <w:divBdr>
        <w:top w:val="none" w:sz="0" w:space="0" w:color="auto"/>
        <w:left w:val="none" w:sz="0" w:space="0" w:color="auto"/>
        <w:bottom w:val="none" w:sz="0" w:space="0" w:color="auto"/>
        <w:right w:val="none" w:sz="0" w:space="0" w:color="auto"/>
      </w:divBdr>
    </w:div>
    <w:div w:id="990063720">
      <w:bodyDiv w:val="1"/>
      <w:marLeft w:val="0"/>
      <w:marRight w:val="0"/>
      <w:marTop w:val="0"/>
      <w:marBottom w:val="0"/>
      <w:divBdr>
        <w:top w:val="none" w:sz="0" w:space="0" w:color="auto"/>
        <w:left w:val="none" w:sz="0" w:space="0" w:color="auto"/>
        <w:bottom w:val="none" w:sz="0" w:space="0" w:color="auto"/>
        <w:right w:val="none" w:sz="0" w:space="0" w:color="auto"/>
      </w:divBdr>
    </w:div>
    <w:div w:id="1031759329">
      <w:bodyDiv w:val="1"/>
      <w:marLeft w:val="0"/>
      <w:marRight w:val="0"/>
      <w:marTop w:val="0"/>
      <w:marBottom w:val="0"/>
      <w:divBdr>
        <w:top w:val="none" w:sz="0" w:space="0" w:color="auto"/>
        <w:left w:val="none" w:sz="0" w:space="0" w:color="auto"/>
        <w:bottom w:val="none" w:sz="0" w:space="0" w:color="auto"/>
        <w:right w:val="none" w:sz="0" w:space="0" w:color="auto"/>
      </w:divBdr>
    </w:div>
    <w:div w:id="1036198901">
      <w:bodyDiv w:val="1"/>
      <w:marLeft w:val="0"/>
      <w:marRight w:val="0"/>
      <w:marTop w:val="0"/>
      <w:marBottom w:val="0"/>
      <w:divBdr>
        <w:top w:val="none" w:sz="0" w:space="0" w:color="auto"/>
        <w:left w:val="none" w:sz="0" w:space="0" w:color="auto"/>
        <w:bottom w:val="none" w:sz="0" w:space="0" w:color="auto"/>
        <w:right w:val="none" w:sz="0" w:space="0" w:color="auto"/>
      </w:divBdr>
    </w:div>
    <w:div w:id="1042098948">
      <w:bodyDiv w:val="1"/>
      <w:marLeft w:val="0"/>
      <w:marRight w:val="0"/>
      <w:marTop w:val="0"/>
      <w:marBottom w:val="0"/>
      <w:divBdr>
        <w:top w:val="none" w:sz="0" w:space="0" w:color="auto"/>
        <w:left w:val="none" w:sz="0" w:space="0" w:color="auto"/>
        <w:bottom w:val="none" w:sz="0" w:space="0" w:color="auto"/>
        <w:right w:val="none" w:sz="0" w:space="0" w:color="auto"/>
      </w:divBdr>
      <w:divsChild>
        <w:div w:id="1624190537">
          <w:marLeft w:val="446"/>
          <w:marRight w:val="0"/>
          <w:marTop w:val="0"/>
          <w:marBottom w:val="0"/>
          <w:divBdr>
            <w:top w:val="none" w:sz="0" w:space="0" w:color="auto"/>
            <w:left w:val="none" w:sz="0" w:space="0" w:color="auto"/>
            <w:bottom w:val="none" w:sz="0" w:space="0" w:color="auto"/>
            <w:right w:val="none" w:sz="0" w:space="0" w:color="auto"/>
          </w:divBdr>
        </w:div>
      </w:divsChild>
    </w:div>
    <w:div w:id="1064064396">
      <w:bodyDiv w:val="1"/>
      <w:marLeft w:val="0"/>
      <w:marRight w:val="0"/>
      <w:marTop w:val="0"/>
      <w:marBottom w:val="0"/>
      <w:divBdr>
        <w:top w:val="none" w:sz="0" w:space="0" w:color="auto"/>
        <w:left w:val="none" w:sz="0" w:space="0" w:color="auto"/>
        <w:bottom w:val="none" w:sz="0" w:space="0" w:color="auto"/>
        <w:right w:val="none" w:sz="0" w:space="0" w:color="auto"/>
      </w:divBdr>
    </w:div>
    <w:div w:id="1120690128">
      <w:bodyDiv w:val="1"/>
      <w:marLeft w:val="0"/>
      <w:marRight w:val="0"/>
      <w:marTop w:val="0"/>
      <w:marBottom w:val="0"/>
      <w:divBdr>
        <w:top w:val="none" w:sz="0" w:space="0" w:color="auto"/>
        <w:left w:val="none" w:sz="0" w:space="0" w:color="auto"/>
        <w:bottom w:val="none" w:sz="0" w:space="0" w:color="auto"/>
        <w:right w:val="none" w:sz="0" w:space="0" w:color="auto"/>
      </w:divBdr>
    </w:div>
    <w:div w:id="1157578566">
      <w:bodyDiv w:val="1"/>
      <w:marLeft w:val="0"/>
      <w:marRight w:val="0"/>
      <w:marTop w:val="0"/>
      <w:marBottom w:val="0"/>
      <w:divBdr>
        <w:top w:val="none" w:sz="0" w:space="0" w:color="auto"/>
        <w:left w:val="none" w:sz="0" w:space="0" w:color="auto"/>
        <w:bottom w:val="none" w:sz="0" w:space="0" w:color="auto"/>
        <w:right w:val="none" w:sz="0" w:space="0" w:color="auto"/>
      </w:divBdr>
    </w:div>
    <w:div w:id="1235896929">
      <w:bodyDiv w:val="1"/>
      <w:marLeft w:val="0"/>
      <w:marRight w:val="0"/>
      <w:marTop w:val="0"/>
      <w:marBottom w:val="0"/>
      <w:divBdr>
        <w:top w:val="none" w:sz="0" w:space="0" w:color="auto"/>
        <w:left w:val="none" w:sz="0" w:space="0" w:color="auto"/>
        <w:bottom w:val="none" w:sz="0" w:space="0" w:color="auto"/>
        <w:right w:val="none" w:sz="0" w:space="0" w:color="auto"/>
      </w:divBdr>
    </w:div>
    <w:div w:id="1237477156">
      <w:bodyDiv w:val="1"/>
      <w:marLeft w:val="0"/>
      <w:marRight w:val="0"/>
      <w:marTop w:val="0"/>
      <w:marBottom w:val="0"/>
      <w:divBdr>
        <w:top w:val="none" w:sz="0" w:space="0" w:color="auto"/>
        <w:left w:val="none" w:sz="0" w:space="0" w:color="auto"/>
        <w:bottom w:val="none" w:sz="0" w:space="0" w:color="auto"/>
        <w:right w:val="none" w:sz="0" w:space="0" w:color="auto"/>
      </w:divBdr>
    </w:div>
    <w:div w:id="1252853334">
      <w:bodyDiv w:val="1"/>
      <w:marLeft w:val="0"/>
      <w:marRight w:val="0"/>
      <w:marTop w:val="0"/>
      <w:marBottom w:val="0"/>
      <w:divBdr>
        <w:top w:val="none" w:sz="0" w:space="0" w:color="auto"/>
        <w:left w:val="none" w:sz="0" w:space="0" w:color="auto"/>
        <w:bottom w:val="none" w:sz="0" w:space="0" w:color="auto"/>
        <w:right w:val="none" w:sz="0" w:space="0" w:color="auto"/>
      </w:divBdr>
    </w:div>
    <w:div w:id="1262030571">
      <w:bodyDiv w:val="1"/>
      <w:marLeft w:val="0"/>
      <w:marRight w:val="0"/>
      <w:marTop w:val="0"/>
      <w:marBottom w:val="0"/>
      <w:divBdr>
        <w:top w:val="none" w:sz="0" w:space="0" w:color="auto"/>
        <w:left w:val="none" w:sz="0" w:space="0" w:color="auto"/>
        <w:bottom w:val="none" w:sz="0" w:space="0" w:color="auto"/>
        <w:right w:val="none" w:sz="0" w:space="0" w:color="auto"/>
      </w:divBdr>
    </w:div>
    <w:div w:id="1282154960">
      <w:bodyDiv w:val="1"/>
      <w:marLeft w:val="0"/>
      <w:marRight w:val="0"/>
      <w:marTop w:val="0"/>
      <w:marBottom w:val="0"/>
      <w:divBdr>
        <w:top w:val="none" w:sz="0" w:space="0" w:color="auto"/>
        <w:left w:val="none" w:sz="0" w:space="0" w:color="auto"/>
        <w:bottom w:val="none" w:sz="0" w:space="0" w:color="auto"/>
        <w:right w:val="none" w:sz="0" w:space="0" w:color="auto"/>
      </w:divBdr>
    </w:div>
    <w:div w:id="1289433157">
      <w:bodyDiv w:val="1"/>
      <w:marLeft w:val="0"/>
      <w:marRight w:val="0"/>
      <w:marTop w:val="0"/>
      <w:marBottom w:val="0"/>
      <w:divBdr>
        <w:top w:val="none" w:sz="0" w:space="0" w:color="auto"/>
        <w:left w:val="none" w:sz="0" w:space="0" w:color="auto"/>
        <w:bottom w:val="none" w:sz="0" w:space="0" w:color="auto"/>
        <w:right w:val="none" w:sz="0" w:space="0" w:color="auto"/>
      </w:divBdr>
    </w:div>
    <w:div w:id="1323509198">
      <w:bodyDiv w:val="1"/>
      <w:marLeft w:val="0"/>
      <w:marRight w:val="0"/>
      <w:marTop w:val="0"/>
      <w:marBottom w:val="0"/>
      <w:divBdr>
        <w:top w:val="none" w:sz="0" w:space="0" w:color="auto"/>
        <w:left w:val="none" w:sz="0" w:space="0" w:color="auto"/>
        <w:bottom w:val="none" w:sz="0" w:space="0" w:color="auto"/>
        <w:right w:val="none" w:sz="0" w:space="0" w:color="auto"/>
      </w:divBdr>
    </w:div>
    <w:div w:id="1327244132">
      <w:bodyDiv w:val="1"/>
      <w:marLeft w:val="0"/>
      <w:marRight w:val="0"/>
      <w:marTop w:val="0"/>
      <w:marBottom w:val="0"/>
      <w:divBdr>
        <w:top w:val="none" w:sz="0" w:space="0" w:color="auto"/>
        <w:left w:val="none" w:sz="0" w:space="0" w:color="auto"/>
        <w:bottom w:val="none" w:sz="0" w:space="0" w:color="auto"/>
        <w:right w:val="none" w:sz="0" w:space="0" w:color="auto"/>
      </w:divBdr>
    </w:div>
    <w:div w:id="1343357889">
      <w:bodyDiv w:val="1"/>
      <w:marLeft w:val="0"/>
      <w:marRight w:val="0"/>
      <w:marTop w:val="0"/>
      <w:marBottom w:val="0"/>
      <w:divBdr>
        <w:top w:val="none" w:sz="0" w:space="0" w:color="auto"/>
        <w:left w:val="none" w:sz="0" w:space="0" w:color="auto"/>
        <w:bottom w:val="none" w:sz="0" w:space="0" w:color="auto"/>
        <w:right w:val="none" w:sz="0" w:space="0" w:color="auto"/>
      </w:divBdr>
    </w:div>
    <w:div w:id="1348404277">
      <w:bodyDiv w:val="1"/>
      <w:marLeft w:val="0"/>
      <w:marRight w:val="0"/>
      <w:marTop w:val="0"/>
      <w:marBottom w:val="0"/>
      <w:divBdr>
        <w:top w:val="none" w:sz="0" w:space="0" w:color="auto"/>
        <w:left w:val="none" w:sz="0" w:space="0" w:color="auto"/>
        <w:bottom w:val="none" w:sz="0" w:space="0" w:color="auto"/>
        <w:right w:val="none" w:sz="0" w:space="0" w:color="auto"/>
      </w:divBdr>
    </w:div>
    <w:div w:id="1384133455">
      <w:bodyDiv w:val="1"/>
      <w:marLeft w:val="0"/>
      <w:marRight w:val="0"/>
      <w:marTop w:val="0"/>
      <w:marBottom w:val="0"/>
      <w:divBdr>
        <w:top w:val="none" w:sz="0" w:space="0" w:color="auto"/>
        <w:left w:val="none" w:sz="0" w:space="0" w:color="auto"/>
        <w:bottom w:val="none" w:sz="0" w:space="0" w:color="auto"/>
        <w:right w:val="none" w:sz="0" w:space="0" w:color="auto"/>
      </w:divBdr>
    </w:div>
    <w:div w:id="1464958735">
      <w:bodyDiv w:val="1"/>
      <w:marLeft w:val="0"/>
      <w:marRight w:val="0"/>
      <w:marTop w:val="0"/>
      <w:marBottom w:val="0"/>
      <w:divBdr>
        <w:top w:val="none" w:sz="0" w:space="0" w:color="auto"/>
        <w:left w:val="none" w:sz="0" w:space="0" w:color="auto"/>
        <w:bottom w:val="none" w:sz="0" w:space="0" w:color="auto"/>
        <w:right w:val="none" w:sz="0" w:space="0" w:color="auto"/>
      </w:divBdr>
    </w:div>
    <w:div w:id="1498227563">
      <w:bodyDiv w:val="1"/>
      <w:marLeft w:val="0"/>
      <w:marRight w:val="0"/>
      <w:marTop w:val="0"/>
      <w:marBottom w:val="0"/>
      <w:divBdr>
        <w:top w:val="none" w:sz="0" w:space="0" w:color="auto"/>
        <w:left w:val="none" w:sz="0" w:space="0" w:color="auto"/>
        <w:bottom w:val="none" w:sz="0" w:space="0" w:color="auto"/>
        <w:right w:val="none" w:sz="0" w:space="0" w:color="auto"/>
      </w:divBdr>
    </w:div>
    <w:div w:id="1523779684">
      <w:bodyDiv w:val="1"/>
      <w:marLeft w:val="0"/>
      <w:marRight w:val="0"/>
      <w:marTop w:val="0"/>
      <w:marBottom w:val="0"/>
      <w:divBdr>
        <w:top w:val="none" w:sz="0" w:space="0" w:color="auto"/>
        <w:left w:val="none" w:sz="0" w:space="0" w:color="auto"/>
        <w:bottom w:val="none" w:sz="0" w:space="0" w:color="auto"/>
        <w:right w:val="none" w:sz="0" w:space="0" w:color="auto"/>
      </w:divBdr>
    </w:div>
    <w:div w:id="1555969241">
      <w:bodyDiv w:val="1"/>
      <w:marLeft w:val="0"/>
      <w:marRight w:val="0"/>
      <w:marTop w:val="0"/>
      <w:marBottom w:val="0"/>
      <w:divBdr>
        <w:top w:val="none" w:sz="0" w:space="0" w:color="auto"/>
        <w:left w:val="none" w:sz="0" w:space="0" w:color="auto"/>
        <w:bottom w:val="none" w:sz="0" w:space="0" w:color="auto"/>
        <w:right w:val="none" w:sz="0" w:space="0" w:color="auto"/>
      </w:divBdr>
    </w:div>
    <w:div w:id="1574579763">
      <w:bodyDiv w:val="1"/>
      <w:marLeft w:val="0"/>
      <w:marRight w:val="0"/>
      <w:marTop w:val="0"/>
      <w:marBottom w:val="0"/>
      <w:divBdr>
        <w:top w:val="none" w:sz="0" w:space="0" w:color="auto"/>
        <w:left w:val="none" w:sz="0" w:space="0" w:color="auto"/>
        <w:bottom w:val="none" w:sz="0" w:space="0" w:color="auto"/>
        <w:right w:val="none" w:sz="0" w:space="0" w:color="auto"/>
      </w:divBdr>
    </w:div>
    <w:div w:id="1580599686">
      <w:bodyDiv w:val="1"/>
      <w:marLeft w:val="0"/>
      <w:marRight w:val="0"/>
      <w:marTop w:val="0"/>
      <w:marBottom w:val="0"/>
      <w:divBdr>
        <w:top w:val="none" w:sz="0" w:space="0" w:color="auto"/>
        <w:left w:val="none" w:sz="0" w:space="0" w:color="auto"/>
        <w:bottom w:val="none" w:sz="0" w:space="0" w:color="auto"/>
        <w:right w:val="none" w:sz="0" w:space="0" w:color="auto"/>
      </w:divBdr>
    </w:div>
    <w:div w:id="1622221091">
      <w:bodyDiv w:val="1"/>
      <w:marLeft w:val="0"/>
      <w:marRight w:val="0"/>
      <w:marTop w:val="0"/>
      <w:marBottom w:val="0"/>
      <w:divBdr>
        <w:top w:val="none" w:sz="0" w:space="0" w:color="auto"/>
        <w:left w:val="none" w:sz="0" w:space="0" w:color="auto"/>
        <w:bottom w:val="none" w:sz="0" w:space="0" w:color="auto"/>
        <w:right w:val="none" w:sz="0" w:space="0" w:color="auto"/>
      </w:divBdr>
    </w:div>
    <w:div w:id="1636138063">
      <w:bodyDiv w:val="1"/>
      <w:marLeft w:val="0"/>
      <w:marRight w:val="0"/>
      <w:marTop w:val="0"/>
      <w:marBottom w:val="0"/>
      <w:divBdr>
        <w:top w:val="none" w:sz="0" w:space="0" w:color="auto"/>
        <w:left w:val="none" w:sz="0" w:space="0" w:color="auto"/>
        <w:bottom w:val="none" w:sz="0" w:space="0" w:color="auto"/>
        <w:right w:val="none" w:sz="0" w:space="0" w:color="auto"/>
      </w:divBdr>
    </w:div>
    <w:div w:id="1665623860">
      <w:bodyDiv w:val="1"/>
      <w:marLeft w:val="0"/>
      <w:marRight w:val="0"/>
      <w:marTop w:val="0"/>
      <w:marBottom w:val="0"/>
      <w:divBdr>
        <w:top w:val="none" w:sz="0" w:space="0" w:color="auto"/>
        <w:left w:val="none" w:sz="0" w:space="0" w:color="auto"/>
        <w:bottom w:val="none" w:sz="0" w:space="0" w:color="auto"/>
        <w:right w:val="none" w:sz="0" w:space="0" w:color="auto"/>
      </w:divBdr>
    </w:div>
    <w:div w:id="1702513409">
      <w:bodyDiv w:val="1"/>
      <w:marLeft w:val="0"/>
      <w:marRight w:val="0"/>
      <w:marTop w:val="0"/>
      <w:marBottom w:val="0"/>
      <w:divBdr>
        <w:top w:val="none" w:sz="0" w:space="0" w:color="auto"/>
        <w:left w:val="none" w:sz="0" w:space="0" w:color="auto"/>
        <w:bottom w:val="none" w:sz="0" w:space="0" w:color="auto"/>
        <w:right w:val="none" w:sz="0" w:space="0" w:color="auto"/>
      </w:divBdr>
    </w:div>
    <w:div w:id="1714964005">
      <w:bodyDiv w:val="1"/>
      <w:marLeft w:val="0"/>
      <w:marRight w:val="0"/>
      <w:marTop w:val="0"/>
      <w:marBottom w:val="0"/>
      <w:divBdr>
        <w:top w:val="none" w:sz="0" w:space="0" w:color="auto"/>
        <w:left w:val="none" w:sz="0" w:space="0" w:color="auto"/>
        <w:bottom w:val="none" w:sz="0" w:space="0" w:color="auto"/>
        <w:right w:val="none" w:sz="0" w:space="0" w:color="auto"/>
      </w:divBdr>
    </w:div>
    <w:div w:id="1724788361">
      <w:bodyDiv w:val="1"/>
      <w:marLeft w:val="0"/>
      <w:marRight w:val="0"/>
      <w:marTop w:val="0"/>
      <w:marBottom w:val="0"/>
      <w:divBdr>
        <w:top w:val="none" w:sz="0" w:space="0" w:color="auto"/>
        <w:left w:val="none" w:sz="0" w:space="0" w:color="auto"/>
        <w:bottom w:val="none" w:sz="0" w:space="0" w:color="auto"/>
        <w:right w:val="none" w:sz="0" w:space="0" w:color="auto"/>
      </w:divBdr>
    </w:div>
    <w:div w:id="1730113557">
      <w:bodyDiv w:val="1"/>
      <w:marLeft w:val="0"/>
      <w:marRight w:val="0"/>
      <w:marTop w:val="0"/>
      <w:marBottom w:val="0"/>
      <w:divBdr>
        <w:top w:val="none" w:sz="0" w:space="0" w:color="auto"/>
        <w:left w:val="none" w:sz="0" w:space="0" w:color="auto"/>
        <w:bottom w:val="none" w:sz="0" w:space="0" w:color="auto"/>
        <w:right w:val="none" w:sz="0" w:space="0" w:color="auto"/>
      </w:divBdr>
    </w:div>
    <w:div w:id="1740666004">
      <w:bodyDiv w:val="1"/>
      <w:marLeft w:val="0"/>
      <w:marRight w:val="0"/>
      <w:marTop w:val="0"/>
      <w:marBottom w:val="0"/>
      <w:divBdr>
        <w:top w:val="none" w:sz="0" w:space="0" w:color="auto"/>
        <w:left w:val="none" w:sz="0" w:space="0" w:color="auto"/>
        <w:bottom w:val="none" w:sz="0" w:space="0" w:color="auto"/>
        <w:right w:val="none" w:sz="0" w:space="0" w:color="auto"/>
      </w:divBdr>
    </w:div>
    <w:div w:id="1752972236">
      <w:bodyDiv w:val="1"/>
      <w:marLeft w:val="0"/>
      <w:marRight w:val="0"/>
      <w:marTop w:val="0"/>
      <w:marBottom w:val="0"/>
      <w:divBdr>
        <w:top w:val="none" w:sz="0" w:space="0" w:color="auto"/>
        <w:left w:val="none" w:sz="0" w:space="0" w:color="auto"/>
        <w:bottom w:val="none" w:sz="0" w:space="0" w:color="auto"/>
        <w:right w:val="none" w:sz="0" w:space="0" w:color="auto"/>
      </w:divBdr>
    </w:div>
    <w:div w:id="1773285362">
      <w:bodyDiv w:val="1"/>
      <w:marLeft w:val="0"/>
      <w:marRight w:val="0"/>
      <w:marTop w:val="0"/>
      <w:marBottom w:val="0"/>
      <w:divBdr>
        <w:top w:val="none" w:sz="0" w:space="0" w:color="auto"/>
        <w:left w:val="none" w:sz="0" w:space="0" w:color="auto"/>
        <w:bottom w:val="none" w:sz="0" w:space="0" w:color="auto"/>
        <w:right w:val="none" w:sz="0" w:space="0" w:color="auto"/>
      </w:divBdr>
    </w:div>
    <w:div w:id="1779712306">
      <w:bodyDiv w:val="1"/>
      <w:marLeft w:val="0"/>
      <w:marRight w:val="0"/>
      <w:marTop w:val="0"/>
      <w:marBottom w:val="0"/>
      <w:divBdr>
        <w:top w:val="none" w:sz="0" w:space="0" w:color="auto"/>
        <w:left w:val="none" w:sz="0" w:space="0" w:color="auto"/>
        <w:bottom w:val="none" w:sz="0" w:space="0" w:color="auto"/>
        <w:right w:val="none" w:sz="0" w:space="0" w:color="auto"/>
      </w:divBdr>
    </w:div>
    <w:div w:id="1785811163">
      <w:bodyDiv w:val="1"/>
      <w:marLeft w:val="0"/>
      <w:marRight w:val="0"/>
      <w:marTop w:val="0"/>
      <w:marBottom w:val="0"/>
      <w:divBdr>
        <w:top w:val="none" w:sz="0" w:space="0" w:color="auto"/>
        <w:left w:val="none" w:sz="0" w:space="0" w:color="auto"/>
        <w:bottom w:val="none" w:sz="0" w:space="0" w:color="auto"/>
        <w:right w:val="none" w:sz="0" w:space="0" w:color="auto"/>
      </w:divBdr>
    </w:div>
    <w:div w:id="1787583618">
      <w:bodyDiv w:val="1"/>
      <w:marLeft w:val="0"/>
      <w:marRight w:val="0"/>
      <w:marTop w:val="0"/>
      <w:marBottom w:val="0"/>
      <w:divBdr>
        <w:top w:val="none" w:sz="0" w:space="0" w:color="auto"/>
        <w:left w:val="none" w:sz="0" w:space="0" w:color="auto"/>
        <w:bottom w:val="none" w:sz="0" w:space="0" w:color="auto"/>
        <w:right w:val="none" w:sz="0" w:space="0" w:color="auto"/>
      </w:divBdr>
    </w:div>
    <w:div w:id="1812936841">
      <w:bodyDiv w:val="1"/>
      <w:marLeft w:val="0"/>
      <w:marRight w:val="0"/>
      <w:marTop w:val="0"/>
      <w:marBottom w:val="0"/>
      <w:divBdr>
        <w:top w:val="none" w:sz="0" w:space="0" w:color="auto"/>
        <w:left w:val="none" w:sz="0" w:space="0" w:color="auto"/>
        <w:bottom w:val="none" w:sz="0" w:space="0" w:color="auto"/>
        <w:right w:val="none" w:sz="0" w:space="0" w:color="auto"/>
      </w:divBdr>
    </w:div>
    <w:div w:id="1847747644">
      <w:bodyDiv w:val="1"/>
      <w:marLeft w:val="0"/>
      <w:marRight w:val="0"/>
      <w:marTop w:val="0"/>
      <w:marBottom w:val="0"/>
      <w:divBdr>
        <w:top w:val="none" w:sz="0" w:space="0" w:color="auto"/>
        <w:left w:val="none" w:sz="0" w:space="0" w:color="auto"/>
        <w:bottom w:val="none" w:sz="0" w:space="0" w:color="auto"/>
        <w:right w:val="none" w:sz="0" w:space="0" w:color="auto"/>
      </w:divBdr>
    </w:div>
    <w:div w:id="1855916301">
      <w:bodyDiv w:val="1"/>
      <w:marLeft w:val="0"/>
      <w:marRight w:val="0"/>
      <w:marTop w:val="0"/>
      <w:marBottom w:val="0"/>
      <w:divBdr>
        <w:top w:val="none" w:sz="0" w:space="0" w:color="auto"/>
        <w:left w:val="none" w:sz="0" w:space="0" w:color="auto"/>
        <w:bottom w:val="none" w:sz="0" w:space="0" w:color="auto"/>
        <w:right w:val="none" w:sz="0" w:space="0" w:color="auto"/>
      </w:divBdr>
    </w:div>
    <w:div w:id="1859074253">
      <w:bodyDiv w:val="1"/>
      <w:marLeft w:val="0"/>
      <w:marRight w:val="0"/>
      <w:marTop w:val="0"/>
      <w:marBottom w:val="0"/>
      <w:divBdr>
        <w:top w:val="none" w:sz="0" w:space="0" w:color="auto"/>
        <w:left w:val="none" w:sz="0" w:space="0" w:color="auto"/>
        <w:bottom w:val="none" w:sz="0" w:space="0" w:color="auto"/>
        <w:right w:val="none" w:sz="0" w:space="0" w:color="auto"/>
      </w:divBdr>
    </w:div>
    <w:div w:id="1892107562">
      <w:bodyDiv w:val="1"/>
      <w:marLeft w:val="0"/>
      <w:marRight w:val="0"/>
      <w:marTop w:val="0"/>
      <w:marBottom w:val="0"/>
      <w:divBdr>
        <w:top w:val="none" w:sz="0" w:space="0" w:color="auto"/>
        <w:left w:val="none" w:sz="0" w:space="0" w:color="auto"/>
        <w:bottom w:val="none" w:sz="0" w:space="0" w:color="auto"/>
        <w:right w:val="none" w:sz="0" w:space="0" w:color="auto"/>
      </w:divBdr>
    </w:div>
    <w:div w:id="1933857421">
      <w:bodyDiv w:val="1"/>
      <w:marLeft w:val="0"/>
      <w:marRight w:val="0"/>
      <w:marTop w:val="0"/>
      <w:marBottom w:val="0"/>
      <w:divBdr>
        <w:top w:val="none" w:sz="0" w:space="0" w:color="auto"/>
        <w:left w:val="none" w:sz="0" w:space="0" w:color="auto"/>
        <w:bottom w:val="none" w:sz="0" w:space="0" w:color="auto"/>
        <w:right w:val="none" w:sz="0" w:space="0" w:color="auto"/>
      </w:divBdr>
    </w:div>
    <w:div w:id="1935088508">
      <w:bodyDiv w:val="1"/>
      <w:marLeft w:val="0"/>
      <w:marRight w:val="0"/>
      <w:marTop w:val="0"/>
      <w:marBottom w:val="0"/>
      <w:divBdr>
        <w:top w:val="none" w:sz="0" w:space="0" w:color="auto"/>
        <w:left w:val="none" w:sz="0" w:space="0" w:color="auto"/>
        <w:bottom w:val="none" w:sz="0" w:space="0" w:color="auto"/>
        <w:right w:val="none" w:sz="0" w:space="0" w:color="auto"/>
      </w:divBdr>
    </w:div>
    <w:div w:id="2014721095">
      <w:bodyDiv w:val="1"/>
      <w:marLeft w:val="0"/>
      <w:marRight w:val="0"/>
      <w:marTop w:val="0"/>
      <w:marBottom w:val="0"/>
      <w:divBdr>
        <w:top w:val="none" w:sz="0" w:space="0" w:color="auto"/>
        <w:left w:val="none" w:sz="0" w:space="0" w:color="auto"/>
        <w:bottom w:val="none" w:sz="0" w:space="0" w:color="auto"/>
        <w:right w:val="none" w:sz="0" w:space="0" w:color="auto"/>
      </w:divBdr>
    </w:div>
    <w:div w:id="2037004300">
      <w:bodyDiv w:val="1"/>
      <w:marLeft w:val="0"/>
      <w:marRight w:val="0"/>
      <w:marTop w:val="0"/>
      <w:marBottom w:val="0"/>
      <w:divBdr>
        <w:top w:val="none" w:sz="0" w:space="0" w:color="auto"/>
        <w:left w:val="none" w:sz="0" w:space="0" w:color="auto"/>
        <w:bottom w:val="none" w:sz="0" w:space="0" w:color="auto"/>
        <w:right w:val="none" w:sz="0" w:space="0" w:color="auto"/>
      </w:divBdr>
    </w:div>
    <w:div w:id="2053992383">
      <w:bodyDiv w:val="1"/>
      <w:marLeft w:val="0"/>
      <w:marRight w:val="0"/>
      <w:marTop w:val="0"/>
      <w:marBottom w:val="0"/>
      <w:divBdr>
        <w:top w:val="none" w:sz="0" w:space="0" w:color="auto"/>
        <w:left w:val="none" w:sz="0" w:space="0" w:color="auto"/>
        <w:bottom w:val="none" w:sz="0" w:space="0" w:color="auto"/>
        <w:right w:val="none" w:sz="0" w:space="0" w:color="auto"/>
      </w:divBdr>
    </w:div>
    <w:div w:id="2064911317">
      <w:bodyDiv w:val="1"/>
      <w:marLeft w:val="0"/>
      <w:marRight w:val="0"/>
      <w:marTop w:val="0"/>
      <w:marBottom w:val="0"/>
      <w:divBdr>
        <w:top w:val="none" w:sz="0" w:space="0" w:color="auto"/>
        <w:left w:val="none" w:sz="0" w:space="0" w:color="auto"/>
        <w:bottom w:val="none" w:sz="0" w:space="0" w:color="auto"/>
        <w:right w:val="none" w:sz="0" w:space="0" w:color="auto"/>
      </w:divBdr>
    </w:div>
    <w:div w:id="206629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F6849CD-E38E-4EDF-B065-C19C7B78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4772</TotalTime>
  <Pages>20</Pages>
  <Words>6059</Words>
  <Characters>34537</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Н. Кашурников</dc:creator>
  <cp:lastModifiedBy>Александр Н. Кашурников</cp:lastModifiedBy>
  <cp:revision>112</cp:revision>
  <cp:lastPrinted>2017-11-27T03:58:00Z</cp:lastPrinted>
  <dcterms:created xsi:type="dcterms:W3CDTF">2015-10-23T03:37:00Z</dcterms:created>
  <dcterms:modified xsi:type="dcterms:W3CDTF">2019-12-23T01:01:00Z</dcterms:modified>
</cp:coreProperties>
</file>