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5B2A" w:rsidRDefault="00DC567A">
      <w:pPr>
        <w:pStyle w:val="1"/>
      </w:pPr>
      <w:r>
        <w:fldChar w:fldCharType="begin"/>
      </w:r>
      <w:r>
        <w:instrText xml:space="preserve"> HYPERLINK "garantF1://70454780.0" </w:instrText>
      </w:r>
      <w:r>
        <w:fldChar w:fldCharType="separate"/>
      </w:r>
      <w:r w:rsidR="00185B2A">
        <w:rPr>
          <w:rStyle w:val="a4"/>
          <w:rFonts w:cs="Arial"/>
          <w:b w:val="0"/>
          <w:bCs w:val="0"/>
        </w:rPr>
        <w:t>Приказ Федеральной службы по тарифам от 26 ноября 2013 г. N 1473-э</w:t>
      </w:r>
      <w:r w:rsidR="00185B2A">
        <w:rPr>
          <w:rStyle w:val="a4"/>
          <w:rFonts w:cs="Arial"/>
          <w:b w:val="0"/>
          <w:bCs w:val="0"/>
        </w:rPr>
        <w:br/>
        <w:t>"Об утверждении интервалов тарифных зон суток для населения и приравненных к нему категорий потребителей"</w:t>
      </w:r>
      <w:r>
        <w:rPr>
          <w:rStyle w:val="a4"/>
          <w:rFonts w:cs="Arial"/>
          <w:b w:val="0"/>
          <w:bCs w:val="0"/>
        </w:rPr>
        <w:fldChar w:fldCharType="end"/>
      </w:r>
    </w:p>
    <w:p w:rsidR="00185B2A" w:rsidRDefault="00185B2A"/>
    <w:p w:rsidR="00185B2A" w:rsidRDefault="00185B2A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пунктом 70</w:t>
        </w:r>
      </w:hyperlink>
      <w:r>
        <w:t xml:space="preserve"> Основ ценообразования в области регулируемых цен (тарифов) в электроэнергетике, утвержденных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29.12.2011 N 1178 (Собрание законодательства Российской Федерации, 2012, N 4, ст. 504, N 16, ст. 1883, N 20, ст. 2539, N 23, ст. 3008, N 24, ст. 3185, N 28, ст. 3897, N 41, ст. 5636, 2013, N 1, ст. 68; N 21, ст. 2647, N 22, ст. 2817, N 26, ст. 3337, N 27, ст. 3602, N 31, ст. 4216, ст. 4234, N 35, ст. 4528, N 44, ст. 5754), приказываю:</w:t>
      </w:r>
    </w:p>
    <w:p w:rsidR="00185B2A" w:rsidRDefault="00185B2A">
      <w:bookmarkStart w:id="1" w:name="sub_1"/>
      <w:r>
        <w:t>утвердить интервалы тарифных зон суток для населения и приравненных к нему категорий потребителей в соответствии с таблицей.</w:t>
      </w:r>
    </w:p>
    <w:bookmarkEnd w:id="1"/>
    <w:p w:rsidR="00185B2A" w:rsidRDefault="00185B2A"/>
    <w:p w:rsidR="00185B2A" w:rsidRDefault="00185B2A">
      <w:pPr>
        <w:ind w:firstLine="698"/>
        <w:jc w:val="right"/>
      </w:pPr>
      <w:bookmarkStart w:id="2" w:name="sub_10"/>
      <w:r>
        <w:rPr>
          <w:rStyle w:val="a3"/>
          <w:bCs/>
        </w:rPr>
        <w:t>Таблица</w:t>
      </w:r>
    </w:p>
    <w:bookmarkEnd w:id="2"/>
    <w:p w:rsidR="00185B2A" w:rsidRDefault="00185B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511"/>
        <w:gridCol w:w="1643"/>
        <w:gridCol w:w="1653"/>
        <w:gridCol w:w="1384"/>
        <w:gridCol w:w="16"/>
        <w:gridCol w:w="1090"/>
        <w:gridCol w:w="1178"/>
      </w:tblGrid>
      <w:tr w:rsidR="00185B2A"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Зона суток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май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июнь</w:t>
            </w:r>
          </w:p>
        </w:tc>
      </w:tr>
      <w:tr w:rsidR="00185B2A"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ночная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</w:tr>
      <w:tr w:rsidR="00185B2A">
        <w:tc>
          <w:tcPr>
            <w:tcW w:w="1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  <w:p w:rsidR="00185B2A" w:rsidRDefault="00185B2A">
            <w:pPr>
              <w:pStyle w:val="a5"/>
              <w:jc w:val="center"/>
            </w:pPr>
            <w:r>
              <w:t>пиковая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</w:tr>
      <w:tr w:rsidR="00185B2A">
        <w:tc>
          <w:tcPr>
            <w:tcW w:w="17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</w:tr>
      <w:tr w:rsidR="00185B2A"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Зона суток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декабрь</w:t>
            </w:r>
          </w:p>
        </w:tc>
      </w:tr>
      <w:tr w:rsidR="00185B2A"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ночная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</w:tr>
      <w:tr w:rsidR="00185B2A">
        <w:tc>
          <w:tcPr>
            <w:tcW w:w="1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  <w:p w:rsidR="00185B2A" w:rsidRDefault="00185B2A">
            <w:pPr>
              <w:pStyle w:val="a5"/>
              <w:jc w:val="center"/>
            </w:pPr>
            <w:r>
              <w:t>пиковая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</w:tr>
      <w:tr w:rsidR="00185B2A">
        <w:tc>
          <w:tcPr>
            <w:tcW w:w="17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</w:tr>
    </w:tbl>
    <w:p w:rsidR="00185B2A" w:rsidRDefault="00185B2A"/>
    <w:p w:rsidR="00185B2A" w:rsidRDefault="00185B2A">
      <w:r>
        <w:t>Время местное</w:t>
      </w:r>
    </w:p>
    <w:p w:rsidR="00185B2A" w:rsidRDefault="00185B2A">
      <w:r>
        <w:t>Полупиковая зона - остальное время</w:t>
      </w:r>
    </w:p>
    <w:p w:rsidR="00185B2A" w:rsidRDefault="00185B2A">
      <w:r>
        <w:t>Дневная зона - время пиковой и полуликовой зон</w:t>
      </w:r>
    </w:p>
    <w:p w:rsidR="00185B2A" w:rsidRDefault="00185B2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85B2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85B2A" w:rsidRDefault="00185B2A">
            <w:pPr>
              <w:pStyle w:val="a6"/>
            </w:pPr>
            <w:r>
              <w:t>Руководитель Федеральной</w:t>
            </w:r>
            <w:r>
              <w:br/>
              <w:t>службы по тарифам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85B2A" w:rsidRDefault="00185B2A">
            <w:pPr>
              <w:pStyle w:val="a5"/>
              <w:jc w:val="right"/>
            </w:pPr>
            <w:r>
              <w:t>С. Новиков</w:t>
            </w:r>
          </w:p>
        </w:tc>
      </w:tr>
    </w:tbl>
    <w:p w:rsidR="00185B2A" w:rsidRDefault="00185B2A"/>
    <w:p w:rsidR="00185B2A" w:rsidRDefault="00185B2A">
      <w:pPr>
        <w:pStyle w:val="a6"/>
        <w:ind w:left="139"/>
      </w:pPr>
      <w:r>
        <w:t>Зарегистрировано в Минюсте РФ 26 декабря 2013 г.</w:t>
      </w:r>
    </w:p>
    <w:p w:rsidR="00185B2A" w:rsidRDefault="00185B2A">
      <w:pPr>
        <w:pStyle w:val="a6"/>
        <w:ind w:left="139"/>
      </w:pPr>
      <w:r>
        <w:t>Регистрационный N 30866</w:t>
      </w:r>
    </w:p>
    <w:p w:rsidR="00185B2A" w:rsidRDefault="00185B2A"/>
    <w:sectPr w:rsidR="00185B2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D1"/>
    <w:rsid w:val="00185B2A"/>
    <w:rsid w:val="004F7359"/>
    <w:rsid w:val="0092689D"/>
    <w:rsid w:val="00DC567A"/>
    <w:rsid w:val="00F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0193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19304.200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Zaguzina</cp:lastModifiedBy>
  <cp:revision>2</cp:revision>
  <dcterms:created xsi:type="dcterms:W3CDTF">2021-07-08T07:55:00Z</dcterms:created>
  <dcterms:modified xsi:type="dcterms:W3CDTF">2021-07-08T07:55:00Z</dcterms:modified>
</cp:coreProperties>
</file>