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C05458" w:rsidRDefault="005648B1" w:rsidP="00A4215C">
      <w:pPr>
        <w:suppressAutoHyphens/>
        <w:jc w:val="center"/>
        <w:rPr>
          <w:b/>
          <w:sz w:val="22"/>
          <w:szCs w:val="22"/>
        </w:rPr>
      </w:pPr>
      <w:r>
        <w:rPr>
          <w:b/>
          <w:sz w:val="22"/>
          <w:szCs w:val="22"/>
          <w:lang w:val="en-US"/>
        </w:rPr>
        <w:t>ДОГОВОР ЭНЕРГОСНАБЖЕНИЯ</w:t>
      </w:r>
    </w:p>
    <w:p w:rsidR="000E7E1B" w:rsidRPr="00587B74" w:rsidRDefault="000E7E1B" w:rsidP="00A4215C">
      <w:pPr>
        <w:suppressAutoHyphens/>
        <w:spacing w:after="240"/>
        <w:jc w:val="center"/>
        <w:rPr>
          <w:b/>
          <w:sz w:val="22"/>
          <w:szCs w:val="22"/>
        </w:rPr>
      </w:pPr>
      <w:r w:rsidRPr="00C05458">
        <w:rPr>
          <w:b/>
          <w:sz w:val="22"/>
          <w:szCs w:val="22"/>
        </w:rPr>
        <w:t>№</w:t>
      </w:r>
      <w:r w:rsidR="00587B74">
        <w:rPr>
          <w:b/>
          <w:sz w:val="22"/>
          <w:szCs w:val="22"/>
        </w:rPr>
        <w:t>_______________</w:t>
      </w:r>
    </w:p>
    <w:tbl>
      <w:tblPr>
        <w:tblW w:w="0" w:type="auto"/>
        <w:tblLook w:val="04A0" w:firstRow="1" w:lastRow="0" w:firstColumn="1" w:lastColumn="0" w:noHBand="0" w:noVBand="1"/>
      </w:tblPr>
      <w:tblGrid>
        <w:gridCol w:w="5154"/>
        <w:gridCol w:w="5155"/>
      </w:tblGrid>
      <w:tr w:rsidR="000E7E1B" w:rsidRPr="00C05458" w:rsidTr="00506C19">
        <w:tc>
          <w:tcPr>
            <w:tcW w:w="5154" w:type="dxa"/>
          </w:tcPr>
          <w:p w:rsidR="000E7E1B" w:rsidRPr="00C05458" w:rsidRDefault="000E7E1B" w:rsidP="00A4215C">
            <w:pPr>
              <w:suppressAutoHyphens/>
              <w:rPr>
                <w:b/>
                <w:sz w:val="22"/>
                <w:szCs w:val="22"/>
              </w:rPr>
            </w:pPr>
            <w:r w:rsidRPr="00C05458">
              <w:rPr>
                <w:b/>
                <w:sz w:val="22"/>
                <w:szCs w:val="22"/>
              </w:rPr>
              <w:t>г. Чита</w:t>
            </w:r>
          </w:p>
        </w:tc>
        <w:tc>
          <w:tcPr>
            <w:tcW w:w="5155" w:type="dxa"/>
          </w:tcPr>
          <w:p w:rsidR="000E7E1B" w:rsidRPr="00C05458" w:rsidRDefault="00587B74" w:rsidP="00587B74">
            <w:pPr>
              <w:suppressAutoHyphens/>
              <w:jc w:val="right"/>
              <w:rPr>
                <w:b/>
                <w:sz w:val="22"/>
                <w:szCs w:val="22"/>
                <w:lang w:val="en-US"/>
              </w:rPr>
            </w:pPr>
            <w:r>
              <w:rPr>
                <w:b/>
                <w:sz w:val="22"/>
                <w:szCs w:val="22"/>
              </w:rPr>
              <w:t>__</w:t>
            </w:r>
            <w:r>
              <w:rPr>
                <w:b/>
                <w:sz w:val="22"/>
                <w:szCs w:val="22"/>
                <w:lang w:val="en-US"/>
              </w:rPr>
              <w:t xml:space="preserve"> </w:t>
            </w:r>
            <w:r>
              <w:rPr>
                <w:b/>
                <w:sz w:val="22"/>
                <w:szCs w:val="22"/>
              </w:rPr>
              <w:t>__________</w:t>
            </w:r>
            <w:r>
              <w:rPr>
                <w:b/>
                <w:sz w:val="22"/>
                <w:szCs w:val="22"/>
                <w:lang w:val="en-US"/>
              </w:rPr>
              <w:t xml:space="preserve"> 20</w:t>
            </w:r>
            <w:r>
              <w:rPr>
                <w:b/>
                <w:sz w:val="22"/>
                <w:szCs w:val="22"/>
              </w:rPr>
              <w:t>__</w:t>
            </w:r>
            <w:r>
              <w:rPr>
                <w:b/>
                <w:sz w:val="22"/>
                <w:szCs w:val="22"/>
                <w:lang w:val="en-US"/>
              </w:rPr>
              <w:t> </w:t>
            </w:r>
            <w:r w:rsidR="005648B1">
              <w:rPr>
                <w:b/>
                <w:sz w:val="22"/>
                <w:szCs w:val="22"/>
                <w:lang w:val="en-US"/>
              </w:rPr>
              <w:t>г.</w:t>
            </w:r>
          </w:p>
        </w:tc>
      </w:tr>
    </w:tbl>
    <w:p w:rsidR="000E7E1B" w:rsidRPr="00C05458" w:rsidRDefault="00013BA6" w:rsidP="00A4215C">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xml:space="preserve">, в лице директора территориального подразделения «Энергосбыт Калмыкии»  </w:t>
      </w:r>
      <w:r w:rsidR="00A74ED4">
        <w:rPr>
          <w:color w:val="000000"/>
          <w:sz w:val="22"/>
          <w:szCs w:val="22"/>
        </w:rPr>
        <w:t>___________________________________________________________________________</w:t>
      </w:r>
      <w:r>
        <w:rPr>
          <w:color w:val="000000"/>
          <w:sz w:val="22"/>
          <w:szCs w:val="22"/>
        </w:rPr>
        <w:t xml:space="preserve">, действующего  на основании Доверенности </w:t>
      </w:r>
      <w:r w:rsidR="00A74ED4">
        <w:rPr>
          <w:color w:val="000000"/>
          <w:sz w:val="22"/>
          <w:szCs w:val="22"/>
        </w:rPr>
        <w:t>_____________________________________________________</w:t>
      </w:r>
      <w:r>
        <w:rPr>
          <w:color w:val="000000"/>
          <w:sz w:val="22"/>
          <w:szCs w:val="22"/>
        </w:rPr>
        <w:t>.</w:t>
      </w:r>
      <w:r w:rsidRPr="000F7980">
        <w:rPr>
          <w:color w:val="000000"/>
          <w:sz w:val="22"/>
          <w:szCs w:val="22"/>
        </w:rPr>
        <w:t>,</w:t>
      </w:r>
      <w:r w:rsidRPr="000F7980">
        <w:rPr>
          <w:b/>
          <w:color w:val="000000"/>
          <w:sz w:val="22"/>
          <w:szCs w:val="22"/>
        </w:rPr>
        <w:t xml:space="preserve"> </w:t>
      </w:r>
      <w:r w:rsidR="000E7E1B" w:rsidRPr="00C05458">
        <w:rPr>
          <w:color w:val="000000"/>
          <w:sz w:val="22"/>
          <w:szCs w:val="22"/>
        </w:rPr>
        <w:t xml:space="preserve">и </w:t>
      </w:r>
      <w:r w:rsidR="00587B74">
        <w:rPr>
          <w:b/>
          <w:color w:val="000000"/>
          <w:sz w:val="22"/>
          <w:szCs w:val="22"/>
        </w:rPr>
        <w:t>___________________________</w:t>
      </w:r>
      <w:r w:rsidR="002204C8" w:rsidRPr="00C05458">
        <w:rPr>
          <w:color w:val="000000"/>
          <w:sz w:val="22"/>
          <w:szCs w:val="22"/>
        </w:rPr>
        <w:t xml:space="preserve">, </w:t>
      </w:r>
      <w:r w:rsidR="00587B74">
        <w:rPr>
          <w:color w:val="000000"/>
          <w:sz w:val="22"/>
          <w:szCs w:val="22"/>
        </w:rPr>
        <w:t>именуем__</w:t>
      </w:r>
      <w:r w:rsidR="00587B74" w:rsidRPr="00C05458">
        <w:rPr>
          <w:color w:val="000000"/>
          <w:sz w:val="22"/>
          <w:szCs w:val="22"/>
        </w:rPr>
        <w:t xml:space="preserve"> </w:t>
      </w:r>
      <w:r w:rsidR="002204C8" w:rsidRPr="00C05458">
        <w:rPr>
          <w:color w:val="000000"/>
          <w:sz w:val="22"/>
          <w:szCs w:val="22"/>
        </w:rPr>
        <w:t xml:space="preserve">в дальнейшем </w:t>
      </w:r>
      <w:r w:rsidR="002204C8" w:rsidRPr="00C05458">
        <w:rPr>
          <w:b/>
          <w:color w:val="000000"/>
          <w:sz w:val="22"/>
          <w:szCs w:val="22"/>
        </w:rPr>
        <w:t>«Потребитель»</w:t>
      </w:r>
      <w:r w:rsidR="005648B1">
        <w:rPr>
          <w:color w:val="000000"/>
          <w:sz w:val="22"/>
          <w:szCs w:val="22"/>
        </w:rPr>
        <w:t xml:space="preserve">, в лице </w:t>
      </w:r>
      <w:r w:rsidR="00587B74">
        <w:rPr>
          <w:color w:val="000000"/>
          <w:sz w:val="22"/>
          <w:szCs w:val="22"/>
        </w:rPr>
        <w:t>_______________________</w:t>
      </w:r>
      <w:r w:rsidR="005648B1">
        <w:rPr>
          <w:color w:val="000000"/>
          <w:sz w:val="22"/>
          <w:szCs w:val="22"/>
        </w:rPr>
        <w:t xml:space="preserve">, </w:t>
      </w:r>
      <w:r w:rsidR="00587B74">
        <w:rPr>
          <w:color w:val="000000"/>
          <w:sz w:val="22"/>
          <w:szCs w:val="22"/>
        </w:rPr>
        <w:t xml:space="preserve">действующ__ </w:t>
      </w:r>
      <w:r w:rsidR="005648B1">
        <w:rPr>
          <w:color w:val="000000"/>
          <w:sz w:val="22"/>
          <w:szCs w:val="22"/>
        </w:rPr>
        <w:t xml:space="preserve">на основании </w:t>
      </w:r>
      <w:r w:rsidR="00587B74">
        <w:rPr>
          <w:color w:val="000000"/>
          <w:sz w:val="22"/>
          <w:szCs w:val="22"/>
        </w:rPr>
        <w:t>________________</w:t>
      </w:r>
      <w:r w:rsidR="002204C8" w:rsidRPr="00C05458">
        <w:rPr>
          <w:color w:val="000000"/>
          <w:sz w:val="22"/>
          <w:szCs w:val="22"/>
        </w:rPr>
        <w:t>,</w:t>
      </w:r>
      <w:r w:rsidR="000E7E1B" w:rsidRPr="00C05458">
        <w:rPr>
          <w:color w:val="000000"/>
          <w:sz w:val="22"/>
          <w:szCs w:val="22"/>
        </w:rPr>
        <w:t xml:space="preserve"> с другой стороны, совместно именуемые </w:t>
      </w:r>
      <w:r w:rsidR="000E7E1B" w:rsidRPr="00C05458">
        <w:rPr>
          <w:b/>
          <w:color w:val="000000"/>
          <w:sz w:val="22"/>
          <w:szCs w:val="22"/>
        </w:rPr>
        <w:t>«Стороны»,</w:t>
      </w:r>
      <w:r w:rsidR="000E7E1B" w:rsidRPr="00C05458">
        <w:rPr>
          <w:color w:val="000000"/>
          <w:sz w:val="22"/>
          <w:szCs w:val="22"/>
        </w:rPr>
        <w:t xml:space="preserve"> заключили настоящий</w:t>
      </w:r>
      <w:r w:rsidR="003D7311" w:rsidRPr="00C05458">
        <w:rPr>
          <w:color w:val="000000"/>
          <w:sz w:val="22"/>
          <w:szCs w:val="22"/>
        </w:rPr>
        <w:t xml:space="preserve"> </w:t>
      </w:r>
      <w:r w:rsidR="005648B1">
        <w:rPr>
          <w:sz w:val="22"/>
          <w:szCs w:val="22"/>
        </w:rPr>
        <w:t>Договор энергоснабжения</w:t>
      </w:r>
      <w:r w:rsidR="003D7311" w:rsidRPr="00C05458">
        <w:rPr>
          <w:sz w:val="22"/>
          <w:szCs w:val="22"/>
        </w:rPr>
        <w:t xml:space="preserve"> (далее </w:t>
      </w:r>
      <w:r w:rsidR="005648B1">
        <w:rPr>
          <w:sz w:val="22"/>
          <w:szCs w:val="22"/>
        </w:rPr>
        <w:t>Договор</w:t>
      </w:r>
      <w:r w:rsidR="003D7311" w:rsidRPr="00C05458">
        <w:rPr>
          <w:sz w:val="22"/>
          <w:szCs w:val="22"/>
        </w:rPr>
        <w:t>)</w:t>
      </w:r>
      <w:r w:rsidR="000E7E1B" w:rsidRPr="00C05458">
        <w:rPr>
          <w:color w:val="000000"/>
          <w:sz w:val="22"/>
          <w:szCs w:val="22"/>
        </w:rPr>
        <w:t xml:space="preserve"> </w:t>
      </w:r>
      <w:r w:rsidR="00C14F52" w:rsidRPr="00C05458">
        <w:rPr>
          <w:color w:val="000000"/>
          <w:sz w:val="22"/>
          <w:szCs w:val="22"/>
        </w:rPr>
        <w:t>объект</w:t>
      </w:r>
      <w:r w:rsidR="005648B1">
        <w:rPr>
          <w:color w:val="000000"/>
          <w:sz w:val="22"/>
          <w:szCs w:val="22"/>
        </w:rPr>
        <w:t>а</w:t>
      </w:r>
      <w:r w:rsidR="00FA33F3" w:rsidRPr="00C05458">
        <w:rPr>
          <w:color w:val="000000"/>
          <w:sz w:val="22"/>
          <w:szCs w:val="22"/>
        </w:rPr>
        <w:t xml:space="preserve"> </w:t>
      </w:r>
      <w:r w:rsidR="000E7E1B" w:rsidRPr="00C05458">
        <w:rPr>
          <w:color w:val="000000"/>
          <w:sz w:val="22"/>
          <w:szCs w:val="22"/>
        </w:rPr>
        <w:t>Потребителя.</w:t>
      </w:r>
    </w:p>
    <w:p w:rsidR="000E7E1B" w:rsidRPr="00C05458" w:rsidRDefault="000E7E1B" w:rsidP="00A4215C">
      <w:pPr>
        <w:numPr>
          <w:ilvl w:val="0"/>
          <w:numId w:val="1"/>
        </w:numPr>
        <w:suppressAutoHyphens/>
        <w:spacing w:before="240" w:after="120"/>
        <w:ind w:left="0" w:firstLine="0"/>
        <w:jc w:val="center"/>
        <w:rPr>
          <w:b/>
          <w:color w:val="000000"/>
          <w:sz w:val="22"/>
          <w:szCs w:val="22"/>
        </w:rPr>
      </w:pPr>
      <w:r w:rsidRPr="00C05458">
        <w:rPr>
          <w:b/>
          <w:color w:val="000000"/>
          <w:sz w:val="22"/>
          <w:szCs w:val="22"/>
        </w:rPr>
        <w:t>ОБЩИЕ ПОЛОЖЕНИЯ</w:t>
      </w:r>
    </w:p>
    <w:p w:rsidR="00455DDA" w:rsidRPr="00C05458" w:rsidRDefault="0005447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Энергопринимающее оборудование Потребителя в установленном законодательством РФ порядке технологически присоединено к сети Сетевой организации (непосредственно или опосредованно) и расположено в пределах зоны деятельности Поставщика</w:t>
      </w:r>
      <w:r w:rsidRPr="00C05458">
        <w:rPr>
          <w:color w:val="auto"/>
          <w:szCs w:val="22"/>
        </w:rPr>
        <w:t>.</w:t>
      </w:r>
    </w:p>
    <w:p w:rsidR="00455DDA" w:rsidRPr="00C05458" w:rsidRDefault="0005447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Поставщику в установленном законодательством РФ порядке  присвоен статус Гарантирующего поставщика.</w:t>
      </w:r>
    </w:p>
    <w:p w:rsidR="00455DDA" w:rsidRPr="00C05458" w:rsidRDefault="00455DD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Стороны договорились понимать используемые в настоящем </w:t>
      </w:r>
      <w:r w:rsidR="005648B1">
        <w:rPr>
          <w:b w:val="0"/>
          <w:color w:val="auto"/>
          <w:szCs w:val="22"/>
        </w:rPr>
        <w:t>Договор</w:t>
      </w:r>
      <w:r w:rsidRPr="00C05458">
        <w:rPr>
          <w:b w:val="0"/>
          <w:color w:val="auto"/>
          <w:szCs w:val="22"/>
        </w:rPr>
        <w:t>е термины в следующем значении:</w:t>
      </w:r>
    </w:p>
    <w:p w:rsidR="00455DDA" w:rsidRPr="00C05458" w:rsidRDefault="00455DDA" w:rsidP="00A4215C">
      <w:pPr>
        <w:pStyle w:val="21"/>
        <w:suppressAutoHyphens/>
        <w:ind w:firstLine="709"/>
        <w:rPr>
          <w:szCs w:val="22"/>
        </w:rPr>
      </w:pPr>
      <w:r w:rsidRPr="00C05458">
        <w:rPr>
          <w:i/>
          <w:szCs w:val="22"/>
          <w:u w:val="single"/>
        </w:rPr>
        <w:t>Сетевая организация</w:t>
      </w:r>
      <w:r w:rsidRPr="00C05458">
        <w:rPr>
          <w:szCs w:val="22"/>
        </w:rPr>
        <w:t xml:space="preserve"> – </w:t>
      </w:r>
      <w:r w:rsidR="00054471" w:rsidRPr="00C05458">
        <w:rPr>
          <w:szCs w:val="22"/>
        </w:rPr>
        <w:t>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55DDA" w:rsidRPr="00C05458" w:rsidRDefault="00455DDA" w:rsidP="00A4215C">
      <w:pPr>
        <w:pStyle w:val="a9"/>
        <w:suppressAutoHyphens/>
        <w:autoSpaceDE/>
        <w:autoSpaceDN/>
        <w:ind w:firstLine="709"/>
        <w:rPr>
          <w:b w:val="0"/>
          <w:color w:val="auto"/>
          <w:szCs w:val="22"/>
        </w:rPr>
      </w:pPr>
      <w:r w:rsidRPr="00C05458">
        <w:rPr>
          <w:b w:val="0"/>
          <w:i/>
          <w:color w:val="auto"/>
          <w:szCs w:val="22"/>
          <w:u w:val="single"/>
        </w:rPr>
        <w:t>Точка поставки</w:t>
      </w:r>
      <w:r w:rsidRPr="00C05458">
        <w:rPr>
          <w:b w:val="0"/>
          <w:color w:val="auto"/>
          <w:szCs w:val="22"/>
        </w:rPr>
        <w:t xml:space="preserve"> –  </w:t>
      </w:r>
      <w:r w:rsidR="00054471" w:rsidRPr="00C05458">
        <w:rPr>
          <w:b w:val="0"/>
          <w:color w:val="auto"/>
          <w:szCs w:val="22"/>
        </w:rPr>
        <w:t>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к объектам электросетевого хозяйства смежного субъекта электроэнергетики</w:t>
      </w:r>
      <w:r w:rsidRPr="00C05458">
        <w:rPr>
          <w:b w:val="0"/>
          <w:color w:val="auto"/>
          <w:szCs w:val="22"/>
        </w:rPr>
        <w:t>.</w:t>
      </w:r>
    </w:p>
    <w:p w:rsidR="00455DDA" w:rsidRPr="00C05458" w:rsidRDefault="00455DDA" w:rsidP="00A4215C">
      <w:pPr>
        <w:pStyle w:val="a9"/>
        <w:suppressAutoHyphens/>
        <w:autoSpaceDE/>
        <w:autoSpaceDN/>
        <w:rPr>
          <w:b w:val="0"/>
          <w:color w:val="auto"/>
          <w:szCs w:val="22"/>
          <w:lang w:val="ru-RU"/>
        </w:rPr>
      </w:pPr>
      <w:r w:rsidRPr="00C05458">
        <w:rPr>
          <w:b w:val="0"/>
          <w:i/>
          <w:color w:val="auto"/>
          <w:szCs w:val="22"/>
        </w:rPr>
        <w:tab/>
      </w:r>
      <w:r w:rsidR="00054471" w:rsidRPr="00C05458">
        <w:rPr>
          <w:b w:val="0"/>
          <w:color w:val="auto"/>
          <w:szCs w:val="22"/>
        </w:rPr>
        <w:t xml:space="preserve">Точки поставки по настоящему </w:t>
      </w:r>
      <w:r w:rsidR="005648B1">
        <w:rPr>
          <w:b w:val="0"/>
          <w:color w:val="auto"/>
          <w:szCs w:val="22"/>
        </w:rPr>
        <w:t>Договор</w:t>
      </w:r>
      <w:r w:rsidR="00054471" w:rsidRPr="00C05458">
        <w:rPr>
          <w:b w:val="0"/>
          <w:color w:val="auto"/>
          <w:szCs w:val="22"/>
          <w:lang w:val="ru-RU"/>
        </w:rPr>
        <w:t>у</w:t>
      </w:r>
      <w:r w:rsidR="00054471" w:rsidRPr="00C05458">
        <w:rPr>
          <w:b w:val="0"/>
          <w:color w:val="auto"/>
          <w:szCs w:val="22"/>
        </w:rPr>
        <w:t xml:space="preserve"> определены Сторонами в Приложении № 2 на основании актов о технологическом присоединении, составленных и подписанных Потребителем и Сетевой организацией (иным владельцем объектов электросетевого хозяйства), к чьим сетям (энергетическим установкам) присоединены энергопринимающие устройства Потребителя, и (или) актов разграничения балансовой принадлежности электросетей.</w:t>
      </w:r>
    </w:p>
    <w:p w:rsidR="00054471" w:rsidRPr="00C05458" w:rsidRDefault="00054471" w:rsidP="00A4215C">
      <w:pPr>
        <w:pStyle w:val="a9"/>
        <w:suppressAutoHyphens/>
        <w:autoSpaceDE/>
        <w:autoSpaceDN/>
        <w:ind w:firstLine="709"/>
        <w:rPr>
          <w:b w:val="0"/>
          <w:color w:val="auto"/>
          <w:szCs w:val="22"/>
          <w:lang w:val="ru-RU"/>
        </w:rPr>
      </w:pPr>
      <w:r w:rsidRPr="00C05458">
        <w:rPr>
          <w:b w:val="0"/>
          <w:i/>
          <w:color w:val="auto"/>
          <w:szCs w:val="22"/>
          <w:u w:val="single"/>
        </w:rPr>
        <w:t>Потребитель</w:t>
      </w:r>
      <w:r w:rsidRPr="00C05458">
        <w:rPr>
          <w:b w:val="0"/>
          <w:i/>
          <w:color w:val="auto"/>
          <w:szCs w:val="22"/>
          <w:lang w:val="ru-RU"/>
        </w:rPr>
        <w:t xml:space="preserve"> </w:t>
      </w:r>
      <w:r w:rsidRPr="00C05458">
        <w:rPr>
          <w:b w:val="0"/>
          <w:color w:val="auto"/>
          <w:szCs w:val="22"/>
        </w:rPr>
        <w:t>– потребитель электрической энергии, приобретающий электрическую энергию (мощность) для собственных бытовых и (или) производственных нужд.</w:t>
      </w:r>
    </w:p>
    <w:p w:rsidR="00455DDA" w:rsidRPr="00C05458" w:rsidRDefault="00455DDA" w:rsidP="00A4215C">
      <w:pPr>
        <w:suppressAutoHyphens/>
        <w:ind w:firstLine="709"/>
        <w:jc w:val="both"/>
        <w:rPr>
          <w:sz w:val="22"/>
          <w:szCs w:val="22"/>
        </w:rPr>
      </w:pPr>
      <w:r w:rsidRPr="00C05458">
        <w:rPr>
          <w:i/>
          <w:sz w:val="22"/>
          <w:szCs w:val="22"/>
          <w:u w:val="single"/>
        </w:rPr>
        <w:t>Заявленная мощность</w:t>
      </w:r>
      <w:r w:rsidRPr="00C05458">
        <w:rPr>
          <w:sz w:val="22"/>
          <w:szCs w:val="22"/>
        </w:rPr>
        <w:t xml:space="preserve"> - </w:t>
      </w:r>
      <w:r w:rsidR="00054471" w:rsidRPr="00C05458">
        <w:rPr>
          <w:sz w:val="22"/>
          <w:szCs w:val="22"/>
        </w:rPr>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55DDA" w:rsidRPr="00C05458" w:rsidRDefault="00455DDA" w:rsidP="00A4215C">
      <w:pPr>
        <w:suppressAutoHyphens/>
        <w:ind w:firstLine="709"/>
        <w:jc w:val="both"/>
        <w:rPr>
          <w:sz w:val="22"/>
          <w:szCs w:val="22"/>
        </w:rPr>
      </w:pPr>
      <w:r w:rsidRPr="00C05458">
        <w:rPr>
          <w:i/>
          <w:sz w:val="22"/>
          <w:szCs w:val="22"/>
          <w:u w:val="single"/>
        </w:rPr>
        <w:t>Максимальная мощность</w:t>
      </w:r>
      <w:r w:rsidRPr="00C05458">
        <w:rPr>
          <w:sz w:val="22"/>
          <w:szCs w:val="22"/>
        </w:rPr>
        <w:t xml:space="preserve"> – </w:t>
      </w:r>
      <w:r w:rsidR="00054471" w:rsidRPr="00C05458">
        <w:rPr>
          <w:sz w:val="22"/>
          <w:szCs w:val="22"/>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054471" w:rsidRPr="00C05458" w:rsidRDefault="00054471" w:rsidP="00A4215C">
      <w:pPr>
        <w:suppressAutoHyphens/>
        <w:ind w:firstLine="709"/>
        <w:jc w:val="both"/>
        <w:rPr>
          <w:sz w:val="22"/>
          <w:szCs w:val="22"/>
        </w:rPr>
      </w:pPr>
      <w:r w:rsidRPr="00C05458">
        <w:rPr>
          <w:i/>
          <w:sz w:val="22"/>
          <w:szCs w:val="22"/>
          <w:u w:val="single"/>
        </w:rPr>
        <w:t>Прибор учета</w:t>
      </w:r>
      <w:r w:rsidRPr="00C05458">
        <w:rPr>
          <w:sz w:val="22"/>
          <w:szCs w:val="22"/>
        </w:rPr>
        <w:t xml:space="preserve"> - совокупность электросчетчиков и измерительных трансформаторов тока и (или) напряжения (в случае их наличия), соединенных между собой по установленной схеме, через которые такие электросчетчики установлены (подключены), предназначенная для измерения объемов электрической энергии (мощности) в одной точке поставки.</w:t>
      </w:r>
    </w:p>
    <w:p w:rsidR="000E7E1B" w:rsidRPr="00C05458" w:rsidRDefault="000E7E1B" w:rsidP="00A4215C">
      <w:pPr>
        <w:numPr>
          <w:ilvl w:val="0"/>
          <w:numId w:val="1"/>
        </w:numPr>
        <w:suppressAutoHyphens/>
        <w:spacing w:before="240" w:after="120"/>
        <w:ind w:left="0" w:firstLine="0"/>
        <w:jc w:val="center"/>
        <w:rPr>
          <w:b/>
          <w:color w:val="000000"/>
          <w:sz w:val="22"/>
          <w:szCs w:val="22"/>
        </w:rPr>
      </w:pPr>
      <w:r w:rsidRPr="00C05458">
        <w:rPr>
          <w:b/>
          <w:color w:val="000000"/>
          <w:sz w:val="22"/>
          <w:szCs w:val="22"/>
        </w:rPr>
        <w:lastRenderedPageBreak/>
        <w:t xml:space="preserve">ПРЕДМЕТ </w:t>
      </w:r>
      <w:r w:rsidR="005648B1">
        <w:rPr>
          <w:b/>
          <w:color w:val="000000"/>
          <w:sz w:val="22"/>
          <w:szCs w:val="22"/>
        </w:rPr>
        <w:t>ДОГОВОРА</w:t>
      </w:r>
      <w:r w:rsidR="00455DDA" w:rsidRPr="00C05458">
        <w:rPr>
          <w:b/>
          <w:color w:val="000000"/>
          <w:sz w:val="22"/>
          <w:szCs w:val="22"/>
        </w:rPr>
        <w:t xml:space="preserve"> </w:t>
      </w:r>
    </w:p>
    <w:p w:rsidR="000E7E1B" w:rsidRPr="00C05458" w:rsidRDefault="0005447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По настоящему </w:t>
      </w:r>
      <w:r w:rsidR="005648B1">
        <w:rPr>
          <w:b w:val="0"/>
          <w:color w:val="auto"/>
          <w:szCs w:val="22"/>
        </w:rPr>
        <w:t>Договор</w:t>
      </w:r>
      <w:r w:rsidRPr="00C05458">
        <w:rPr>
          <w:b w:val="0"/>
          <w:color w:val="auto"/>
          <w:szCs w:val="22"/>
          <w:lang w:val="ru-RU"/>
        </w:rPr>
        <w:t>у</w:t>
      </w:r>
      <w:r w:rsidRPr="00C05458">
        <w:rPr>
          <w:b w:val="0"/>
          <w:color w:val="auto"/>
          <w:szCs w:val="22"/>
        </w:rPr>
        <w:t xml:space="preserve"> Поставщик обязуется осуществлять продажу электрической энергии (мощности),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0E7E1B" w:rsidRPr="00C05458" w:rsidRDefault="0005447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Поставщик и Потребитель руководствуются настоящим </w:t>
      </w:r>
      <w:r w:rsidR="005648B1">
        <w:rPr>
          <w:b w:val="0"/>
          <w:color w:val="auto"/>
          <w:szCs w:val="22"/>
        </w:rPr>
        <w:t>Договор</w:t>
      </w:r>
      <w:r w:rsidR="0038268D" w:rsidRPr="00C05458">
        <w:rPr>
          <w:b w:val="0"/>
          <w:color w:val="auto"/>
          <w:szCs w:val="22"/>
          <w:lang w:val="ru-RU"/>
        </w:rPr>
        <w:t>ом</w:t>
      </w:r>
      <w:r w:rsidRPr="00C05458">
        <w:rPr>
          <w:b w:val="0"/>
          <w:color w:val="auto"/>
          <w:szCs w:val="22"/>
        </w:rPr>
        <w:t xml:space="preserve"> и  действующим законодательством РФ.</w:t>
      </w:r>
    </w:p>
    <w:p w:rsidR="0096297A" w:rsidRPr="00C05458" w:rsidRDefault="0038268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вступления в силу нормативных правовых актов, регулирующих основные положения функционирования розничных рынков электрической энергии, Стороны обязуются руководствоваться и применять соответствующие изменения с момента вступления в силу данных нормативных правовых актов или в иной срок, указанный в данных нормативных правовых актах, в том числе до внесения соответствующих изменений в </w:t>
      </w:r>
      <w:r w:rsidR="005648B1">
        <w:rPr>
          <w:b w:val="0"/>
          <w:color w:val="auto"/>
          <w:szCs w:val="22"/>
        </w:rPr>
        <w:t>Договор</w:t>
      </w:r>
      <w:r w:rsidRPr="00C05458">
        <w:rPr>
          <w:b w:val="0"/>
          <w:color w:val="auto"/>
          <w:szCs w:val="22"/>
          <w:lang w:val="ru-RU"/>
        </w:rPr>
        <w:t>.</w:t>
      </w:r>
    </w:p>
    <w:p w:rsidR="000E7E1B" w:rsidRPr="00C05458" w:rsidRDefault="000E7E1B" w:rsidP="00A4215C">
      <w:pPr>
        <w:numPr>
          <w:ilvl w:val="0"/>
          <w:numId w:val="1"/>
        </w:numPr>
        <w:suppressAutoHyphens/>
        <w:spacing w:before="240"/>
        <w:ind w:left="0" w:firstLine="0"/>
        <w:jc w:val="center"/>
        <w:rPr>
          <w:b/>
          <w:color w:val="000000"/>
          <w:sz w:val="22"/>
          <w:szCs w:val="22"/>
        </w:rPr>
      </w:pPr>
      <w:r w:rsidRPr="00C05458">
        <w:rPr>
          <w:b/>
          <w:color w:val="000000"/>
          <w:sz w:val="22"/>
          <w:szCs w:val="22"/>
        </w:rPr>
        <w:t>ОБЯЗАННОСТИ И ПРАВА ПОСТАВЩИКА</w:t>
      </w:r>
    </w:p>
    <w:p w:rsidR="000E7E1B" w:rsidRPr="00C05458" w:rsidRDefault="000E7E1B" w:rsidP="00A4215C">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C05458">
        <w:rPr>
          <w:color w:val="auto"/>
          <w:szCs w:val="22"/>
        </w:rPr>
        <w:t xml:space="preserve"> </w:t>
      </w:r>
      <w:r w:rsidRPr="00C05458">
        <w:rPr>
          <w:i/>
          <w:color w:val="auto"/>
          <w:szCs w:val="22"/>
        </w:rPr>
        <w:t>Обязанности Поставщика:</w:t>
      </w:r>
    </w:p>
    <w:p w:rsidR="000E7E1B" w:rsidRPr="00C05458" w:rsidRDefault="0038268D" w:rsidP="00A4215C">
      <w:pPr>
        <w:pStyle w:val="a9"/>
        <w:numPr>
          <w:ilvl w:val="2"/>
          <w:numId w:val="1"/>
        </w:numPr>
        <w:tabs>
          <w:tab w:val="clear" w:pos="2160"/>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Урегулировать в интересах Потребителя отношения, связанные с оперативно-диспетчерским управлением и с передачей электроэнергии, а также отношения по оказанию иных неразрывно связанных с процессом снабжения электроэнергией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 до границ балансовой принадлежности сетей и эксплуатационной ответственности сторон c Сетевой организацией, определенных в Приложении № 1 к настоящему </w:t>
      </w:r>
      <w:r w:rsidR="005648B1">
        <w:rPr>
          <w:b w:val="0"/>
          <w:color w:val="auto"/>
          <w:szCs w:val="22"/>
        </w:rPr>
        <w:t>Договор</w:t>
      </w:r>
      <w:r w:rsidRPr="00C05458">
        <w:rPr>
          <w:b w:val="0"/>
          <w:color w:val="auto"/>
          <w:szCs w:val="22"/>
          <w:lang w:val="ru-RU"/>
        </w:rPr>
        <w:t>у.</w:t>
      </w:r>
    </w:p>
    <w:p w:rsidR="000E7E1B" w:rsidRPr="00C05458" w:rsidRDefault="0038268D"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Поставлять электрическую энергию и мощность Потребителю в точках поставки, указанных в Приложении № 2 к настоящему </w:t>
      </w:r>
      <w:r w:rsidR="005648B1">
        <w:rPr>
          <w:b w:val="0"/>
          <w:color w:val="auto"/>
          <w:szCs w:val="22"/>
        </w:rPr>
        <w:t>Договор</w:t>
      </w:r>
      <w:r w:rsidRPr="00C05458">
        <w:rPr>
          <w:b w:val="0"/>
          <w:color w:val="auto"/>
          <w:szCs w:val="22"/>
          <w:lang w:val="ru-RU"/>
        </w:rPr>
        <w:t>у.</w:t>
      </w:r>
      <w:r w:rsidR="000E7E1B" w:rsidRPr="00C05458">
        <w:rPr>
          <w:b w:val="0"/>
          <w:color w:val="auto"/>
          <w:szCs w:val="22"/>
        </w:rPr>
        <w:t xml:space="preserve"> </w:t>
      </w:r>
    </w:p>
    <w:p w:rsidR="000E7E1B" w:rsidRPr="00C05458" w:rsidRDefault="0038268D"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Поставлять электрическую энергию (мощность) в соответствии с условиями настоящего </w:t>
      </w:r>
      <w:r w:rsidR="005648B1">
        <w:rPr>
          <w:b w:val="0"/>
          <w:color w:val="auto"/>
          <w:szCs w:val="22"/>
        </w:rPr>
        <w:t>Договор</w:t>
      </w:r>
      <w:r w:rsidRPr="00C05458">
        <w:rPr>
          <w:b w:val="0"/>
          <w:color w:val="auto"/>
          <w:szCs w:val="22"/>
          <w:lang w:val="ru-RU"/>
        </w:rPr>
        <w:t xml:space="preserve">а. Качество и иные параметры поставляемой электроэнергии (мощности) должны соответствовать требованиям действующего Законодательства РФ, в том числе действующих технических регламентов, а до вступления в силу соответствующих технических регламентов - требованиям ГОСТ </w:t>
      </w:r>
      <w:r w:rsidR="00A309CD" w:rsidRPr="00C05458">
        <w:rPr>
          <w:b w:val="0"/>
          <w:color w:val="auto"/>
          <w:szCs w:val="22"/>
          <w:lang w:val="ru-RU"/>
        </w:rPr>
        <w:t>32144</w:t>
      </w:r>
      <w:r w:rsidRPr="00C05458">
        <w:rPr>
          <w:b w:val="0"/>
          <w:color w:val="auto"/>
          <w:szCs w:val="22"/>
          <w:lang w:val="ru-RU"/>
        </w:rPr>
        <w:t>-</w:t>
      </w:r>
      <w:r w:rsidR="00A309CD" w:rsidRPr="00C05458">
        <w:rPr>
          <w:b w:val="0"/>
          <w:color w:val="auto"/>
          <w:szCs w:val="22"/>
          <w:lang w:val="ru-RU"/>
        </w:rPr>
        <w:t>2103</w:t>
      </w:r>
      <w:r w:rsidRPr="00C05458">
        <w:rPr>
          <w:b w:val="0"/>
          <w:color w:val="auto"/>
          <w:szCs w:val="22"/>
          <w:lang w:val="ru-RU"/>
        </w:rPr>
        <w:t>.</w:t>
      </w:r>
    </w:p>
    <w:p w:rsidR="00B56AA1" w:rsidRPr="005E06AB" w:rsidRDefault="0038268D"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Осуществлять иные действия, необходимые для реализации прав Потребителя, предусмотренных Основными положениями функционирования розничных рынков электрической энергии, утвержденными Постановлением Правительства РФ от 4 мая 2012 г. № 442 (далее – Основные положения).</w:t>
      </w:r>
    </w:p>
    <w:p w:rsidR="000E7E1B" w:rsidRPr="00C05458" w:rsidRDefault="000E7E1B" w:rsidP="00A4215C">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C05458">
        <w:rPr>
          <w:i/>
          <w:color w:val="auto"/>
          <w:szCs w:val="22"/>
        </w:rPr>
        <w:t>Права Поставщика:</w:t>
      </w:r>
    </w:p>
    <w:p w:rsidR="000E7E1B" w:rsidRPr="00C05458" w:rsidRDefault="0038268D"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если расчетные приборы учета электрической энергии по данному </w:t>
      </w:r>
      <w:r w:rsidR="005648B1">
        <w:rPr>
          <w:b w:val="0"/>
          <w:color w:val="auto"/>
          <w:szCs w:val="22"/>
        </w:rPr>
        <w:t>Договор</w:t>
      </w:r>
      <w:r w:rsidRPr="00C05458">
        <w:rPr>
          <w:b w:val="0"/>
          <w:color w:val="auto"/>
          <w:szCs w:val="22"/>
          <w:lang w:val="ru-RU"/>
        </w:rPr>
        <w:t>у установлены в границах балансовой принадлежности Потребителя, иметь беспрепятственный доступ к приборам учета для контроля за работой расчетных приборов учета электроэнергии, проверки условий их эксплуатации и сохранности, снятия показаний.</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одностороннем порядке отказаться от исполнения </w:t>
      </w:r>
      <w:r w:rsidR="005648B1">
        <w:rPr>
          <w:b w:val="0"/>
          <w:color w:val="auto"/>
          <w:szCs w:val="22"/>
        </w:rPr>
        <w:t>Договор</w:t>
      </w:r>
      <w:r w:rsidRPr="00C05458">
        <w:rPr>
          <w:b w:val="0"/>
          <w:color w:val="auto"/>
          <w:szCs w:val="22"/>
          <w:lang w:val="ru-RU"/>
        </w:rPr>
        <w:t xml:space="preserve">а полностью, уведомив Потребителя об этом за 10 рабочих дней до заявляемой им даты отказа от </w:t>
      </w:r>
      <w:r w:rsidR="005648B1">
        <w:rPr>
          <w:b w:val="0"/>
          <w:color w:val="auto"/>
          <w:szCs w:val="22"/>
        </w:rPr>
        <w:t>Договор</w:t>
      </w:r>
      <w:r w:rsidRPr="00C05458">
        <w:rPr>
          <w:b w:val="0"/>
          <w:color w:val="auto"/>
          <w:szCs w:val="22"/>
          <w:lang w:val="ru-RU"/>
        </w:rPr>
        <w:t xml:space="preserve">а, в случае если по настоящему </w:t>
      </w:r>
      <w:r w:rsidR="005648B1">
        <w:rPr>
          <w:b w:val="0"/>
          <w:color w:val="auto"/>
          <w:szCs w:val="22"/>
        </w:rPr>
        <w:t>Договор</w:t>
      </w:r>
      <w:r w:rsidRPr="00C05458">
        <w:rPr>
          <w:b w:val="0"/>
          <w:color w:val="auto"/>
          <w:szCs w:val="22"/>
          <w:lang w:val="ru-RU"/>
        </w:rPr>
        <w:t>у Потребителем не исполняются или исполняются ненадлежащим образом обязательства по оплате.</w:t>
      </w:r>
    </w:p>
    <w:p w:rsidR="000A54B6"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Приостанавливать  исполнение обязательств по настоящему </w:t>
      </w:r>
      <w:r w:rsidR="005648B1">
        <w:rPr>
          <w:b w:val="0"/>
          <w:color w:val="auto"/>
          <w:szCs w:val="22"/>
        </w:rPr>
        <w:t>Договор</w:t>
      </w:r>
      <w:r w:rsidRPr="00C05458">
        <w:rPr>
          <w:b w:val="0"/>
          <w:color w:val="auto"/>
          <w:szCs w:val="22"/>
          <w:lang w:val="ru-RU"/>
        </w:rPr>
        <w:t xml:space="preserve">у, инициируя частичное и (или полное) ограничение режима потребления электроэнергии в порядке и в случаях, определенных в соответствии с разделом 5 настоящего </w:t>
      </w:r>
      <w:r w:rsidR="005648B1">
        <w:rPr>
          <w:b w:val="0"/>
          <w:color w:val="auto"/>
          <w:szCs w:val="22"/>
        </w:rPr>
        <w:t>Договор</w:t>
      </w:r>
      <w:r w:rsidRPr="00C05458">
        <w:rPr>
          <w:b w:val="0"/>
          <w:color w:val="auto"/>
          <w:szCs w:val="22"/>
          <w:lang w:val="ru-RU"/>
        </w:rPr>
        <w:t>а и  законодательством РФ, в том числе Правилами полного и (или) частичного о</w:t>
      </w:r>
      <w:r w:rsidR="00AC4FCA" w:rsidRPr="00C05458">
        <w:rPr>
          <w:b w:val="0"/>
          <w:color w:val="auto"/>
          <w:szCs w:val="22"/>
          <w:lang w:val="ru-RU"/>
        </w:rPr>
        <w:t>гр</w:t>
      </w:r>
      <w:r w:rsidRPr="00C05458">
        <w:rPr>
          <w:b w:val="0"/>
          <w:color w:val="auto"/>
          <w:szCs w:val="22"/>
          <w:lang w:val="ru-RU"/>
        </w:rPr>
        <w:t>аничения режима потребления электрической энергии, утвержденными постановлением Правительства РФ от 4 мая 2012 г. № 442 (далее - Правила полного и (или) частичного ограничения).</w:t>
      </w:r>
    </w:p>
    <w:p w:rsidR="000E7E1B" w:rsidRPr="00C05458" w:rsidRDefault="000E7E1B" w:rsidP="00A4215C">
      <w:pPr>
        <w:numPr>
          <w:ilvl w:val="0"/>
          <w:numId w:val="1"/>
        </w:numPr>
        <w:suppressAutoHyphens/>
        <w:spacing w:before="240" w:after="120"/>
        <w:ind w:left="0" w:firstLine="0"/>
        <w:jc w:val="center"/>
        <w:rPr>
          <w:b/>
          <w:color w:val="000000"/>
          <w:sz w:val="22"/>
          <w:szCs w:val="22"/>
        </w:rPr>
      </w:pPr>
      <w:r w:rsidRPr="00C05458">
        <w:rPr>
          <w:b/>
          <w:color w:val="000000"/>
          <w:sz w:val="22"/>
          <w:szCs w:val="22"/>
        </w:rPr>
        <w:t>ОБЯЗАННОСТИ И ПРАВА ПОТРЕБИТЕЛЯ</w:t>
      </w:r>
    </w:p>
    <w:p w:rsidR="000E7E1B" w:rsidRPr="00C05458" w:rsidRDefault="000E7E1B" w:rsidP="00A4215C">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C05458">
        <w:rPr>
          <w:i/>
          <w:color w:val="auto"/>
          <w:szCs w:val="22"/>
        </w:rPr>
        <w:t>Обязанности Потребителя:</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Потребитель обязуется поддерживать в наличии и исправном состоянии согласно требований Правил устройства электроустановок, утверждённых Приказами Министерства энергетики Российской Федерации (в том числе приказом Минэнерго РФ от 8 июля 2002 г. N 204) (далее -  ПУЭ), Правил технической эксплуатации электроустановок потребителей, утверждённых Приказом Минэнерго РФ от 13 января 2003 г. №6, (далее - ПТЭЭП), Основных положений находящихся у Потребителя в собственности приборы учёта электроэнергии и мощности и прочее электрооборудование, а так же соблюдать в течение всего срока действия </w:t>
      </w:r>
      <w:r w:rsidR="005648B1">
        <w:rPr>
          <w:b w:val="0"/>
          <w:color w:val="auto"/>
          <w:szCs w:val="22"/>
        </w:rPr>
        <w:t>Договор</w:t>
      </w:r>
      <w:r w:rsidRPr="00C05458">
        <w:rPr>
          <w:b w:val="0"/>
          <w:color w:val="auto"/>
          <w:szCs w:val="22"/>
          <w:lang w:val="ru-RU"/>
        </w:rPr>
        <w:t>а требования, установленные для технологического присоединения и в правилах эксплуатации, паспортах указанных средств, приборов и устройств.</w:t>
      </w:r>
    </w:p>
    <w:p w:rsidR="00B56AA1"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lastRenderedPageBreak/>
        <w:t>Если в результате нарушения Потребителем ПУЭ и Межотраслевых правил по охране труда (правил безопасности) при эксплуатации электроустановок ПОТ РМ-016-2001 РД 153-34.0-03.150-00</w:t>
      </w:r>
      <w:r w:rsidRPr="00C05458">
        <w:rPr>
          <w:b w:val="0"/>
          <w:color w:val="auto"/>
          <w:szCs w:val="22"/>
          <w:lang w:val="ru-RU"/>
        </w:rPr>
        <w:br/>
        <w:t xml:space="preserve">(утв. </w:t>
      </w:r>
      <w:r w:rsidRPr="00C05458">
        <w:rPr>
          <w:b w:val="0"/>
          <w:bCs/>
          <w:color w:val="auto"/>
          <w:szCs w:val="22"/>
          <w:lang w:val="ru-RU"/>
        </w:rPr>
        <w:t>постановлением</w:t>
      </w:r>
      <w:r w:rsidRPr="00C05458">
        <w:rPr>
          <w:b w:val="0"/>
          <w:color w:val="auto"/>
          <w:szCs w:val="22"/>
          <w:lang w:val="ru-RU"/>
        </w:rPr>
        <w:t xml:space="preserve"> Минтруда РФ от 5 января 2001 г. N 3 и </w:t>
      </w:r>
      <w:r w:rsidRPr="00C05458">
        <w:rPr>
          <w:b w:val="0"/>
          <w:bCs/>
          <w:color w:val="auto"/>
          <w:szCs w:val="22"/>
          <w:lang w:val="ru-RU"/>
        </w:rPr>
        <w:t>приказом</w:t>
      </w:r>
      <w:r w:rsidRPr="00C05458">
        <w:rPr>
          <w:b w:val="0"/>
          <w:color w:val="auto"/>
          <w:szCs w:val="22"/>
          <w:lang w:val="ru-RU"/>
        </w:rPr>
        <w:t xml:space="preserve"> Минэнерго РФ от 27 декабря 2000 г. N 163) или аварий в электроустановках Потребителя по вине последнего были нарушены права иных потребителей Поставщика, этот Потребитель несет ответственность в соответствии с действующим Законодательством РФ.</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Незамедлительно уведомлять </w:t>
      </w:r>
      <w:r w:rsidR="00221E3B" w:rsidRPr="00C05458">
        <w:rPr>
          <w:b w:val="0"/>
          <w:color w:val="auto"/>
          <w:szCs w:val="22"/>
          <w:lang w:val="ru-RU"/>
        </w:rPr>
        <w:t xml:space="preserve">Сетевую организацию и (или) </w:t>
      </w:r>
      <w:r w:rsidRPr="00C05458">
        <w:rPr>
          <w:b w:val="0"/>
          <w:color w:val="auto"/>
          <w:szCs w:val="22"/>
        </w:rPr>
        <w:t>Поставщика об авариях на энергетических объектах Потребителя, связанных с отключением питающих линий, повреждением основного оборудования.</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Информировать </w:t>
      </w:r>
      <w:r w:rsidR="00221E3B" w:rsidRPr="00C05458">
        <w:rPr>
          <w:b w:val="0"/>
          <w:color w:val="auto"/>
          <w:szCs w:val="22"/>
          <w:lang w:val="ru-RU"/>
        </w:rPr>
        <w:t xml:space="preserve">Сетевую организацию и (или) </w:t>
      </w:r>
      <w:r w:rsidRPr="00C05458">
        <w:rPr>
          <w:b w:val="0"/>
          <w:color w:val="auto"/>
          <w:szCs w:val="22"/>
        </w:rPr>
        <w:t>Поставщика о плановых (текущих и капитальных) ремонтах на энергетических объектах Потребителя в срок не позднее 20 дней до их начала.</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Производить ежемесячно оплату за электрическую энергию (мощность) в порядке, предусмотренном разделом 11 настоящего </w:t>
      </w:r>
      <w:r w:rsidR="005648B1">
        <w:rPr>
          <w:b w:val="0"/>
          <w:color w:val="auto"/>
          <w:szCs w:val="22"/>
        </w:rPr>
        <w:t>Договор</w:t>
      </w:r>
      <w:r w:rsidRPr="00C05458">
        <w:rPr>
          <w:b w:val="0"/>
          <w:color w:val="auto"/>
          <w:szCs w:val="22"/>
          <w:lang w:val="ru-RU"/>
        </w:rPr>
        <w:t>а «Порядок оплаты».</w:t>
      </w:r>
    </w:p>
    <w:p w:rsidR="00842F18"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Представлять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при ее изменении или по запросу Поставщика.</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Сообщать Поставщику в течение 10 дней с момента изменения о смене наименования Потребителя, банковских реквизитов, ведомственной принадлежности и других реквизитов, влияющих на надлежащее исполнение настоящего </w:t>
      </w:r>
      <w:r w:rsidR="005648B1">
        <w:rPr>
          <w:b w:val="0"/>
          <w:color w:val="auto"/>
          <w:szCs w:val="22"/>
        </w:rPr>
        <w:t>Договор</w:t>
      </w:r>
      <w:r w:rsidRPr="00C05458">
        <w:rPr>
          <w:b w:val="0"/>
          <w:color w:val="auto"/>
          <w:szCs w:val="22"/>
          <w:lang w:val="ru-RU"/>
        </w:rPr>
        <w:t>а.</w:t>
      </w:r>
    </w:p>
    <w:p w:rsidR="000E7E1B" w:rsidRPr="00C05458" w:rsidRDefault="005F1B3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rPr>
        <w:t>В случае если ограничение режима потребления электрической энергии (мощности) Потребителя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 декабря 200</w:t>
      </w:r>
      <w:r w:rsidR="00330429" w:rsidRPr="00C05458">
        <w:rPr>
          <w:b w:val="0"/>
          <w:color w:val="auto"/>
          <w:szCs w:val="22"/>
          <w:lang w:val="ru-RU"/>
        </w:rPr>
        <w:t>4</w:t>
      </w:r>
      <w:r w:rsidRPr="00C05458">
        <w:rPr>
          <w:b w:val="0"/>
          <w:color w:val="auto"/>
          <w:szCs w:val="22"/>
        </w:rPr>
        <w:t xml:space="preserve"> г. № 861 (далее – Правила недискриминационного доступа), составить (изменить) и согласовать с Сетевой организацией акт согласования технологической и (или) аварийной брони, а также передать Поставщику копию акта согласования технологической и (или) аварийной брони не позднее 5 дней со дня согласования с Сетевой организацией.</w:t>
      </w:r>
    </w:p>
    <w:p w:rsidR="00221E3B" w:rsidRPr="005E06AB" w:rsidRDefault="00221E3B" w:rsidP="00A4215C">
      <w:pPr>
        <w:pStyle w:val="a9"/>
        <w:numPr>
          <w:ilvl w:val="2"/>
          <w:numId w:val="1"/>
        </w:numPr>
        <w:tabs>
          <w:tab w:val="clear" w:pos="2160"/>
          <w:tab w:val="num" w:pos="0"/>
          <w:tab w:val="left" w:pos="993"/>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В случае если расчетные приборы учета по настоящему </w:t>
      </w:r>
      <w:r w:rsidR="005648B1">
        <w:rPr>
          <w:b w:val="0"/>
          <w:color w:val="auto"/>
          <w:szCs w:val="22"/>
        </w:rPr>
        <w:t>Договор</w:t>
      </w:r>
      <w:r w:rsidRPr="00C05458">
        <w:rPr>
          <w:b w:val="0"/>
          <w:color w:val="auto"/>
          <w:szCs w:val="22"/>
          <w:lang w:val="ru-RU"/>
        </w:rPr>
        <w:t>у</w:t>
      </w:r>
      <w:r w:rsidRPr="00C05458">
        <w:rPr>
          <w:b w:val="0"/>
          <w:color w:val="auto"/>
          <w:szCs w:val="22"/>
        </w:rPr>
        <w:t xml:space="preserve"> расположены в границах балансовой принадлежности Потребителя</w:t>
      </w:r>
      <w:r w:rsidR="00506C5A" w:rsidRPr="00C05458">
        <w:rPr>
          <w:b w:val="0"/>
          <w:color w:val="auto"/>
          <w:szCs w:val="22"/>
        </w:rPr>
        <w:t>, Потребитель обязан обеспечить</w:t>
      </w:r>
      <w:r w:rsidR="00506C5A" w:rsidRPr="00C05458">
        <w:rPr>
          <w:b w:val="0"/>
          <w:color w:val="auto"/>
          <w:szCs w:val="22"/>
          <w:lang w:val="ru-RU"/>
        </w:rPr>
        <w:t xml:space="preserve"> </w:t>
      </w:r>
      <w:r w:rsidRPr="00C05458">
        <w:rPr>
          <w:b w:val="0"/>
          <w:color w:val="auto"/>
          <w:szCs w:val="22"/>
        </w:rPr>
        <w:t>доступ надлежаще уполномоченных представителей Поставщика, Сетевой организации к приборам учета электроэнергии (мощности) для снятия показаний, а также в целях проведения проверок, предусмотренных действующим Законодательством РФ.</w:t>
      </w:r>
    </w:p>
    <w:p w:rsidR="005E06AB" w:rsidRPr="00236DDB" w:rsidRDefault="005E06AB" w:rsidP="005E06AB">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5648B1">
        <w:rPr>
          <w:b w:val="0"/>
          <w:color w:val="auto"/>
          <w:szCs w:val="22"/>
          <w:lang w:val="ru-RU"/>
        </w:rPr>
        <w:t>Договор</w:t>
      </w:r>
      <w:r w:rsidRPr="00236DDB">
        <w:rPr>
          <w:b w:val="0"/>
          <w:color w:val="auto"/>
          <w:szCs w:val="22"/>
          <w:lang w:val="ru-RU"/>
        </w:rPr>
        <w:t>у расположены в границах балансовой принадлежности Потребителя и не присоединены к интеллектуальным системам учета электрической энергии (мощности), предоставлять Гарантирующему поставщику пока</w:t>
      </w:r>
      <w:r>
        <w:rPr>
          <w:b w:val="0"/>
          <w:color w:val="auto"/>
          <w:szCs w:val="22"/>
          <w:lang w:val="ru-RU"/>
        </w:rPr>
        <w:t xml:space="preserve">зания расчетных приборов учета </w:t>
      </w:r>
      <w:r w:rsidRPr="00236DDB">
        <w:rPr>
          <w:b w:val="0"/>
          <w:color w:val="auto"/>
          <w:szCs w:val="22"/>
          <w:lang w:val="ru-RU"/>
        </w:rPr>
        <w:t xml:space="preserve">до окончания 1-го дня месяца, следующего за расчетным периодом, а также дня, следующего за датой расторжения (заключения) </w:t>
      </w:r>
      <w:r w:rsidR="005648B1">
        <w:rPr>
          <w:b w:val="0"/>
          <w:color w:val="auto"/>
          <w:szCs w:val="22"/>
          <w:lang w:val="ru-RU"/>
        </w:rPr>
        <w:t>Договор</w:t>
      </w:r>
      <w:r w:rsidRPr="00236DDB">
        <w:rPr>
          <w:b w:val="0"/>
          <w:color w:val="auto"/>
          <w:szCs w:val="22"/>
          <w:lang w:val="ru-RU"/>
        </w:rPr>
        <w:t xml:space="preserve">а, по телефаксу, электронной почте, </w:t>
      </w:r>
      <w:r w:rsidR="00DD051F" w:rsidRPr="00DD051F">
        <w:rPr>
          <w:b w:val="0"/>
          <w:color w:val="auto"/>
          <w:szCs w:val="22"/>
          <w:lang w:val="ru-RU"/>
        </w:rPr>
        <w:t>через сервис: «Личный кабинет» Потребителя</w:t>
      </w:r>
      <w:r w:rsidR="00DD051F">
        <w:rPr>
          <w:b w:val="0"/>
          <w:color w:val="auto"/>
          <w:szCs w:val="22"/>
          <w:lang w:val="ru-RU"/>
        </w:rPr>
        <w:t xml:space="preserve">, </w:t>
      </w:r>
      <w:r w:rsidRPr="00236DDB">
        <w:rPr>
          <w:b w:val="0"/>
          <w:color w:val="auto"/>
          <w:szCs w:val="22"/>
          <w:lang w:val="ru-RU"/>
        </w:rPr>
        <w:t>через Клиентский зал Гарантирующего поставщика, а также в письменной форме в течение 3 рабочих дней.</w:t>
      </w:r>
    </w:p>
    <w:p w:rsidR="000E7E1B" w:rsidRPr="00C05458" w:rsidRDefault="000E7E1B" w:rsidP="00A4215C">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C05458">
        <w:rPr>
          <w:i/>
          <w:color w:val="auto"/>
          <w:szCs w:val="22"/>
        </w:rPr>
        <w:t>Права Потребителя:</w:t>
      </w:r>
    </w:p>
    <w:p w:rsidR="000E7E1B" w:rsidRPr="00C05458" w:rsidRDefault="00D658E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Получать электрическую энергию (мощность) надлежащего качества в соответствие условиям настоящего </w:t>
      </w:r>
      <w:r w:rsidR="005648B1">
        <w:rPr>
          <w:b w:val="0"/>
          <w:color w:val="auto"/>
          <w:szCs w:val="22"/>
        </w:rPr>
        <w:t>Договор</w:t>
      </w:r>
      <w:r w:rsidRPr="00C05458">
        <w:rPr>
          <w:b w:val="0"/>
          <w:color w:val="auto"/>
          <w:szCs w:val="22"/>
          <w:lang w:val="ru-RU"/>
        </w:rPr>
        <w:t>а.</w:t>
      </w:r>
    </w:p>
    <w:p w:rsidR="000E7E1B" w:rsidRPr="00C05458" w:rsidRDefault="00D658E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Требовать поддержания в точке поставки показателей качества электрической энергии (мощности) в соответствии с требованиями действующего Законодательства РФ, в том числе действующих технических регламентов, а до вступления в силу соответствующих технических регламентов -   требованиям ГОСТ </w:t>
      </w:r>
      <w:r w:rsidR="00A309CD" w:rsidRPr="00C05458">
        <w:rPr>
          <w:b w:val="0"/>
          <w:color w:val="auto"/>
          <w:szCs w:val="22"/>
          <w:lang w:val="ru-RU"/>
        </w:rPr>
        <w:t>32144</w:t>
      </w:r>
      <w:r w:rsidRPr="00C05458">
        <w:rPr>
          <w:b w:val="0"/>
          <w:color w:val="auto"/>
          <w:szCs w:val="22"/>
          <w:lang w:val="ru-RU"/>
        </w:rPr>
        <w:t>-</w:t>
      </w:r>
      <w:r w:rsidR="00A309CD" w:rsidRPr="00C05458">
        <w:rPr>
          <w:b w:val="0"/>
          <w:color w:val="auto"/>
          <w:szCs w:val="22"/>
          <w:lang w:val="ru-RU"/>
        </w:rPr>
        <w:t>2103</w:t>
      </w:r>
      <w:r w:rsidRPr="00C05458">
        <w:rPr>
          <w:b w:val="0"/>
          <w:color w:val="auto"/>
          <w:szCs w:val="22"/>
          <w:lang w:val="ru-RU"/>
        </w:rPr>
        <w:t>.</w:t>
      </w:r>
    </w:p>
    <w:p w:rsidR="000E7E1B" w:rsidRPr="00C05458" w:rsidRDefault="00D658E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Заявлять Поставщику об ошибках, обнаруженных в счетах-фактурах, в счетах на оплату, товарных накладных, ведомостях электропотребления</w:t>
      </w:r>
      <w:r w:rsidR="00804D6C" w:rsidRPr="00C05458">
        <w:rPr>
          <w:b w:val="0"/>
          <w:color w:val="auto"/>
          <w:szCs w:val="22"/>
          <w:lang w:val="ru-RU"/>
        </w:rPr>
        <w:t>, универсальных передаточных документах</w:t>
      </w:r>
      <w:r w:rsidRPr="00C05458">
        <w:rPr>
          <w:b w:val="0"/>
          <w:color w:val="auto"/>
          <w:szCs w:val="22"/>
          <w:lang w:val="ru-RU"/>
        </w:rPr>
        <w:t>. Подача заявления об ошибке в счетах-фактурах, в счетах на оплату, товарных накладных, ведомостях электропотребления</w:t>
      </w:r>
      <w:r w:rsidR="00804D6C" w:rsidRPr="00C05458">
        <w:rPr>
          <w:b w:val="0"/>
          <w:color w:val="auto"/>
          <w:szCs w:val="22"/>
          <w:lang w:val="ru-RU"/>
        </w:rPr>
        <w:t>, универсальных передаточных документах</w:t>
      </w:r>
      <w:r w:rsidRPr="00C05458">
        <w:rPr>
          <w:b w:val="0"/>
          <w:color w:val="auto"/>
          <w:szCs w:val="22"/>
          <w:lang w:val="ru-RU"/>
        </w:rPr>
        <w:t xml:space="preserve"> не освобождает Потребителя от обязанности оплатить счет в установленный срок в неоспариваемой сумме.</w:t>
      </w:r>
    </w:p>
    <w:p w:rsidR="000E7E1B" w:rsidRPr="00C05458" w:rsidRDefault="00D658E8"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период срока действия настоящего </w:t>
      </w:r>
      <w:r w:rsidR="005648B1">
        <w:rPr>
          <w:b w:val="0"/>
          <w:color w:val="auto"/>
          <w:szCs w:val="22"/>
        </w:rPr>
        <w:t>Договор</w:t>
      </w:r>
      <w:r w:rsidRPr="00C05458">
        <w:rPr>
          <w:b w:val="0"/>
          <w:color w:val="auto"/>
          <w:szCs w:val="22"/>
          <w:lang w:val="ru-RU"/>
        </w:rPr>
        <w:t xml:space="preserve">а в одностороннем порядке отказаться от исполнения </w:t>
      </w:r>
      <w:r w:rsidR="005648B1">
        <w:rPr>
          <w:b w:val="0"/>
          <w:color w:val="auto"/>
          <w:szCs w:val="22"/>
        </w:rPr>
        <w:t>Договор</w:t>
      </w:r>
      <w:r w:rsidRPr="00C05458">
        <w:rPr>
          <w:b w:val="0"/>
          <w:color w:val="auto"/>
          <w:szCs w:val="22"/>
          <w:lang w:val="ru-RU"/>
        </w:rPr>
        <w:t xml:space="preserve">а полностью или уменьшить объемы электрической энергии (мощности), приобретаемые у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w:t>
      </w:r>
      <w:r w:rsidRPr="00C05458">
        <w:rPr>
          <w:b w:val="0"/>
          <w:color w:val="auto"/>
          <w:szCs w:val="22"/>
          <w:lang w:val="ru-RU"/>
        </w:rPr>
        <w:lastRenderedPageBreak/>
        <w:t>производителем электрической энергии (мощности) на розничном рынке, при условии выполнения им всех требований</w:t>
      </w:r>
      <w:r w:rsidR="0044615C" w:rsidRPr="00C05458">
        <w:rPr>
          <w:b w:val="0"/>
          <w:color w:val="auto"/>
          <w:szCs w:val="22"/>
          <w:lang w:val="ru-RU"/>
        </w:rPr>
        <w:t>, определенных Основными положениями.</w:t>
      </w:r>
    </w:p>
    <w:p w:rsidR="000E7E1B" w:rsidRPr="00C05458" w:rsidRDefault="00815C14"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лишения Поставщика по настоящему </w:t>
      </w:r>
      <w:r w:rsidR="005648B1">
        <w:rPr>
          <w:b w:val="0"/>
          <w:color w:val="auto"/>
          <w:szCs w:val="22"/>
        </w:rPr>
        <w:t>Договор</w:t>
      </w:r>
      <w:r w:rsidRPr="00C05458">
        <w:rPr>
          <w:b w:val="0"/>
          <w:color w:val="auto"/>
          <w:szCs w:val="22"/>
          <w:lang w:val="ru-RU"/>
        </w:rPr>
        <w:t>у статуса Гарантирующего поставщика перейти на обслуживание с даты утраты Поставщиком статуса Гарантирующего поставщика:</w:t>
      </w:r>
    </w:p>
    <w:p w:rsidR="00815C14" w:rsidRPr="00C05458" w:rsidRDefault="00815C14" w:rsidP="00A4215C">
      <w:pPr>
        <w:pStyle w:val="21"/>
        <w:numPr>
          <w:ilvl w:val="0"/>
          <w:numId w:val="4"/>
        </w:numPr>
        <w:tabs>
          <w:tab w:val="left" w:pos="993"/>
        </w:tabs>
        <w:suppressAutoHyphens/>
        <w:ind w:left="0" w:firstLine="709"/>
        <w:rPr>
          <w:szCs w:val="22"/>
        </w:rPr>
      </w:pPr>
      <w:r w:rsidRPr="00C05458">
        <w:rPr>
          <w:szCs w:val="22"/>
        </w:rPr>
        <w:t>К организации, которой присвоен статус Гарантирующего поставщика.</w:t>
      </w:r>
    </w:p>
    <w:p w:rsidR="00815C14" w:rsidRPr="00C05458" w:rsidRDefault="00815C14" w:rsidP="00A4215C">
      <w:pPr>
        <w:pStyle w:val="21"/>
        <w:numPr>
          <w:ilvl w:val="0"/>
          <w:numId w:val="4"/>
        </w:numPr>
        <w:tabs>
          <w:tab w:val="left" w:pos="993"/>
        </w:tabs>
        <w:suppressAutoHyphens/>
        <w:ind w:left="0" w:firstLine="709"/>
        <w:rPr>
          <w:szCs w:val="22"/>
        </w:rPr>
      </w:pPr>
      <w:r w:rsidRPr="00C05458">
        <w:rPr>
          <w:szCs w:val="22"/>
        </w:rPr>
        <w:t>К энергосбытовой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9C1BB8" w:rsidRPr="00C05458" w:rsidRDefault="009C1BB8" w:rsidP="00A4215C">
      <w:pPr>
        <w:numPr>
          <w:ilvl w:val="0"/>
          <w:numId w:val="1"/>
        </w:numPr>
        <w:suppressAutoHyphens/>
        <w:spacing w:before="240" w:after="120"/>
        <w:ind w:left="0" w:firstLine="0"/>
        <w:jc w:val="center"/>
        <w:rPr>
          <w:b/>
          <w:color w:val="000000"/>
          <w:sz w:val="22"/>
          <w:szCs w:val="22"/>
        </w:rPr>
      </w:pPr>
      <w:bookmarkStart w:id="0" w:name="п_4_2_7"/>
      <w:bookmarkEnd w:id="0"/>
      <w:r w:rsidRPr="00C05458">
        <w:rPr>
          <w:b/>
          <w:color w:val="000000"/>
          <w:sz w:val="22"/>
          <w:szCs w:val="22"/>
        </w:rPr>
        <w:t>ПОРЯДОК ОГРАНИЧЕНИЯ РЕЖИМА ПОТРЕБЛЕНИЯ ЭЛЕКТРИЧЕСКОЙ ЭНЕРГИИ.</w:t>
      </w:r>
    </w:p>
    <w:p w:rsidR="003D1727"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Ограничение режима потребления электрической энергии вводится  в соответствии с требованиями Правил полного и (или) частичного ограничения.</w:t>
      </w:r>
    </w:p>
    <w:p w:rsidR="00893903"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Порядок прекращения подачи электрической энергии по указанным основаниям определяется в соответствии с Правилами полного и (или) частичного ограничения, а в случае изменения или отмены указанных Правил в соответствии с нормами действующего Законодательства РФ. За нарушение порядка полного и (или) частичного ограничения режима потребления электрической энергии Стороны несут ответственность в соответствии с действующим Законодательством РФ.</w:t>
      </w:r>
    </w:p>
    <w:p w:rsidR="003C7AA5" w:rsidRPr="00C05458" w:rsidRDefault="003C7AA5"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5648B1">
        <w:rPr>
          <w:b w:val="0"/>
          <w:color w:val="auto"/>
          <w:szCs w:val="22"/>
          <w:lang w:val="ru-RU"/>
        </w:rPr>
        <w:t>Договор</w:t>
      </w:r>
      <w:r w:rsidRPr="00C05458">
        <w:rPr>
          <w:b w:val="0"/>
          <w:color w:val="auto"/>
          <w:szCs w:val="22"/>
          <w:lang w:val="ru-RU"/>
        </w:rPr>
        <w:t>у, предварительно уведомив об этом Потребителя одним из следующих способов:</w:t>
      </w:r>
    </w:p>
    <w:p w:rsidR="003C7AA5" w:rsidRPr="00DD051F" w:rsidRDefault="005648B1" w:rsidP="00DD051F">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587B74">
        <w:rPr>
          <w:b w:val="0"/>
          <w:color w:val="auto"/>
          <w:szCs w:val="22"/>
          <w:lang w:val="ru-RU"/>
        </w:rPr>
        <w:t>- направление короткого текстового сообщения (смс-сообщение) на номер мобильного телефона: 8-____-____-___-___;</w:t>
      </w:r>
      <w:r w:rsidR="00DD051F">
        <w:rPr>
          <w:b w:val="0"/>
          <w:color w:val="auto"/>
          <w:szCs w:val="22"/>
          <w:lang w:val="ru-RU"/>
        </w:rPr>
        <w:t xml:space="preserve"> </w:t>
      </w:r>
      <w:r w:rsidR="00DD051F" w:rsidRPr="00DD051F">
        <w:rPr>
          <w:b w:val="0"/>
          <w:color w:val="auto"/>
          <w:szCs w:val="22"/>
          <w:lang w:val="ru-RU"/>
        </w:rPr>
        <w:t>однократно. Данное сообщение считается доставленным, а потребитель надлежащим образом уведомленным в день его направления;</w:t>
      </w:r>
    </w:p>
    <w:p w:rsidR="003C7AA5" w:rsidRPr="00587B74" w:rsidRDefault="005648B1" w:rsidP="00DD051F">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587B74">
        <w:rPr>
          <w:b w:val="0"/>
          <w:color w:val="auto"/>
          <w:szCs w:val="22"/>
          <w:lang w:val="ru-RU"/>
        </w:rPr>
        <w:t>- направление сообщения на адрес электронной почты: ___________________;</w:t>
      </w:r>
    </w:p>
    <w:p w:rsidR="003C7AA5" w:rsidRPr="00C05458" w:rsidRDefault="003C7AA5" w:rsidP="003C7AA5">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C05458">
        <w:rPr>
          <w:b w:val="0"/>
          <w:color w:val="auto"/>
          <w:szCs w:val="22"/>
          <w:lang w:val="ru-RU"/>
        </w:rPr>
        <w:t>включение уведомления в счет, счет-фактуру (универсальный передаточный документ) на оплату потребленной электрической энергии (мощности);</w:t>
      </w:r>
    </w:p>
    <w:p w:rsidR="003C7AA5" w:rsidRDefault="003C7AA5" w:rsidP="003C7AA5">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C05458">
        <w:rPr>
          <w:b w:val="0"/>
          <w:color w:val="auto"/>
          <w:szCs w:val="22"/>
          <w:lang w:val="ru-RU"/>
        </w:rPr>
        <w:t>публикация на официальном сайте Гарантирующего поставщика в сети "Интернет";</w:t>
      </w:r>
    </w:p>
    <w:p w:rsidR="00DD051F" w:rsidRPr="00C05458" w:rsidRDefault="00DD051F" w:rsidP="003C7AA5">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DD051F">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w:t>
      </w:r>
      <w:bookmarkStart w:id="1" w:name="_GoBack"/>
      <w:bookmarkEnd w:id="1"/>
      <w:r w:rsidRPr="00DD051F">
        <w:rPr>
          <w:b w:val="0"/>
          <w:color w:val="auto"/>
          <w:szCs w:val="22"/>
          <w:lang w:val="ru-RU"/>
        </w:rPr>
        <w:t>ь его направления через сервис «Личный кабинет»;</w:t>
      </w:r>
    </w:p>
    <w:p w:rsidR="001951F2" w:rsidRDefault="003C7AA5" w:rsidP="001951F2">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C05458">
        <w:rPr>
          <w:b w:val="0"/>
          <w:color w:val="auto"/>
          <w:szCs w:val="22"/>
          <w:lang w:val="ru-RU"/>
        </w:rPr>
        <w:t>посредством системы электронного документооборота;</w:t>
      </w:r>
    </w:p>
    <w:p w:rsidR="001951F2" w:rsidRPr="0060115E" w:rsidRDefault="001951F2" w:rsidP="001951F2">
      <w:pPr>
        <w:pStyle w:val="a9"/>
        <w:numPr>
          <w:ilvl w:val="3"/>
          <w:numId w:val="1"/>
        </w:numPr>
        <w:tabs>
          <w:tab w:val="left" w:pos="1276"/>
          <w:tab w:val="num" w:pos="1843"/>
        </w:tabs>
        <w:suppressAutoHyphens/>
        <w:overflowPunct/>
        <w:autoSpaceDE/>
        <w:autoSpaceDN/>
        <w:adjustRightInd/>
        <w:ind w:left="1090" w:right="-58" w:firstLine="0"/>
        <w:textAlignment w:val="auto"/>
        <w:rPr>
          <w:b w:val="0"/>
          <w:color w:val="auto"/>
          <w:szCs w:val="22"/>
          <w:lang w:val="ru-RU"/>
        </w:rPr>
      </w:pPr>
      <w:r w:rsidRPr="0060115E">
        <w:rPr>
          <w:b w:val="0"/>
          <w:color w:val="auto"/>
          <w:szCs w:val="22"/>
          <w:lang w:val="ru-RU"/>
        </w:rPr>
        <w:t>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3C7AA5" w:rsidRPr="001951F2" w:rsidRDefault="003C7AA5" w:rsidP="003C7AA5">
      <w:pPr>
        <w:pStyle w:val="a9"/>
        <w:numPr>
          <w:ilvl w:val="3"/>
          <w:numId w:val="1"/>
        </w:numPr>
        <w:tabs>
          <w:tab w:val="left" w:pos="1276"/>
          <w:tab w:val="num" w:pos="1843"/>
        </w:tabs>
        <w:suppressAutoHyphens/>
        <w:overflowPunct/>
        <w:autoSpaceDE/>
        <w:autoSpaceDN/>
        <w:adjustRightInd/>
        <w:ind w:left="709" w:right="-58" w:firstLine="0"/>
        <w:textAlignment w:val="auto"/>
        <w:rPr>
          <w:b w:val="0"/>
          <w:color w:val="auto"/>
          <w:szCs w:val="22"/>
          <w:lang w:val="ru-RU"/>
        </w:rPr>
      </w:pPr>
      <w:r w:rsidRPr="001951F2">
        <w:rPr>
          <w:b w:val="0"/>
          <w:color w:val="auto"/>
          <w:szCs w:val="22"/>
          <w:lang w:val="ru-RU"/>
        </w:rPr>
        <w:t xml:space="preserve">иными способами, предусмотренными </w:t>
      </w:r>
      <w:r w:rsidR="005648B1" w:rsidRPr="001951F2">
        <w:rPr>
          <w:b w:val="0"/>
          <w:color w:val="auto"/>
          <w:szCs w:val="22"/>
          <w:lang w:val="ru-RU"/>
        </w:rPr>
        <w:t>Договор</w:t>
      </w:r>
      <w:r w:rsidRPr="001951F2">
        <w:rPr>
          <w:b w:val="0"/>
          <w:color w:val="auto"/>
          <w:szCs w:val="22"/>
          <w:lang w:val="ru-RU"/>
        </w:rPr>
        <w:t>ом и действующим законодательством.</w:t>
      </w:r>
    </w:p>
    <w:p w:rsidR="009C1BB8" w:rsidRPr="00C05458" w:rsidRDefault="009C1BB8" w:rsidP="00A4215C">
      <w:pPr>
        <w:numPr>
          <w:ilvl w:val="0"/>
          <w:numId w:val="1"/>
        </w:numPr>
        <w:suppressAutoHyphens/>
        <w:spacing w:before="240" w:after="120"/>
        <w:ind w:left="0" w:firstLine="0"/>
        <w:jc w:val="center"/>
        <w:rPr>
          <w:b/>
          <w:color w:val="000000"/>
          <w:sz w:val="22"/>
          <w:szCs w:val="22"/>
        </w:rPr>
      </w:pPr>
      <w:r w:rsidRPr="00C05458">
        <w:rPr>
          <w:b/>
          <w:color w:val="000000"/>
          <w:sz w:val="22"/>
          <w:szCs w:val="22"/>
        </w:rPr>
        <w:t xml:space="preserve">КАТЕГОРИЯ НАДЕЖНОСТИ СНАБЖЕНИЯ </w:t>
      </w:r>
      <w:r w:rsidR="00012E10" w:rsidRPr="00C05458">
        <w:rPr>
          <w:b/>
          <w:color w:val="000000"/>
          <w:sz w:val="22"/>
          <w:szCs w:val="22"/>
        </w:rPr>
        <w:br/>
      </w:r>
      <w:r w:rsidRPr="00C05458">
        <w:rPr>
          <w:b/>
          <w:color w:val="000000"/>
          <w:sz w:val="22"/>
          <w:szCs w:val="22"/>
        </w:rPr>
        <w:t>ОБЪЕКТОВ ПОТРЕБИТЕЛЯ ЭЛЕКТРОЭНЕРГИЕЙ</w:t>
      </w:r>
    </w:p>
    <w:p w:rsidR="009C1BB8"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Категория надежности снабжения электроэнергией объекта(-ов) Потребителя определяется в соответствии с документами, подтверждающими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и указывается в Приложении №2 к настоящему </w:t>
      </w:r>
      <w:r w:rsidR="005648B1">
        <w:rPr>
          <w:b w:val="0"/>
          <w:color w:val="auto"/>
          <w:szCs w:val="22"/>
        </w:rPr>
        <w:t>Договор</w:t>
      </w:r>
      <w:r w:rsidRPr="00C05458">
        <w:rPr>
          <w:b w:val="0"/>
          <w:color w:val="auto"/>
          <w:szCs w:val="22"/>
          <w:lang w:val="ru-RU"/>
        </w:rPr>
        <w:t>у, в связи с чем для него установлено:</w:t>
      </w:r>
    </w:p>
    <w:p w:rsidR="009C1BB8" w:rsidRPr="00C05458" w:rsidRDefault="00893903" w:rsidP="00A4215C">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Допустимое число часов ограничения режима потребления в год (не связанного с неисполнением Потребителем обязательств по настоящему </w:t>
      </w:r>
      <w:r w:rsidR="005648B1">
        <w:rPr>
          <w:b w:val="0"/>
          <w:color w:val="auto"/>
          <w:szCs w:val="22"/>
        </w:rPr>
        <w:t>Договор</w:t>
      </w:r>
      <w:r w:rsidRPr="00C05458">
        <w:rPr>
          <w:b w:val="0"/>
          <w:color w:val="auto"/>
          <w:szCs w:val="22"/>
          <w:lang w:val="ru-RU"/>
        </w:rPr>
        <w:t>у и его расторжением, а также с обстоятельствами непреодолимой силы и иными основаниями, исключающими ответственность Поставщика и Сетевой организации и иных субъектов электроэнергетики перед Потребителем в соответствии с законодательством Российской Федерации):</w:t>
      </w:r>
    </w:p>
    <w:p w:rsidR="00893903" w:rsidRPr="00C05458" w:rsidRDefault="00893903" w:rsidP="00A4215C">
      <w:pPr>
        <w:pStyle w:val="a9"/>
        <w:numPr>
          <w:ilvl w:val="0"/>
          <w:numId w:val="2"/>
        </w:numPr>
        <w:tabs>
          <w:tab w:val="left" w:pos="993"/>
        </w:tabs>
        <w:suppressAutoHyphens/>
        <w:overflowPunct/>
        <w:autoSpaceDE/>
        <w:autoSpaceDN/>
        <w:adjustRightInd/>
        <w:ind w:left="0" w:right="-58" w:firstLine="709"/>
        <w:textAlignment w:val="auto"/>
        <w:rPr>
          <w:b w:val="0"/>
          <w:color w:val="auto"/>
          <w:szCs w:val="22"/>
        </w:rPr>
      </w:pPr>
      <w:r w:rsidRPr="00C05458">
        <w:rPr>
          <w:b w:val="0"/>
          <w:color w:val="auto"/>
          <w:szCs w:val="22"/>
        </w:rPr>
        <w:t>Для первой и второй категорий надежности допустимое число часов отключения в год и сроки восстановления энергоснабжения определяются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деятельности, но не могут быть более величин, предусмотренных для третьей категории надежности.</w:t>
      </w:r>
    </w:p>
    <w:p w:rsidR="00893903" w:rsidRPr="00C05458" w:rsidRDefault="00893903" w:rsidP="00A4215C">
      <w:pPr>
        <w:pStyle w:val="a9"/>
        <w:numPr>
          <w:ilvl w:val="0"/>
          <w:numId w:val="2"/>
        </w:numPr>
        <w:tabs>
          <w:tab w:val="left" w:pos="993"/>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w:t>
      </w:r>
      <w:r w:rsidRPr="00C05458">
        <w:rPr>
          <w:b w:val="0"/>
          <w:color w:val="auto"/>
          <w:szCs w:val="22"/>
        </w:rPr>
        <w:lastRenderedPageBreak/>
        <w:t>длительные сроки, согласованные с Федеральной службой по экологическому, технологическому и атомному надзору.</w:t>
      </w:r>
    </w:p>
    <w:p w:rsidR="00B73D02"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Потребитель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93903" w:rsidRPr="00C05458" w:rsidRDefault="00893903" w:rsidP="00A4215C">
      <w:pPr>
        <w:pStyle w:val="a9"/>
        <w:suppressAutoHyphens/>
        <w:overflowPunct/>
        <w:autoSpaceDE/>
        <w:autoSpaceDN/>
        <w:adjustRightInd/>
        <w:ind w:right="-58" w:firstLine="709"/>
        <w:textAlignment w:val="auto"/>
        <w:rPr>
          <w:b w:val="0"/>
          <w:color w:val="auto"/>
          <w:szCs w:val="22"/>
          <w:lang w:val="ru-RU"/>
        </w:rPr>
      </w:pPr>
      <w:r w:rsidRPr="00C05458">
        <w:rPr>
          <w:b w:val="0"/>
          <w:color w:val="auto"/>
          <w:szCs w:val="22"/>
          <w:lang w:val="ru-RU"/>
        </w:rPr>
        <w:t>Если необходимость установки автономных резервных источников питания возникла после завершения технологического присоединения, то Потребитель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C1BB8"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невыполнения Потребителем требования,  указанного в п. 6.2.  Поставщик не несет ответственности за нарушение условия о категории надежности по </w:t>
      </w:r>
      <w:r w:rsidR="005648B1">
        <w:rPr>
          <w:b w:val="0"/>
          <w:color w:val="auto"/>
          <w:szCs w:val="22"/>
        </w:rPr>
        <w:t>Договор</w:t>
      </w:r>
      <w:r w:rsidRPr="00C05458">
        <w:rPr>
          <w:b w:val="0"/>
          <w:color w:val="auto"/>
          <w:szCs w:val="22"/>
          <w:lang w:val="ru-RU"/>
        </w:rPr>
        <w:t>у,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C1BB8" w:rsidRPr="00C05458" w:rsidRDefault="00893903" w:rsidP="00A4215C">
      <w:pPr>
        <w:numPr>
          <w:ilvl w:val="0"/>
          <w:numId w:val="1"/>
        </w:numPr>
        <w:suppressAutoHyphens/>
        <w:spacing w:before="240" w:after="120"/>
        <w:ind w:left="0" w:firstLine="0"/>
        <w:jc w:val="center"/>
        <w:rPr>
          <w:b/>
          <w:color w:val="000000"/>
          <w:sz w:val="22"/>
          <w:szCs w:val="22"/>
        </w:rPr>
      </w:pPr>
      <w:r w:rsidRPr="00C05458">
        <w:rPr>
          <w:b/>
          <w:sz w:val="22"/>
          <w:szCs w:val="22"/>
        </w:rPr>
        <w:t>ПОРЯДОК ВЗАИМОДЕЙСТВИЯ ПОТРЕБИТЕЛЯ С ТРЕТЬИМИ ЛИЦАМИ</w:t>
      </w:r>
    </w:p>
    <w:p w:rsidR="000236B0"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Потребитель обязан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0236B0" w:rsidRPr="00C05458" w:rsidRDefault="00893903"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Потребитель обязан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Поставщиком в интересах Потребителя, а также обеспечить доступ Поставщика к энергопринимающим устройствам, находящимся в границах балансовой принадлежности Потребителя, для осуществления проверок (замеров), предусмотренных Правилами недискриминационного доступа к услугам по передаче электрической энергии и оказания этих услуг и Основными положениями.</w:t>
      </w:r>
    </w:p>
    <w:p w:rsidR="000236B0" w:rsidRPr="00C05458" w:rsidRDefault="005E70E4"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Потребитель обязан соблюдать предусмотренный документами о технологическом присоединении режим потребления электрической энергии (мощности),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0236B0" w:rsidRPr="00C05458" w:rsidRDefault="00630217"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Потребитель обязан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C1BB8" w:rsidRPr="00C05458" w:rsidRDefault="00C93021" w:rsidP="00A4215C">
      <w:pPr>
        <w:numPr>
          <w:ilvl w:val="0"/>
          <w:numId w:val="1"/>
        </w:numPr>
        <w:suppressAutoHyphens/>
        <w:spacing w:before="240" w:after="120"/>
        <w:ind w:left="0" w:firstLine="0"/>
        <w:jc w:val="center"/>
        <w:rPr>
          <w:b/>
          <w:color w:val="000000"/>
          <w:sz w:val="22"/>
          <w:szCs w:val="22"/>
        </w:rPr>
      </w:pPr>
      <w:r w:rsidRPr="00C05458">
        <w:rPr>
          <w:b/>
          <w:sz w:val="22"/>
          <w:szCs w:val="22"/>
        </w:rPr>
        <w:t>ПОРЯДОК УЧЕТА ЭЛЕКТРИЧЕСКОЙ ЭНЕРГИИ (МОЩНОСТИ)</w:t>
      </w:r>
    </w:p>
    <w:p w:rsidR="009C1BB8" w:rsidRPr="00C05458" w:rsidRDefault="00C9302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если на момент заключения </w:t>
      </w:r>
      <w:r w:rsidR="005648B1">
        <w:rPr>
          <w:b w:val="0"/>
          <w:color w:val="auto"/>
          <w:szCs w:val="22"/>
        </w:rPr>
        <w:t>Договор</w:t>
      </w:r>
      <w:r w:rsidRPr="00C05458">
        <w:rPr>
          <w:b w:val="0"/>
          <w:color w:val="auto"/>
          <w:szCs w:val="22"/>
          <w:lang w:val="ru-RU"/>
        </w:rPr>
        <w:t xml:space="preserve">а точки поставки по настоящему </w:t>
      </w:r>
      <w:r w:rsidR="005648B1">
        <w:rPr>
          <w:b w:val="0"/>
          <w:color w:val="auto"/>
          <w:szCs w:val="22"/>
        </w:rPr>
        <w:t>Договор</w:t>
      </w:r>
      <w:r w:rsidRPr="00C05458">
        <w:rPr>
          <w:b w:val="0"/>
          <w:color w:val="auto"/>
          <w:szCs w:val="22"/>
          <w:lang w:val="ru-RU"/>
        </w:rPr>
        <w:t xml:space="preserve">у не оборудованы приборами учета, </w:t>
      </w:r>
      <w:r w:rsidR="00406226" w:rsidRPr="00C05458">
        <w:rPr>
          <w:b w:val="0"/>
          <w:color w:val="auto"/>
          <w:szCs w:val="22"/>
          <w:lang w:val="ru-RU"/>
        </w:rPr>
        <w:t>Сетевая организация</w:t>
      </w:r>
      <w:r w:rsidRPr="00C05458">
        <w:rPr>
          <w:b w:val="0"/>
          <w:color w:val="auto"/>
          <w:szCs w:val="22"/>
          <w:lang w:val="ru-RU"/>
        </w:rPr>
        <w:t xml:space="preserve"> обязан</w:t>
      </w:r>
      <w:r w:rsidR="00406226" w:rsidRPr="00C05458">
        <w:rPr>
          <w:b w:val="0"/>
          <w:color w:val="auto"/>
          <w:szCs w:val="22"/>
          <w:lang w:val="ru-RU"/>
        </w:rPr>
        <w:t>а</w:t>
      </w:r>
      <w:r w:rsidRPr="00C05458">
        <w:rPr>
          <w:b w:val="0"/>
          <w:color w:val="auto"/>
          <w:szCs w:val="22"/>
          <w:lang w:val="ru-RU"/>
        </w:rPr>
        <w:t xml:space="preserve"> обеспечить оснащение энергопринимающих устройств приборами учета в срок, установленный действующим Законодательством РФ об энергосбережении и о повышении энергетической эффективности.</w:t>
      </w:r>
    </w:p>
    <w:p w:rsidR="009C1BB8" w:rsidRPr="00C05458" w:rsidRDefault="00C9302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Приборы учета, показания которых в соответствии с настоящим </w:t>
      </w:r>
      <w:r w:rsidR="005648B1">
        <w:rPr>
          <w:b w:val="0"/>
          <w:color w:val="auto"/>
          <w:szCs w:val="22"/>
        </w:rPr>
        <w:t>Договор</w:t>
      </w:r>
      <w:r w:rsidRPr="00C05458">
        <w:rPr>
          <w:b w:val="0"/>
          <w:color w:val="auto"/>
          <w:szCs w:val="22"/>
          <w:lang w:val="ru-RU"/>
        </w:rPr>
        <w:t>ом используются при определении объемов потребления электрической энергии (мощности</w:t>
      </w:r>
      <w:r w:rsidR="003C1A56" w:rsidRPr="00C05458">
        <w:rPr>
          <w:b w:val="0"/>
          <w:color w:val="auto"/>
          <w:szCs w:val="22"/>
          <w:lang w:val="ru-RU"/>
        </w:rPr>
        <w:t>),</w:t>
      </w:r>
      <w:r w:rsidRPr="00C05458">
        <w:rPr>
          <w:b w:val="0"/>
          <w:color w:val="auto"/>
          <w:szCs w:val="22"/>
          <w:lang w:val="ru-RU"/>
        </w:rPr>
        <w:t xml:space="preserve"> указаны в Приложении № 2 к настоящему </w:t>
      </w:r>
      <w:r w:rsidR="005648B1">
        <w:rPr>
          <w:b w:val="0"/>
          <w:color w:val="auto"/>
          <w:szCs w:val="22"/>
        </w:rPr>
        <w:t>Договор</w:t>
      </w:r>
      <w:r w:rsidRPr="00C05458">
        <w:rPr>
          <w:b w:val="0"/>
          <w:color w:val="auto"/>
          <w:szCs w:val="22"/>
          <w:lang w:val="ru-RU"/>
        </w:rPr>
        <w:t>у.</w:t>
      </w:r>
    </w:p>
    <w:p w:rsidR="00B73D02" w:rsidRPr="00C05458" w:rsidRDefault="00C9302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Установленный прибор учета должен быть допущен в эксплуатацию в порядке, установленном Основными положениями, с документальным </w:t>
      </w:r>
      <w:r w:rsidR="00406226" w:rsidRPr="00C05458">
        <w:rPr>
          <w:b w:val="0"/>
          <w:color w:val="auto"/>
          <w:szCs w:val="22"/>
          <w:lang w:val="ru-RU"/>
        </w:rPr>
        <w:t>оформлением результатов допуска</w:t>
      </w:r>
      <w:r w:rsidRPr="00C05458">
        <w:rPr>
          <w:b w:val="0"/>
          <w:color w:val="auto"/>
          <w:szCs w:val="22"/>
          <w:lang w:val="ru-RU"/>
        </w:rPr>
        <w:t>.</w:t>
      </w:r>
    </w:p>
    <w:p w:rsidR="00383119" w:rsidRPr="00C05458" w:rsidRDefault="00383119" w:rsidP="00FB056F">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lastRenderedPageBreak/>
        <w:t xml:space="preserve">Обязанность по обеспечению в соответствии с требованиями действующего Законодательства эксплуатации установленного и допущенного в эксплуатацию прибора учета возлагается на </w:t>
      </w:r>
      <w:r w:rsidR="00FB056F" w:rsidRPr="00C05458">
        <w:rPr>
          <w:b w:val="0"/>
          <w:color w:val="auto"/>
          <w:szCs w:val="22"/>
          <w:lang w:val="ru-RU"/>
        </w:rPr>
        <w:t>Сетевую организацию</w:t>
      </w:r>
      <w:r w:rsidRPr="00C05458">
        <w:rPr>
          <w:b w:val="0"/>
          <w:color w:val="auto"/>
          <w:szCs w:val="22"/>
          <w:lang w:val="ru-RU"/>
        </w:rPr>
        <w:t xml:space="preserve">. При этом под эксплуатацией прибора учета </w:t>
      </w:r>
      <w:r w:rsidR="00FB056F" w:rsidRPr="00C05458">
        <w:rPr>
          <w:b w:val="0"/>
          <w:color w:val="auto"/>
          <w:szCs w:val="22"/>
          <w:lang w:val="ru-RU"/>
        </w:rPr>
        <w:t>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r w:rsidRPr="00C05458">
        <w:rPr>
          <w:b w:val="0"/>
          <w:color w:val="auto"/>
          <w:szCs w:val="22"/>
          <w:lang w:val="ru-RU"/>
        </w:rPr>
        <w:t>.</w:t>
      </w:r>
    </w:p>
    <w:p w:rsidR="00C005B6" w:rsidRPr="00C05458" w:rsidRDefault="00383119" w:rsidP="0015176B">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 xml:space="preserve">В случае если расчетные приборы учета электрической энергии по настоящему </w:t>
      </w:r>
      <w:r w:rsidR="005648B1">
        <w:rPr>
          <w:b w:val="0"/>
          <w:color w:val="auto"/>
          <w:szCs w:val="22"/>
          <w:lang w:val="ru-RU"/>
        </w:rPr>
        <w:t>Договор</w:t>
      </w:r>
      <w:r w:rsidRPr="00C05458">
        <w:rPr>
          <w:b w:val="0"/>
          <w:color w:val="auto"/>
          <w:szCs w:val="22"/>
          <w:lang w:val="ru-RU"/>
        </w:rPr>
        <w:t>у установлены в границах балансовой принадлежности Потребителя</w:t>
      </w:r>
      <w:r w:rsidR="0015176B" w:rsidRPr="00C05458">
        <w:rPr>
          <w:b w:val="0"/>
          <w:color w:val="auto"/>
          <w:szCs w:val="22"/>
          <w:lang w:val="ru-RU"/>
        </w:rPr>
        <w:t xml:space="preserve"> и не присоединены к интеллектуальным системам учета электрической энергии (мощности)</w:t>
      </w:r>
      <w:r w:rsidRPr="00C05458">
        <w:rPr>
          <w:b w:val="0"/>
          <w:color w:val="auto"/>
          <w:szCs w:val="22"/>
          <w:lang w:val="ru-RU"/>
        </w:rPr>
        <w:t xml:space="preserve">, Потребитель обязан осуществлять снятие показаний расчетных приборов учета по состоянию на 00 часов 00 минут 1-го дня месяца, следующего за расчетным периодом, и представлять Поставщику показания с использованием телефонной связи, факсимильной связи, электронной почты или иным способом, позволяющим подтвердить факт получения (с использованием реквизитов Поставщика, указанных в разделе 14 настоящего </w:t>
      </w:r>
      <w:r w:rsidR="005648B1">
        <w:rPr>
          <w:b w:val="0"/>
          <w:color w:val="auto"/>
          <w:szCs w:val="22"/>
          <w:lang w:val="ru-RU"/>
        </w:rPr>
        <w:t>Договор</w:t>
      </w:r>
      <w:r w:rsidRPr="00C05458">
        <w:rPr>
          <w:b w:val="0"/>
          <w:color w:val="auto"/>
          <w:szCs w:val="22"/>
          <w:lang w:val="ru-RU"/>
        </w:rPr>
        <w:t>а), до окончания 1-го дня месяца, следующего за расчетным периодом, а также в письменной форме в течение 3 рабочих дней.</w:t>
      </w:r>
    </w:p>
    <w:p w:rsidR="008F18D2" w:rsidRPr="00C05458" w:rsidRDefault="000C5F23" w:rsidP="000C5F23">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При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w:t>
      </w:r>
      <w:r w:rsidR="008F18D2" w:rsidRPr="00C05458">
        <w:rPr>
          <w:b w:val="0"/>
          <w:color w:val="auto"/>
          <w:szCs w:val="22"/>
          <w:lang w:val="ru-RU"/>
        </w:rPr>
        <w:t xml:space="preserve"> </w:t>
      </w:r>
      <w:r w:rsidR="00406226" w:rsidRPr="00C05458">
        <w:rPr>
          <w:b w:val="0"/>
          <w:color w:val="auto"/>
          <w:szCs w:val="22"/>
          <w:lang w:val="ru-RU"/>
        </w:rPr>
        <w:t>Сетевая органи</w:t>
      </w:r>
      <w:r w:rsidR="00554ED3" w:rsidRPr="00C05458">
        <w:rPr>
          <w:b w:val="0"/>
          <w:color w:val="auto"/>
          <w:szCs w:val="22"/>
          <w:lang w:val="ru-RU"/>
        </w:rPr>
        <w:t>зация</w:t>
      </w:r>
      <w:r w:rsidR="008F18D2" w:rsidRPr="00C05458">
        <w:rPr>
          <w:b w:val="0"/>
          <w:color w:val="auto"/>
          <w:szCs w:val="22"/>
          <w:lang w:val="ru-RU"/>
        </w:rPr>
        <w:t xml:space="preserve"> обязан</w:t>
      </w:r>
      <w:r w:rsidR="00554ED3" w:rsidRPr="00C05458">
        <w:rPr>
          <w:b w:val="0"/>
          <w:color w:val="auto"/>
          <w:szCs w:val="22"/>
          <w:lang w:val="ru-RU"/>
        </w:rPr>
        <w:t>а</w:t>
      </w:r>
      <w:r w:rsidR="008F18D2" w:rsidRPr="00C05458">
        <w:rPr>
          <w:b w:val="0"/>
          <w:color w:val="auto"/>
          <w:szCs w:val="22"/>
          <w:lang w:val="ru-RU"/>
        </w:rPr>
        <w:t xml:space="preserve"> произвести действия по возобновлению учета электрической энергии в срок, </w:t>
      </w:r>
      <w:r w:rsidRPr="00C05458">
        <w:rPr>
          <w:b w:val="0"/>
          <w:color w:val="auto"/>
          <w:szCs w:val="22"/>
          <w:lang w:val="ru-RU"/>
        </w:rPr>
        <w:t>установленный Основными положениями</w:t>
      </w:r>
      <w:r w:rsidR="008F18D2" w:rsidRPr="00C05458">
        <w:rPr>
          <w:b w:val="0"/>
          <w:color w:val="auto"/>
          <w:szCs w:val="22"/>
          <w:lang w:val="ru-RU"/>
        </w:rPr>
        <w:t>.</w:t>
      </w:r>
    </w:p>
    <w:p w:rsidR="00B973F8" w:rsidRPr="00C05458" w:rsidRDefault="00B973F8" w:rsidP="00A4215C">
      <w:pPr>
        <w:numPr>
          <w:ilvl w:val="0"/>
          <w:numId w:val="1"/>
        </w:numPr>
        <w:suppressAutoHyphens/>
        <w:spacing w:before="240" w:after="120"/>
        <w:ind w:left="0" w:firstLine="0"/>
        <w:jc w:val="center"/>
        <w:rPr>
          <w:b/>
          <w:sz w:val="22"/>
          <w:szCs w:val="22"/>
        </w:rPr>
      </w:pPr>
      <w:r w:rsidRPr="00C05458">
        <w:rPr>
          <w:b/>
          <w:sz w:val="22"/>
          <w:szCs w:val="22"/>
        </w:rPr>
        <w:t>ПОРЯДОК ОПРЕДЕЛЕНИЯ ФАКТИЧЕСКОГО ОБЪЕМА</w:t>
      </w:r>
      <w:r w:rsidRPr="00C05458">
        <w:rPr>
          <w:b/>
          <w:sz w:val="22"/>
          <w:szCs w:val="22"/>
        </w:rPr>
        <w:br/>
        <w:t>ПОТРЕБЛЕНИЯ ЭЛЕКТРОЭНЕРГИИ (МОЩНОСТИ)</w:t>
      </w:r>
    </w:p>
    <w:p w:rsidR="009C1BB8" w:rsidRPr="00C05458" w:rsidRDefault="009E4A00"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Определение фактического объема потребления электрической энергии (мощности) осуществляется на основании данных, полученных:</w:t>
      </w:r>
    </w:p>
    <w:p w:rsidR="009E4A00" w:rsidRPr="00C05458" w:rsidRDefault="009E4A00" w:rsidP="00A4215C">
      <w:pPr>
        <w:pStyle w:val="a9"/>
        <w:numPr>
          <w:ilvl w:val="0"/>
          <w:numId w:val="2"/>
        </w:numPr>
        <w:tabs>
          <w:tab w:val="left" w:pos="993"/>
        </w:tabs>
        <w:suppressAutoHyphens/>
        <w:overflowPunct/>
        <w:autoSpaceDE/>
        <w:autoSpaceDN/>
        <w:adjustRightInd/>
        <w:ind w:left="0" w:right="-58" w:firstLine="709"/>
        <w:textAlignment w:val="auto"/>
        <w:rPr>
          <w:b w:val="0"/>
          <w:color w:val="auto"/>
          <w:szCs w:val="22"/>
        </w:rPr>
      </w:pPr>
      <w:r w:rsidRPr="00C05458">
        <w:rPr>
          <w:b w:val="0"/>
          <w:color w:val="auto"/>
          <w:szCs w:val="22"/>
        </w:rPr>
        <w:t>с использованием указанных в Приложении №2 приборов учета электрической энергии, в том числе включенных в состав измерительных комплексов, систем учета;</w:t>
      </w:r>
    </w:p>
    <w:p w:rsidR="009E4A00" w:rsidRPr="00C05458" w:rsidRDefault="00F570FA" w:rsidP="00F570FA">
      <w:pPr>
        <w:pStyle w:val="a9"/>
        <w:numPr>
          <w:ilvl w:val="0"/>
          <w:numId w:val="2"/>
        </w:numPr>
        <w:tabs>
          <w:tab w:val="left" w:pos="0"/>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 случае </w:t>
      </w:r>
      <w:r w:rsidRPr="00C05458">
        <w:rPr>
          <w:b w:val="0"/>
          <w:color w:val="auto"/>
          <w:szCs w:val="22"/>
        </w:rPr>
        <w:t>отсутствия актуальных показаний или непригодности к расчетам приборов учета</w:t>
      </w:r>
      <w:r w:rsidR="009E4A00" w:rsidRPr="00C05458">
        <w:rPr>
          <w:b w:val="0"/>
          <w:color w:val="auto"/>
          <w:szCs w:val="22"/>
        </w:rPr>
        <w:t xml:space="preserve"> </w:t>
      </w:r>
      <w:r w:rsidRPr="00C05458">
        <w:rPr>
          <w:b w:val="0"/>
          <w:color w:val="auto"/>
          <w:szCs w:val="22"/>
          <w:lang w:val="ru-RU"/>
        </w:rPr>
        <w:t xml:space="preserve">- </w:t>
      </w:r>
      <w:r w:rsidRPr="00C05458">
        <w:rPr>
          <w:b w:val="0"/>
          <w:color w:val="auto"/>
          <w:szCs w:val="22"/>
        </w:rPr>
        <w:t>на основании расчетных способов, которые определяются замещающей информацией или иными расчетными способами</w:t>
      </w:r>
      <w:r w:rsidR="009E4A00" w:rsidRPr="00C05458">
        <w:rPr>
          <w:b w:val="0"/>
          <w:color w:val="auto"/>
          <w:szCs w:val="22"/>
        </w:rPr>
        <w:t>, предусмотренн</w:t>
      </w:r>
      <w:r w:rsidRPr="00C05458">
        <w:rPr>
          <w:b w:val="0"/>
          <w:color w:val="auto"/>
          <w:szCs w:val="22"/>
          <w:lang w:val="ru-RU"/>
        </w:rPr>
        <w:t>ыми</w:t>
      </w:r>
      <w:r w:rsidR="009E4A00" w:rsidRPr="00C05458">
        <w:rPr>
          <w:b w:val="0"/>
          <w:color w:val="auto"/>
          <w:szCs w:val="22"/>
        </w:rPr>
        <w:t xml:space="preserve"> требованиями </w:t>
      </w:r>
      <w:r w:rsidRPr="00C05458">
        <w:rPr>
          <w:b w:val="0"/>
          <w:color w:val="auto"/>
          <w:szCs w:val="22"/>
          <w:lang w:val="ru-RU"/>
        </w:rPr>
        <w:t>Основных положений</w:t>
      </w:r>
      <w:r w:rsidR="009E4A00" w:rsidRPr="00C05458">
        <w:rPr>
          <w:b w:val="0"/>
          <w:color w:val="auto"/>
          <w:szCs w:val="22"/>
        </w:rPr>
        <w:t>.</w:t>
      </w:r>
    </w:p>
    <w:p w:rsidR="002E5D1F" w:rsidRPr="00C05458" w:rsidRDefault="00F570FA" w:rsidP="00F570FA">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В случае если прибор учета не расположен на границе балансовой принадлежности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r w:rsidR="002E5D1F" w:rsidRPr="00C05458">
        <w:rPr>
          <w:b w:val="0"/>
          <w:color w:val="auto"/>
          <w:szCs w:val="22"/>
          <w:lang w:val="ru-RU"/>
        </w:rPr>
        <w:t>.</w:t>
      </w:r>
    </w:p>
    <w:p w:rsidR="009C1BB8" w:rsidRPr="00C05458" w:rsidRDefault="00D8652D" w:rsidP="00A4215C">
      <w:pPr>
        <w:numPr>
          <w:ilvl w:val="0"/>
          <w:numId w:val="1"/>
        </w:numPr>
        <w:suppressAutoHyphens/>
        <w:spacing w:before="240" w:after="120"/>
        <w:ind w:left="0" w:firstLine="0"/>
        <w:jc w:val="center"/>
        <w:rPr>
          <w:b/>
          <w:color w:val="000000"/>
          <w:sz w:val="22"/>
          <w:szCs w:val="22"/>
        </w:rPr>
      </w:pPr>
      <w:r w:rsidRPr="00C05458">
        <w:rPr>
          <w:b/>
          <w:sz w:val="22"/>
          <w:szCs w:val="22"/>
        </w:rPr>
        <w:t xml:space="preserve">УСЛОВИЯ О ЦЕНЕ </w:t>
      </w:r>
      <w:r w:rsidR="005648B1">
        <w:rPr>
          <w:b/>
          <w:sz w:val="22"/>
          <w:szCs w:val="22"/>
          <w:lang w:val="en-US"/>
        </w:rPr>
        <w:t>ДОГОВОРА</w:t>
      </w:r>
    </w:p>
    <w:p w:rsidR="00D85495" w:rsidRDefault="00D85495" w:rsidP="00D85495">
      <w:pPr>
        <w:pStyle w:val="a9"/>
        <w:suppressAutoHyphens/>
        <w:overflowPunct/>
        <w:autoSpaceDE/>
        <w:autoSpaceDN/>
        <w:adjustRightInd/>
        <w:ind w:right="-58" w:firstLine="709"/>
        <w:textAlignment w:val="auto"/>
        <w:rPr>
          <w:b w:val="0"/>
          <w:color w:val="auto"/>
          <w:szCs w:val="22"/>
        </w:rPr>
      </w:pPr>
      <w:r>
        <w:rPr>
          <w:b w:val="0"/>
          <w:color w:val="auto"/>
          <w:szCs w:val="22"/>
          <w:lang w:val="ru-RU"/>
        </w:rPr>
        <w:t xml:space="preserve">10.1. </w:t>
      </w:r>
      <w:r w:rsidRPr="00CC2D19">
        <w:rPr>
          <w:b w:val="0"/>
          <w:color w:val="auto"/>
          <w:szCs w:val="22"/>
          <w:lang w:val="ru-RU"/>
        </w:rPr>
        <w:t xml:space="preserve">Оплата электрической энергии (мощности) по настоящему </w:t>
      </w:r>
      <w:r>
        <w:rPr>
          <w:b w:val="0"/>
          <w:color w:val="auto"/>
          <w:szCs w:val="22"/>
          <w:lang w:val="ru-RU"/>
        </w:rPr>
        <w:t>Договор</w:t>
      </w:r>
      <w:r w:rsidRPr="00CC2D19">
        <w:rPr>
          <w:b w:val="0"/>
          <w:color w:val="auto"/>
          <w:szCs w:val="22"/>
          <w:lang w:val="ru-RU"/>
        </w:rPr>
        <w:t>у производится по регулируемым ценам (для жилых помещений) и нерегулируемым ценам (для нежилых помещений)</w:t>
      </w:r>
      <w:r>
        <w:rPr>
          <w:b w:val="0"/>
          <w:color w:val="auto"/>
          <w:szCs w:val="22"/>
          <w:lang w:val="ru-RU"/>
        </w:rPr>
        <w:t xml:space="preserve">. </w:t>
      </w:r>
      <w:r w:rsidRPr="00B90004">
        <w:rPr>
          <w:b w:val="0"/>
          <w:color w:val="auto"/>
          <w:szCs w:val="22"/>
        </w:rPr>
        <w:t>Регулируемые цены устанавливаются решениями органа исполнительной власти соответствующего субъекта РФ в области государственного регулирования тарифов, тарифы принимаются в бесспорном порядке без предварительного согласования и вводятся в сроки, оговоренные указанными Решениями. Изменение регулируемых цен в период действия Договора не требует его переоформления.</w:t>
      </w:r>
    </w:p>
    <w:p w:rsidR="00F6142C" w:rsidRPr="00B90004" w:rsidRDefault="00F6142C" w:rsidP="00D85495">
      <w:pPr>
        <w:pStyle w:val="a9"/>
        <w:suppressAutoHyphens/>
        <w:overflowPunct/>
        <w:autoSpaceDE/>
        <w:autoSpaceDN/>
        <w:adjustRightInd/>
        <w:ind w:right="-58" w:firstLine="709"/>
        <w:textAlignment w:val="auto"/>
        <w:rPr>
          <w:b w:val="0"/>
          <w:color w:val="auto"/>
          <w:szCs w:val="22"/>
        </w:rPr>
      </w:pPr>
    </w:p>
    <w:p w:rsidR="009C1BB8" w:rsidRPr="00C05458" w:rsidRDefault="00D8652D" w:rsidP="00744662">
      <w:pPr>
        <w:numPr>
          <w:ilvl w:val="0"/>
          <w:numId w:val="1"/>
        </w:numPr>
        <w:suppressAutoHyphens/>
        <w:spacing w:after="120"/>
        <w:ind w:left="0" w:firstLine="0"/>
        <w:jc w:val="center"/>
        <w:rPr>
          <w:b/>
          <w:color w:val="000000"/>
          <w:sz w:val="22"/>
          <w:szCs w:val="22"/>
        </w:rPr>
      </w:pPr>
      <w:r w:rsidRPr="00C05458">
        <w:rPr>
          <w:b/>
          <w:sz w:val="22"/>
          <w:szCs w:val="22"/>
        </w:rPr>
        <w:t>ПОРЯДОК ОПЛАТЫ</w:t>
      </w:r>
    </w:p>
    <w:p w:rsidR="009C1BB8" w:rsidRPr="00C05458" w:rsidRDefault="00D8652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Расчетным периодом для осуществления расчетов Потребителя с Поставщиком является 1 месяц.</w:t>
      </w:r>
    </w:p>
    <w:p w:rsidR="00C27664" w:rsidRPr="00C05458" w:rsidRDefault="00D8652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в разделе 1</w:t>
      </w:r>
      <w:r w:rsidR="00E02689" w:rsidRPr="00C05458">
        <w:rPr>
          <w:b w:val="0"/>
          <w:color w:val="auto"/>
          <w:szCs w:val="22"/>
          <w:lang w:val="ru-RU"/>
        </w:rPr>
        <w:t>5</w:t>
      </w:r>
      <w:r w:rsidRPr="00C05458">
        <w:rPr>
          <w:b w:val="0"/>
          <w:color w:val="auto"/>
          <w:szCs w:val="22"/>
          <w:lang w:val="ru-RU"/>
        </w:rPr>
        <w:t xml:space="preserve"> настоящего </w:t>
      </w:r>
      <w:r w:rsidR="005648B1">
        <w:rPr>
          <w:b w:val="0"/>
          <w:color w:val="auto"/>
          <w:szCs w:val="22"/>
        </w:rPr>
        <w:t>Договор</w:t>
      </w:r>
      <w:r w:rsidRPr="00C05458">
        <w:rPr>
          <w:b w:val="0"/>
          <w:color w:val="auto"/>
          <w:szCs w:val="22"/>
          <w:lang w:val="ru-RU"/>
        </w:rPr>
        <w:t>а</w:t>
      </w:r>
      <w:r w:rsidR="00C27664" w:rsidRPr="00C05458">
        <w:rPr>
          <w:b w:val="0"/>
          <w:color w:val="auto"/>
          <w:szCs w:val="22"/>
          <w:lang w:val="ru-RU"/>
        </w:rPr>
        <w:t>, до 15-го числа месяца, следующего за месяцем, за который осуществляется оплата.</w:t>
      </w:r>
    </w:p>
    <w:p w:rsidR="00C60050" w:rsidRPr="00C05458" w:rsidRDefault="009642B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Стороны вправе не реже 1 раза в год оформлять Акт сверки взаиморасчетов.</w:t>
      </w:r>
    </w:p>
    <w:p w:rsidR="00C60050" w:rsidRPr="00C05458" w:rsidRDefault="009642B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Поставщик ежемесячно оформляет товарную накладную (форма N ТОРГ-12)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w:t>
      </w:r>
      <w:r w:rsidRPr="00C05458">
        <w:rPr>
          <w:b w:val="0"/>
          <w:color w:val="auto"/>
          <w:szCs w:val="22"/>
        </w:rPr>
        <w:lastRenderedPageBreak/>
        <w:t xml:space="preserve">условиями настоящего </w:t>
      </w:r>
      <w:r w:rsidR="005648B1">
        <w:rPr>
          <w:b w:val="0"/>
          <w:color w:val="auto"/>
          <w:szCs w:val="22"/>
        </w:rPr>
        <w:t>Договор</w:t>
      </w:r>
      <w:r w:rsidRPr="00C05458">
        <w:rPr>
          <w:b w:val="0"/>
          <w:color w:val="auto"/>
          <w:szCs w:val="22"/>
          <w:lang w:val="ru-RU"/>
        </w:rPr>
        <w:t>а</w:t>
      </w:r>
      <w:r w:rsidRPr="00C05458">
        <w:rPr>
          <w:b w:val="0"/>
          <w:color w:val="auto"/>
          <w:szCs w:val="22"/>
        </w:rPr>
        <w:t xml:space="preserve"> по форме, установленной Поставщиком.</w:t>
      </w:r>
      <w:r w:rsidR="00804D6C" w:rsidRPr="00C05458">
        <w:rPr>
          <w:b w:val="0"/>
          <w:color w:val="auto"/>
          <w:szCs w:val="22"/>
          <w:lang w:val="ru-RU"/>
        </w:rPr>
        <w:t xml:space="preserve"> Наряду с товарной накладной, счет-фактурой, допускается оформление универсального передаточного документа (в двух экземплярах). </w:t>
      </w:r>
    </w:p>
    <w:p w:rsidR="009642BD" w:rsidRPr="00C05458" w:rsidRDefault="009642BD" w:rsidP="00A4215C">
      <w:pPr>
        <w:pStyle w:val="a9"/>
        <w:suppressAutoHyphens/>
        <w:overflowPunct/>
        <w:autoSpaceDE/>
        <w:autoSpaceDN/>
        <w:adjustRightInd/>
        <w:ind w:right="-58" w:firstLine="709"/>
        <w:textAlignment w:val="auto"/>
        <w:rPr>
          <w:b w:val="0"/>
          <w:color w:val="auto"/>
          <w:szCs w:val="22"/>
        </w:rPr>
      </w:pPr>
      <w:r w:rsidRPr="00C05458">
        <w:rPr>
          <w:b w:val="0"/>
          <w:color w:val="auto"/>
          <w:szCs w:val="22"/>
        </w:rPr>
        <w:t>Если по истечении 15 дней с момента получения Потребителем товарной накладной</w:t>
      </w:r>
      <w:r w:rsidR="00804D6C" w:rsidRPr="00C05458">
        <w:rPr>
          <w:b w:val="0"/>
          <w:color w:val="auto"/>
          <w:szCs w:val="22"/>
          <w:lang w:val="ru-RU"/>
        </w:rPr>
        <w:t xml:space="preserve"> (универсального передаточного документа)</w:t>
      </w:r>
      <w:r w:rsidRPr="00C05458">
        <w:rPr>
          <w:b w:val="0"/>
          <w:color w:val="auto"/>
          <w:szCs w:val="22"/>
        </w:rPr>
        <w:t xml:space="preserve">, Поставщик не получит подписанный экземпляр товарной накладной </w:t>
      </w:r>
      <w:r w:rsidR="00804D6C" w:rsidRPr="00C05458">
        <w:rPr>
          <w:b w:val="0"/>
          <w:color w:val="auto"/>
          <w:szCs w:val="22"/>
          <w:lang w:val="ru-RU"/>
        </w:rPr>
        <w:t xml:space="preserve">(универсального передаточного документа) </w:t>
      </w:r>
      <w:r w:rsidRPr="00C05458">
        <w:rPr>
          <w:b w:val="0"/>
          <w:color w:val="auto"/>
          <w:szCs w:val="22"/>
        </w:rPr>
        <w:t xml:space="preserve">со стороны Потребителя или возражения к ней, то накладная </w:t>
      </w:r>
      <w:r w:rsidR="00804D6C" w:rsidRPr="00C05458">
        <w:rPr>
          <w:b w:val="0"/>
          <w:color w:val="auto"/>
          <w:szCs w:val="22"/>
          <w:lang w:val="ru-RU"/>
        </w:rPr>
        <w:t xml:space="preserve">(универсальный передаточный документ) </w:t>
      </w:r>
      <w:r w:rsidRPr="00C05458">
        <w:rPr>
          <w:b w:val="0"/>
          <w:color w:val="auto"/>
          <w:szCs w:val="22"/>
        </w:rPr>
        <w:t>считается подписанной</w:t>
      </w:r>
      <w:r w:rsidR="00804D6C" w:rsidRPr="00C05458">
        <w:rPr>
          <w:b w:val="0"/>
          <w:color w:val="auto"/>
          <w:szCs w:val="22"/>
          <w:lang w:val="ru-RU"/>
        </w:rPr>
        <w:t xml:space="preserve"> (-ым)</w:t>
      </w:r>
      <w:r w:rsidRPr="00C05458">
        <w:rPr>
          <w:b w:val="0"/>
          <w:color w:val="auto"/>
          <w:szCs w:val="22"/>
        </w:rPr>
        <w:t xml:space="preserve"> в редакции Поставщика.</w:t>
      </w:r>
    </w:p>
    <w:p w:rsidR="00C60050" w:rsidRPr="00C05458" w:rsidRDefault="00C60050"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 </w:t>
      </w:r>
      <w:r w:rsidR="009642BD" w:rsidRPr="00C05458">
        <w:rPr>
          <w:b w:val="0"/>
          <w:color w:val="auto"/>
          <w:szCs w:val="22"/>
          <w:lang w:val="ru-RU"/>
        </w:rPr>
        <w:t xml:space="preserve">При осуществлении оплаты по настоящему </w:t>
      </w:r>
      <w:r w:rsidR="005648B1">
        <w:rPr>
          <w:b w:val="0"/>
          <w:color w:val="auto"/>
          <w:szCs w:val="22"/>
        </w:rPr>
        <w:t>Договор</w:t>
      </w:r>
      <w:r w:rsidR="009642BD" w:rsidRPr="00C05458">
        <w:rPr>
          <w:b w:val="0"/>
          <w:color w:val="auto"/>
          <w:szCs w:val="22"/>
          <w:lang w:val="ru-RU"/>
        </w:rPr>
        <w:t xml:space="preserve">у в безналичной форме Потребитель указывает в платежном документе номер настоящего </w:t>
      </w:r>
      <w:r w:rsidR="005648B1">
        <w:rPr>
          <w:b w:val="0"/>
          <w:color w:val="auto"/>
          <w:szCs w:val="22"/>
        </w:rPr>
        <w:t>Договор</w:t>
      </w:r>
      <w:r w:rsidR="009642BD" w:rsidRPr="00C05458">
        <w:rPr>
          <w:b w:val="0"/>
          <w:color w:val="auto"/>
          <w:szCs w:val="22"/>
          <w:lang w:val="ru-RU"/>
        </w:rPr>
        <w:t>а, номер и дату счета на оплату или счета-фактуры</w:t>
      </w:r>
      <w:r w:rsidR="008B2011" w:rsidRPr="00C05458">
        <w:rPr>
          <w:b w:val="0"/>
          <w:color w:val="auto"/>
          <w:szCs w:val="22"/>
          <w:lang w:val="ru-RU"/>
        </w:rPr>
        <w:t xml:space="preserve"> (универсального передаточного документа)</w:t>
      </w:r>
      <w:r w:rsidR="009642BD" w:rsidRPr="00C05458">
        <w:rPr>
          <w:b w:val="0"/>
          <w:color w:val="auto"/>
          <w:szCs w:val="22"/>
          <w:lang w:val="ru-RU"/>
        </w:rPr>
        <w:t>. При отсутствии ссылки в платежном документе на счет  (счет-фактуру</w:t>
      </w:r>
      <w:r w:rsidR="008B2011" w:rsidRPr="00C05458">
        <w:rPr>
          <w:b w:val="0"/>
          <w:color w:val="auto"/>
          <w:szCs w:val="22"/>
          <w:lang w:val="ru-RU"/>
        </w:rPr>
        <w:t>, универсальный передаточный документ</w:t>
      </w:r>
      <w:r w:rsidR="009642BD" w:rsidRPr="00C05458">
        <w:rPr>
          <w:b w:val="0"/>
          <w:color w:val="auto"/>
          <w:szCs w:val="22"/>
          <w:lang w:val="ru-RU"/>
        </w:rPr>
        <w:t>), согласно которому производится оплата, Поставщик учитывает поступившие денежные средства в счет оплаты имеющейся задолженности Потребителя.</w:t>
      </w:r>
    </w:p>
    <w:p w:rsidR="00221F70" w:rsidRPr="00C05458" w:rsidRDefault="00221F70" w:rsidP="00A4215C">
      <w:pPr>
        <w:pStyle w:val="2"/>
        <w:numPr>
          <w:ilvl w:val="1"/>
          <w:numId w:val="1"/>
        </w:numPr>
        <w:tabs>
          <w:tab w:val="clear" w:pos="1353"/>
        </w:tabs>
        <w:suppressAutoHyphens/>
        <w:spacing w:before="0"/>
        <w:ind w:left="0" w:firstLine="709"/>
        <w:rPr>
          <w:b w:val="0"/>
          <w:caps w:val="0"/>
          <w:sz w:val="22"/>
          <w:szCs w:val="22"/>
          <w:lang w:val="ru-RU" w:eastAsia="x-none"/>
        </w:rPr>
      </w:pPr>
      <w:r w:rsidRPr="00C05458">
        <w:rPr>
          <w:b w:val="0"/>
          <w:caps w:val="0"/>
          <w:sz w:val="22"/>
          <w:szCs w:val="22"/>
          <w:lang w:val="ru-RU" w:eastAsia="x-none"/>
        </w:rPr>
        <w:t xml:space="preserve">Потребитель, несвоевременно и (или) не полностью оплативший электрическую энергию Гарантирующему поставщику уплачивает ему пени в размере: </w:t>
      </w:r>
    </w:p>
    <w:p w:rsidR="00221F70" w:rsidRPr="00C05458" w:rsidRDefault="00221F70" w:rsidP="00A4215C">
      <w:pPr>
        <w:pStyle w:val="2"/>
        <w:numPr>
          <w:ilvl w:val="0"/>
          <w:numId w:val="8"/>
        </w:numPr>
        <w:suppressAutoHyphens/>
        <w:ind w:left="426"/>
        <w:rPr>
          <w:b w:val="0"/>
          <w:caps w:val="0"/>
          <w:sz w:val="22"/>
          <w:szCs w:val="22"/>
          <w:lang w:val="ru-RU" w:eastAsia="x-none"/>
        </w:rPr>
      </w:pPr>
      <w:r w:rsidRPr="00C05458">
        <w:rPr>
          <w:b w:val="0"/>
          <w:caps w:val="0"/>
          <w:sz w:val="22"/>
          <w:szCs w:val="22"/>
          <w:lang w:val="ru-RU" w:eastAsia="x-none"/>
        </w:rPr>
        <w:t>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31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90-дневный срок оплата не произведена;</w:t>
      </w:r>
    </w:p>
    <w:p w:rsidR="00221F70" w:rsidRPr="00C05458" w:rsidRDefault="00221F70" w:rsidP="00A4215C">
      <w:pPr>
        <w:pStyle w:val="2"/>
        <w:numPr>
          <w:ilvl w:val="0"/>
          <w:numId w:val="8"/>
        </w:numPr>
        <w:suppressAutoHyphens/>
        <w:ind w:left="426"/>
        <w:jc w:val="both"/>
        <w:rPr>
          <w:b w:val="0"/>
          <w:caps w:val="0"/>
          <w:sz w:val="22"/>
          <w:szCs w:val="22"/>
          <w:lang w:val="ru-RU" w:eastAsia="x-none"/>
        </w:rPr>
      </w:pPr>
      <w:r w:rsidRPr="00C05458">
        <w:rPr>
          <w:b w:val="0"/>
          <w:caps w:val="0"/>
          <w:sz w:val="22"/>
          <w:szCs w:val="22"/>
          <w:lang w:val="ru-RU" w:eastAsia="x-none"/>
        </w:rPr>
        <w:t>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91 дня, следующего за днем наступления установленного срока оплаты, по день фактической оплаты</w:t>
      </w:r>
      <w:r w:rsidR="0058724E" w:rsidRPr="00C05458">
        <w:rPr>
          <w:b w:val="0"/>
          <w:caps w:val="0"/>
          <w:sz w:val="22"/>
          <w:szCs w:val="22"/>
          <w:lang w:val="ru-RU" w:eastAsia="x-none"/>
        </w:rPr>
        <w:t>.</w:t>
      </w:r>
    </w:p>
    <w:p w:rsidR="009C1BB8" w:rsidRPr="00C05458" w:rsidRDefault="001D5A2B" w:rsidP="00A4215C">
      <w:pPr>
        <w:numPr>
          <w:ilvl w:val="0"/>
          <w:numId w:val="1"/>
        </w:numPr>
        <w:suppressAutoHyphens/>
        <w:spacing w:before="240" w:after="120"/>
        <w:ind w:left="0" w:firstLine="0"/>
        <w:jc w:val="center"/>
        <w:rPr>
          <w:b/>
          <w:color w:val="000000"/>
          <w:sz w:val="22"/>
          <w:szCs w:val="22"/>
        </w:rPr>
      </w:pPr>
      <w:r w:rsidRPr="00C05458">
        <w:rPr>
          <w:b/>
          <w:sz w:val="22"/>
          <w:szCs w:val="22"/>
        </w:rPr>
        <w:t>ОТВЕТСТВЕННОСТЬ СТОРОН</w:t>
      </w:r>
    </w:p>
    <w:p w:rsidR="00EF37E8"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Стороны несут ответственность за неисполнение или ненадлежащее исполнение настоящего </w:t>
      </w:r>
      <w:r w:rsidR="005648B1">
        <w:rPr>
          <w:b w:val="0"/>
          <w:color w:val="auto"/>
          <w:szCs w:val="22"/>
        </w:rPr>
        <w:t>Договор</w:t>
      </w:r>
      <w:r w:rsidRPr="00C05458">
        <w:rPr>
          <w:b w:val="0"/>
          <w:color w:val="auto"/>
          <w:szCs w:val="22"/>
          <w:lang w:val="ru-RU"/>
        </w:rPr>
        <w:t>а в соответствии с его условиями  и действующим законодательством РФ.</w:t>
      </w:r>
    </w:p>
    <w:p w:rsidR="009C1BB8"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Стороны освобождаются от ответственности за неисполнение принятых на себя обязательств в случае, если оно явилось следствием обстоятельств непреодолимой силы.</w:t>
      </w:r>
    </w:p>
    <w:p w:rsidR="009C1BB8"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rsidR="001D5A2B"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Поставщик несет ответственность  за нарушение условий поставки по настоящему </w:t>
      </w:r>
      <w:r w:rsidR="005648B1">
        <w:rPr>
          <w:b w:val="0"/>
          <w:color w:val="auto"/>
          <w:szCs w:val="22"/>
        </w:rPr>
        <w:t>Договор</w:t>
      </w:r>
      <w:r w:rsidRPr="00C05458">
        <w:rPr>
          <w:b w:val="0"/>
          <w:color w:val="auto"/>
          <w:szCs w:val="22"/>
          <w:lang w:val="ru-RU"/>
        </w:rPr>
        <w:t>у, в том числе надежности электроснабжения и качества электрической энергии в соответствии с требованиями Основных положений.</w:t>
      </w:r>
    </w:p>
    <w:p w:rsidR="001D5A2B"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За нарушение порядка оплаты по настоящему </w:t>
      </w:r>
      <w:r w:rsidR="005648B1">
        <w:rPr>
          <w:b w:val="0"/>
          <w:color w:val="auto"/>
          <w:szCs w:val="22"/>
        </w:rPr>
        <w:t>Договор</w:t>
      </w:r>
      <w:r w:rsidRPr="00C05458">
        <w:rPr>
          <w:b w:val="0"/>
          <w:color w:val="auto"/>
          <w:szCs w:val="22"/>
          <w:lang w:val="ru-RU"/>
        </w:rPr>
        <w:t xml:space="preserve">у Потребитель несет ответственность в соответствии с действующим Законодательством РФ и настоящим </w:t>
      </w:r>
      <w:r w:rsidR="005648B1">
        <w:rPr>
          <w:b w:val="0"/>
          <w:color w:val="auto"/>
          <w:szCs w:val="22"/>
        </w:rPr>
        <w:t>Договор</w:t>
      </w:r>
      <w:r w:rsidRPr="00C05458">
        <w:rPr>
          <w:b w:val="0"/>
          <w:color w:val="auto"/>
          <w:szCs w:val="22"/>
          <w:lang w:val="ru-RU"/>
        </w:rPr>
        <w:t>ом.</w:t>
      </w:r>
    </w:p>
    <w:p w:rsidR="001D5A2B"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в том числе 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w:t>
      </w:r>
    </w:p>
    <w:p w:rsidR="001D5A2B"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Все споры или разногласия,  возникающие  между  сторонами  по настоящему </w:t>
      </w:r>
      <w:r w:rsidR="005648B1">
        <w:rPr>
          <w:b w:val="0"/>
          <w:color w:val="auto"/>
          <w:szCs w:val="22"/>
        </w:rPr>
        <w:t>Договор</w:t>
      </w:r>
      <w:r w:rsidRPr="00C05458">
        <w:rPr>
          <w:b w:val="0"/>
          <w:color w:val="auto"/>
          <w:szCs w:val="22"/>
          <w:lang w:val="ru-RU"/>
        </w:rPr>
        <w:t xml:space="preserve">у или в связи с ним, разрешаются путем переговоров между сторонами. В случае невозможности разрешения разногласий, в том числе связанных с заключением, изменением, расторжением </w:t>
      </w:r>
      <w:r w:rsidR="005648B1">
        <w:rPr>
          <w:b w:val="0"/>
          <w:color w:val="auto"/>
          <w:szCs w:val="22"/>
        </w:rPr>
        <w:t>Договор</w:t>
      </w:r>
      <w:r w:rsidRPr="00C05458">
        <w:rPr>
          <w:b w:val="0"/>
          <w:color w:val="auto"/>
          <w:szCs w:val="22"/>
          <w:lang w:val="ru-RU"/>
        </w:rPr>
        <w:t>а, путем переговоров они  подлежат рассмотрению в суде по месту нахождения Поставщика.</w:t>
      </w:r>
    </w:p>
    <w:p w:rsidR="001D5A2B" w:rsidRPr="00C05458" w:rsidRDefault="001D5A2B"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Получение Поставщиком настоящего </w:t>
      </w:r>
      <w:r w:rsidR="005648B1">
        <w:rPr>
          <w:b w:val="0"/>
          <w:color w:val="auto"/>
          <w:szCs w:val="22"/>
        </w:rPr>
        <w:t>Договор</w:t>
      </w:r>
      <w:r w:rsidRPr="00C05458">
        <w:rPr>
          <w:b w:val="0"/>
          <w:color w:val="auto"/>
          <w:szCs w:val="22"/>
          <w:lang w:val="ru-RU"/>
        </w:rPr>
        <w:t>а, подписанного Потребителем является подтверждением  Потребителя  соответствия его энергопринимающих устройств  требованиям ПУЭ и  готовности электроустановки  к приёму напряжения, основанием для включения под напряжение энергопринимающих устройств Потребителя.</w:t>
      </w:r>
    </w:p>
    <w:p w:rsidR="005614BA" w:rsidRPr="00C05458" w:rsidRDefault="005614B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lang w:val="ru-RU"/>
        </w:rPr>
        <w:t xml:space="preserve">Споры, которые могут возникнуть из настоящего </w:t>
      </w:r>
      <w:r w:rsidR="005648B1">
        <w:rPr>
          <w:b w:val="0"/>
          <w:color w:val="auto"/>
          <w:szCs w:val="22"/>
        </w:rPr>
        <w:t>Договор</w:t>
      </w:r>
      <w:r w:rsidRPr="00C05458">
        <w:rPr>
          <w:b w:val="0"/>
          <w:color w:val="auto"/>
          <w:szCs w:val="22"/>
          <w:lang w:val="ru-RU"/>
        </w:rPr>
        <w:t xml:space="preserve">а или в связи с ним, подлежат рассмотрению в Арбитражном суде </w:t>
      </w:r>
      <w:r w:rsidR="00013BA6">
        <w:rPr>
          <w:b w:val="0"/>
          <w:color w:val="auto"/>
          <w:szCs w:val="22"/>
          <w:lang w:val="ru-RU"/>
        </w:rPr>
        <w:t>республики Калмыкия</w:t>
      </w:r>
      <w:r w:rsidRPr="00C05458">
        <w:rPr>
          <w:b w:val="0"/>
          <w:color w:val="auto"/>
          <w:szCs w:val="22"/>
          <w:lang w:val="ru-RU"/>
        </w:rPr>
        <w:t xml:space="preserve">.  Претензионный (досудебный) порядок урегулирования споров обязателен для сторон по </w:t>
      </w:r>
      <w:r w:rsidR="005648B1">
        <w:rPr>
          <w:b w:val="0"/>
          <w:color w:val="auto"/>
          <w:szCs w:val="22"/>
        </w:rPr>
        <w:t>Договор</w:t>
      </w:r>
      <w:r w:rsidRPr="00C05458">
        <w:rPr>
          <w:b w:val="0"/>
          <w:color w:val="auto"/>
          <w:szCs w:val="22"/>
          <w:lang w:val="ru-RU"/>
        </w:rPr>
        <w:t>у.  Спор передается на рассмотрение суда по истечении 15 календарных дней со дня направления претензии.</w:t>
      </w:r>
    </w:p>
    <w:p w:rsidR="002B3BFA" w:rsidRPr="00C05458" w:rsidRDefault="002B3BFA" w:rsidP="00A4215C">
      <w:pPr>
        <w:numPr>
          <w:ilvl w:val="0"/>
          <w:numId w:val="1"/>
        </w:numPr>
        <w:suppressAutoHyphens/>
        <w:spacing w:before="240" w:after="120"/>
        <w:ind w:left="0" w:firstLine="0"/>
        <w:jc w:val="center"/>
        <w:rPr>
          <w:b/>
          <w:sz w:val="22"/>
          <w:szCs w:val="22"/>
        </w:rPr>
      </w:pPr>
      <w:r w:rsidRPr="00C05458">
        <w:rPr>
          <w:b/>
          <w:sz w:val="22"/>
          <w:szCs w:val="22"/>
        </w:rPr>
        <w:t>ЭЛЕКТРОННЫЙ ДОКУМЕНТООБОРОТ</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lastRenderedPageBreak/>
        <w:t>Стороны пришли к соглашению об использовании электронного документооборота</w:t>
      </w:r>
      <w:r w:rsidR="00DD051F">
        <w:rPr>
          <w:b w:val="0"/>
          <w:color w:val="auto"/>
          <w:szCs w:val="22"/>
          <w:lang w:val="ru-RU"/>
        </w:rPr>
        <w:t xml:space="preserve"> </w:t>
      </w:r>
      <w:r w:rsidR="00DD051F" w:rsidRPr="00DD051F">
        <w:rPr>
          <w:b w:val="0"/>
          <w:color w:val="auto"/>
          <w:szCs w:val="22"/>
          <w:lang w:val="ru-RU"/>
        </w:rPr>
        <w:t>и сервиса: «</w:t>
      </w:r>
      <w:r w:rsidR="00DD051F">
        <w:rPr>
          <w:b w:val="0"/>
          <w:color w:val="auto"/>
          <w:szCs w:val="22"/>
          <w:lang w:val="ru-RU"/>
        </w:rPr>
        <w:t>Л</w:t>
      </w:r>
      <w:r w:rsidR="00DD051F" w:rsidRPr="00DD051F">
        <w:rPr>
          <w:b w:val="0"/>
          <w:color w:val="auto"/>
          <w:szCs w:val="22"/>
          <w:lang w:val="ru-RU"/>
        </w:rPr>
        <w:t>ичный кабинет» Потребителя</w:t>
      </w:r>
      <w:r w:rsidRPr="00C05458">
        <w:rPr>
          <w:b w:val="0"/>
          <w:color w:val="auto"/>
          <w:szCs w:val="22"/>
          <w:lang w:val="ru-RU"/>
        </w:rPr>
        <w:t xml:space="preserve"> в рамках исполнения обязательств по настоящему Договору.</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Предметом настоящего соглашения является порядок обмена электронными документами, подписанными электронной (цифровой) подписью:</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-платежными документами, а также первичными учетными документами;</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-актами сверок взаиморасчетов;</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-документами о снятии показаний приборов учета;</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-дополнительными соглашениям к Договору;</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 xml:space="preserve">-иными документами, предусмотренными Договором и действующим законодательством. </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-документы, содержащие подписи третьих лиц, направляются Сторонами в графическом виде (скан-копии текста).</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 xml:space="preserve">Обмен документами с  использованием электронного документооборота </w:t>
      </w:r>
      <w:r w:rsidR="002E4AAE" w:rsidRPr="002E4AAE">
        <w:rPr>
          <w:b w:val="0"/>
          <w:color w:val="auto"/>
          <w:szCs w:val="22"/>
          <w:lang w:val="ru-RU"/>
        </w:rPr>
        <w:t>и сервиса: «личный кабинет» Потребителя</w:t>
      </w:r>
      <w:r w:rsidR="002E4AAE" w:rsidRPr="00C05458">
        <w:rPr>
          <w:b w:val="0"/>
          <w:color w:val="auto"/>
          <w:szCs w:val="22"/>
          <w:lang w:val="ru-RU"/>
        </w:rPr>
        <w:t xml:space="preserve"> </w:t>
      </w:r>
      <w:r w:rsidRPr="00C05458">
        <w:rPr>
          <w:b w:val="0"/>
          <w:color w:val="auto"/>
          <w:szCs w:val="22"/>
          <w:lang w:val="ru-RU"/>
        </w:rPr>
        <w:t>осуществляется Сторонами в порядке, установленном настоящим Договором,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Оператором в рамках исполнения настоящего Договора является ООО «Компания «Тензор» (ОГРН 1027600787994) или «СБК Контур» (ОГРН 1026605606620) или иной оператор, к которому подключены и Исполнитель и Поставщик.</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Для участия в электронном документообороте</w:t>
      </w:r>
      <w:r w:rsidR="002E4AAE">
        <w:rPr>
          <w:b w:val="0"/>
          <w:color w:val="auto"/>
          <w:szCs w:val="22"/>
          <w:lang w:val="ru-RU"/>
        </w:rPr>
        <w:t>,</w:t>
      </w:r>
      <w:r w:rsidR="002E4AAE" w:rsidRPr="002E4AAE">
        <w:rPr>
          <w:b w:val="0"/>
          <w:color w:val="auto"/>
          <w:szCs w:val="22"/>
          <w:lang w:val="ru-RU"/>
        </w:rPr>
        <w:t xml:space="preserve"> работы в сервисе: «Личный кабинет» Потребителя</w:t>
      </w:r>
      <w:r w:rsidRPr="00C05458">
        <w:rPr>
          <w:b w:val="0"/>
          <w:color w:val="auto"/>
          <w:szCs w:val="22"/>
          <w:lang w:val="ru-RU"/>
        </w:rPr>
        <w:t xml:space="preserve"> и соблюдения условий настоящего Договора Исполнитель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РФ и соответствующего Оператора. </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Поставщиком  на момент заключения настоящего Договора получен доступ к электронному документообороту Оператора ООО «Компания «Тензор» (ОГРН 1027600787994) и «СБК Контур» (ОГРН 1026605606620).</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Каждая Сторона вправе приостановить электронный документооборот в случаях:</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а) обнаружения технических неисправностей своей автоматизированной системы электронного документооборота;</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2B3BFA" w:rsidRPr="00C05458" w:rsidRDefault="002B3BFA" w:rsidP="00A4215C">
      <w:pPr>
        <w:pStyle w:val="a9"/>
        <w:suppressAutoHyphens/>
        <w:overflowPunct/>
        <w:autoSpaceDE/>
        <w:autoSpaceDN/>
        <w:adjustRightInd/>
        <w:ind w:left="709" w:right="-58"/>
        <w:textAlignment w:val="auto"/>
        <w:rPr>
          <w:b w:val="0"/>
          <w:color w:val="auto"/>
          <w:szCs w:val="22"/>
          <w:lang w:val="ru-RU"/>
        </w:rPr>
      </w:pPr>
      <w:r w:rsidRPr="00C05458">
        <w:rPr>
          <w:b w:val="0"/>
          <w:color w:val="auto"/>
          <w:szCs w:val="22"/>
          <w:lang w:val="ru-RU"/>
        </w:rPr>
        <w:t>г) по инициативе одной из Сторон при соблюдении условий, установленных настоящим Договором.</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На период приостановления электронного документооборота Стороны переходят на бумажный документооборот.</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w:t>
      </w:r>
    </w:p>
    <w:p w:rsidR="002B3BFA" w:rsidRPr="00C05458" w:rsidRDefault="002B3BFA"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lang w:val="ru-RU"/>
        </w:rPr>
      </w:pPr>
      <w:r w:rsidRPr="00C05458">
        <w:rPr>
          <w:b w:val="0"/>
          <w:color w:val="auto"/>
          <w:szCs w:val="22"/>
          <w:lang w:val="ru-RU"/>
        </w:rPr>
        <w:t>С момента однократного успешного осуществления обмена электронными документами оформление на бумажном носителе указанных в п. 7.2 документов прекращается.</w:t>
      </w:r>
    </w:p>
    <w:p w:rsidR="009642BD" w:rsidRPr="00C05458" w:rsidRDefault="009642BD" w:rsidP="00A4215C">
      <w:pPr>
        <w:numPr>
          <w:ilvl w:val="0"/>
          <w:numId w:val="1"/>
        </w:numPr>
        <w:suppressAutoHyphens/>
        <w:spacing w:before="240" w:after="120"/>
        <w:ind w:left="0" w:firstLine="0"/>
        <w:jc w:val="center"/>
        <w:rPr>
          <w:b/>
          <w:color w:val="000000"/>
          <w:sz w:val="22"/>
          <w:szCs w:val="22"/>
        </w:rPr>
      </w:pPr>
      <w:r w:rsidRPr="00C05458">
        <w:rPr>
          <w:b/>
          <w:color w:val="000000"/>
          <w:sz w:val="22"/>
          <w:szCs w:val="22"/>
        </w:rPr>
        <w:t xml:space="preserve">СРОК ДЕЙСТВИЯ </w:t>
      </w:r>
      <w:r w:rsidR="005648B1">
        <w:rPr>
          <w:b/>
          <w:color w:val="000000"/>
          <w:sz w:val="22"/>
          <w:szCs w:val="22"/>
        </w:rPr>
        <w:t>ДОГОВОРА</w:t>
      </w:r>
    </w:p>
    <w:p w:rsidR="009642BD" w:rsidRPr="00C05458" w:rsidRDefault="005648B1"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Pr>
          <w:b w:val="0"/>
          <w:color w:val="auto"/>
          <w:szCs w:val="22"/>
        </w:rPr>
        <w:t xml:space="preserve">Настоящий Договор вступает в силу </w:t>
      </w:r>
      <w:r w:rsidR="00587B74" w:rsidRPr="00587B74">
        <w:rPr>
          <w:b w:val="0"/>
          <w:color w:val="auto"/>
          <w:szCs w:val="22"/>
          <w:lang w:val="ru-RU"/>
        </w:rPr>
        <w:t>__</w:t>
      </w:r>
      <w:r w:rsidR="00587B74">
        <w:rPr>
          <w:b w:val="0"/>
          <w:color w:val="auto"/>
          <w:szCs w:val="22"/>
        </w:rPr>
        <w:t xml:space="preserve"> </w:t>
      </w:r>
      <w:r w:rsidR="00587B74" w:rsidRPr="00587B74">
        <w:rPr>
          <w:b w:val="0"/>
          <w:color w:val="auto"/>
          <w:szCs w:val="22"/>
          <w:lang w:val="ru-RU"/>
        </w:rPr>
        <w:t>___________</w:t>
      </w:r>
      <w:r w:rsidR="00587B74">
        <w:rPr>
          <w:b w:val="0"/>
          <w:color w:val="auto"/>
          <w:szCs w:val="22"/>
        </w:rPr>
        <w:t xml:space="preserve"> 20</w:t>
      </w:r>
      <w:r w:rsidR="00587B74" w:rsidRPr="00587B74">
        <w:rPr>
          <w:b w:val="0"/>
          <w:color w:val="auto"/>
          <w:szCs w:val="22"/>
          <w:lang w:val="ru-RU"/>
        </w:rPr>
        <w:t>__</w:t>
      </w:r>
      <w:r w:rsidR="00587B74">
        <w:rPr>
          <w:b w:val="0"/>
          <w:color w:val="auto"/>
          <w:szCs w:val="22"/>
        </w:rPr>
        <w:t> </w:t>
      </w:r>
      <w:r>
        <w:rPr>
          <w:b w:val="0"/>
          <w:color w:val="auto"/>
          <w:szCs w:val="22"/>
        </w:rPr>
        <w:t>г. и действует до 24 часов 00 минут</w:t>
      </w:r>
      <w:r w:rsidR="00587B74" w:rsidRPr="00587B74">
        <w:rPr>
          <w:b w:val="0"/>
          <w:color w:val="auto"/>
          <w:szCs w:val="22"/>
          <w:lang w:val="ru-RU"/>
        </w:rPr>
        <w:t xml:space="preserve"> </w:t>
      </w:r>
      <w:r w:rsidR="00587B74">
        <w:rPr>
          <w:b w:val="0"/>
          <w:color w:val="auto"/>
          <w:szCs w:val="22"/>
        </w:rPr>
        <w:t>___</w:t>
      </w:r>
      <w:r w:rsidR="00587B74" w:rsidRPr="00587B74">
        <w:rPr>
          <w:b w:val="0"/>
          <w:color w:val="auto"/>
          <w:szCs w:val="22"/>
          <w:lang w:val="ru-RU"/>
        </w:rPr>
        <w:t xml:space="preserve"> </w:t>
      </w:r>
      <w:r w:rsidR="00587B74">
        <w:rPr>
          <w:b w:val="0"/>
          <w:color w:val="auto"/>
          <w:szCs w:val="22"/>
        </w:rPr>
        <w:t xml:space="preserve">_________ </w:t>
      </w:r>
      <w:r>
        <w:rPr>
          <w:b w:val="0"/>
          <w:color w:val="auto"/>
          <w:szCs w:val="22"/>
        </w:rPr>
        <w:t>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9642BD" w:rsidRPr="00C05458" w:rsidRDefault="009642BD" w:rsidP="00A4215C">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C05458">
        <w:rPr>
          <w:b w:val="0"/>
          <w:color w:val="auto"/>
          <w:szCs w:val="22"/>
        </w:rPr>
        <w:t xml:space="preserve">Настоящий </w:t>
      </w:r>
      <w:r w:rsidR="005648B1">
        <w:rPr>
          <w:b w:val="0"/>
          <w:color w:val="auto"/>
          <w:szCs w:val="22"/>
        </w:rPr>
        <w:t>Договор</w:t>
      </w:r>
      <w:r w:rsidRPr="00C05458">
        <w:rPr>
          <w:b w:val="0"/>
          <w:color w:val="auto"/>
          <w:szCs w:val="22"/>
        </w:rPr>
        <w:t xml:space="preserve"> составлен на </w:t>
      </w:r>
      <w:r w:rsidRPr="00C05458">
        <w:rPr>
          <w:b w:val="0"/>
          <w:color w:val="auto"/>
          <w:szCs w:val="22"/>
        </w:rPr>
        <w:fldChar w:fldCharType="begin"/>
      </w:r>
      <w:r w:rsidRPr="00C05458">
        <w:rPr>
          <w:b w:val="0"/>
          <w:color w:val="auto"/>
          <w:szCs w:val="22"/>
        </w:rPr>
        <w:instrText xml:space="preserve"> DOCPROPERTY  Pages  \* MERGEFORMAT </w:instrText>
      </w:r>
      <w:r w:rsidRPr="00C05458">
        <w:rPr>
          <w:b w:val="0"/>
          <w:color w:val="auto"/>
          <w:szCs w:val="22"/>
        </w:rPr>
        <w:fldChar w:fldCharType="separate"/>
      </w:r>
      <w:r w:rsidR="005648B1">
        <w:rPr>
          <w:b w:val="0"/>
          <w:color w:val="auto"/>
          <w:szCs w:val="22"/>
        </w:rPr>
        <w:t>9</w:t>
      </w:r>
      <w:r w:rsidRPr="00C05458">
        <w:rPr>
          <w:b w:val="0"/>
          <w:color w:val="auto"/>
          <w:szCs w:val="22"/>
        </w:rPr>
        <w:fldChar w:fldCharType="end"/>
      </w:r>
      <w:r w:rsidRPr="00C05458">
        <w:rPr>
          <w:b w:val="0"/>
          <w:color w:val="auto"/>
          <w:szCs w:val="22"/>
        </w:rPr>
        <w:t xml:space="preserve"> страницах в двух экземплярах, имеющих одинаковую юридическую силу. Приложения к </w:t>
      </w:r>
      <w:r w:rsidR="005648B1">
        <w:rPr>
          <w:b w:val="0"/>
          <w:color w:val="auto"/>
          <w:szCs w:val="22"/>
        </w:rPr>
        <w:t>Договор</w:t>
      </w:r>
      <w:r w:rsidRPr="00C05458">
        <w:rPr>
          <w:b w:val="0"/>
          <w:color w:val="auto"/>
          <w:szCs w:val="22"/>
        </w:rPr>
        <w:t>у являются его неотъемлемой частью.</w:t>
      </w:r>
    </w:p>
    <w:p w:rsidR="009C1BB8" w:rsidRPr="00C05458" w:rsidRDefault="009C1BB8" w:rsidP="00A4215C">
      <w:pPr>
        <w:numPr>
          <w:ilvl w:val="0"/>
          <w:numId w:val="1"/>
        </w:numPr>
        <w:suppressAutoHyphens/>
        <w:spacing w:before="240" w:after="240"/>
        <w:ind w:left="0" w:firstLine="0"/>
        <w:jc w:val="center"/>
        <w:rPr>
          <w:b/>
          <w:color w:val="000000"/>
          <w:sz w:val="22"/>
          <w:szCs w:val="22"/>
        </w:rPr>
      </w:pPr>
      <w:r w:rsidRPr="00C05458">
        <w:rPr>
          <w:b/>
          <w:color w:val="000000"/>
          <w:sz w:val="22"/>
          <w:szCs w:val="22"/>
        </w:rPr>
        <w:t>ЮРИДИЧЕСКИЕ АДРЕСА И БАНКОВСКИЕ РЕКВИЗИТЫ СТОРОН:</w:t>
      </w:r>
    </w:p>
    <w:p w:rsidR="002E49AE" w:rsidRPr="00C05458" w:rsidRDefault="002E49AE" w:rsidP="00A4215C">
      <w:pPr>
        <w:pStyle w:val="a9"/>
        <w:suppressAutoHyphens/>
        <w:overflowPunct/>
        <w:autoSpaceDE/>
        <w:autoSpaceDN/>
        <w:adjustRightInd/>
        <w:ind w:right="-57"/>
        <w:textAlignment w:val="auto"/>
        <w:rPr>
          <w:color w:val="auto"/>
          <w:szCs w:val="22"/>
          <w:lang w:val="ru-RU"/>
        </w:rPr>
      </w:pPr>
      <w:r w:rsidRPr="00C05458">
        <w:rPr>
          <w:color w:val="auto"/>
          <w:szCs w:val="22"/>
          <w:lang w:val="ru-RU"/>
        </w:rPr>
        <w:lastRenderedPageBreak/>
        <w:t>ПОСТАВЩИК:</w:t>
      </w:r>
    </w:p>
    <w:p w:rsidR="00013BA6" w:rsidRPr="00B25A04" w:rsidRDefault="00013BA6" w:rsidP="00013BA6">
      <w:pPr>
        <w:pStyle w:val="a7"/>
        <w:suppressAutoHyphens/>
        <w:ind w:left="567" w:firstLine="0"/>
        <w:rPr>
          <w:color w:val="auto"/>
          <w:szCs w:val="22"/>
        </w:rPr>
      </w:pPr>
      <w:r w:rsidRPr="000F7980">
        <w:rPr>
          <w:color w:val="auto"/>
          <w:szCs w:val="22"/>
        </w:rPr>
        <w:t xml:space="preserve">Юридический адрес: </w:t>
      </w:r>
      <w:r>
        <w:rPr>
          <w:color w:val="auto"/>
          <w:szCs w:val="22"/>
        </w:rPr>
        <w:t>672039, Забайкальский край, Чита г, Бабушкина ул, дом № 38</w:t>
      </w:r>
      <w:r w:rsidRPr="000F7980">
        <w:rPr>
          <w:color w:val="auto"/>
          <w:szCs w:val="22"/>
        </w:rPr>
        <w:t xml:space="preserve">   </w:t>
      </w:r>
    </w:p>
    <w:p w:rsidR="00013BA6" w:rsidRPr="000F7980" w:rsidRDefault="00013BA6" w:rsidP="00013BA6">
      <w:pPr>
        <w:pStyle w:val="a7"/>
        <w:suppressAutoHyphens/>
        <w:ind w:left="567" w:firstLine="0"/>
        <w:rPr>
          <w:color w:val="auto"/>
          <w:szCs w:val="22"/>
        </w:rPr>
      </w:pPr>
      <w:r w:rsidRPr="000F7980">
        <w:rPr>
          <w:color w:val="auto"/>
          <w:szCs w:val="22"/>
        </w:rPr>
        <w:t xml:space="preserve">Телефон: </w:t>
      </w:r>
      <w:r>
        <w:rPr>
          <w:color w:val="auto"/>
          <w:szCs w:val="22"/>
        </w:rPr>
        <w:t>+7 (3022) 23-33-99</w:t>
      </w:r>
      <w:r w:rsidRPr="000F7980">
        <w:rPr>
          <w:color w:val="auto"/>
          <w:szCs w:val="22"/>
        </w:rPr>
        <w:t xml:space="preserve">   Факс: </w:t>
      </w:r>
      <w:r>
        <w:rPr>
          <w:color w:val="auto"/>
          <w:szCs w:val="22"/>
        </w:rPr>
        <w:t>+7 (3022) 23-33-98</w:t>
      </w:r>
    </w:p>
    <w:p w:rsidR="00013BA6" w:rsidRPr="000F7980" w:rsidRDefault="00013BA6" w:rsidP="00013BA6">
      <w:pPr>
        <w:pStyle w:val="a7"/>
        <w:suppressAutoHyphens/>
        <w:ind w:left="567" w:firstLine="0"/>
        <w:rPr>
          <w:color w:val="auto"/>
          <w:szCs w:val="22"/>
        </w:rPr>
      </w:pPr>
      <w:r w:rsidRPr="000F7980">
        <w:rPr>
          <w:color w:val="auto"/>
          <w:szCs w:val="22"/>
        </w:rPr>
        <w:t xml:space="preserve">Адрес </w:t>
      </w:r>
      <w:r>
        <w:rPr>
          <w:color w:val="auto"/>
          <w:szCs w:val="22"/>
        </w:rPr>
        <w:t>подразделения</w:t>
      </w:r>
      <w:r w:rsidRPr="000F7980">
        <w:rPr>
          <w:color w:val="auto"/>
          <w:szCs w:val="22"/>
        </w:rPr>
        <w:t>:</w:t>
      </w:r>
      <w:r>
        <w:rPr>
          <w:color w:val="auto"/>
          <w:szCs w:val="22"/>
        </w:rPr>
        <w:t>г. Элиста, ул. Клыкова, д. 90а</w:t>
      </w:r>
      <w:r w:rsidRPr="000F7980">
        <w:rPr>
          <w:color w:val="auto"/>
          <w:szCs w:val="22"/>
        </w:rPr>
        <w:t xml:space="preserve"> </w:t>
      </w:r>
    </w:p>
    <w:p w:rsidR="00013BA6" w:rsidRPr="000F7980" w:rsidRDefault="00013BA6" w:rsidP="00013BA6">
      <w:pPr>
        <w:pStyle w:val="a7"/>
        <w:suppressAutoHyphens/>
        <w:ind w:left="567" w:firstLine="0"/>
        <w:rPr>
          <w:color w:val="auto"/>
          <w:szCs w:val="22"/>
        </w:rPr>
      </w:pPr>
      <w:r w:rsidRPr="000F7980">
        <w:rPr>
          <w:color w:val="auto"/>
          <w:szCs w:val="22"/>
        </w:rPr>
        <w:t xml:space="preserve">Телефон </w:t>
      </w:r>
      <w:r>
        <w:rPr>
          <w:color w:val="auto"/>
          <w:szCs w:val="22"/>
        </w:rPr>
        <w:t>подразделения</w:t>
      </w:r>
      <w:r w:rsidRPr="000F7980">
        <w:rPr>
          <w:color w:val="auto"/>
          <w:szCs w:val="22"/>
        </w:rPr>
        <w:t xml:space="preserve">:    </w:t>
      </w:r>
    </w:p>
    <w:p w:rsidR="00013BA6" w:rsidRPr="000F7980" w:rsidRDefault="00013BA6" w:rsidP="00013BA6">
      <w:pPr>
        <w:pStyle w:val="a7"/>
        <w:suppressAutoHyphens/>
        <w:ind w:left="567" w:firstLine="0"/>
        <w:rPr>
          <w:color w:val="auto"/>
          <w:szCs w:val="22"/>
        </w:rPr>
      </w:pPr>
      <w:r>
        <w:rPr>
          <w:color w:val="auto"/>
          <w:szCs w:val="22"/>
        </w:rPr>
        <w:t>ИНН: 7536066430</w:t>
      </w:r>
      <w:r w:rsidRPr="000F7980">
        <w:rPr>
          <w:color w:val="auto"/>
          <w:szCs w:val="22"/>
        </w:rPr>
        <w:t xml:space="preserve"> </w:t>
      </w:r>
      <w:r>
        <w:rPr>
          <w:color w:val="auto"/>
          <w:szCs w:val="22"/>
        </w:rPr>
        <w:t>КПП: 775050001</w:t>
      </w:r>
    </w:p>
    <w:p w:rsidR="00013BA6" w:rsidRPr="002D422C" w:rsidRDefault="00013BA6" w:rsidP="00013BA6">
      <w:pPr>
        <w:pStyle w:val="a7"/>
        <w:ind w:firstLine="567"/>
        <w:rPr>
          <w:color w:val="auto"/>
          <w:szCs w:val="22"/>
        </w:rPr>
      </w:pPr>
      <w:r w:rsidRPr="002D422C">
        <w:rPr>
          <w:color w:val="auto"/>
          <w:szCs w:val="22"/>
        </w:rPr>
        <w:t xml:space="preserve">Банк: </w:t>
      </w:r>
      <w:r w:rsidRPr="00D15E9C">
        <w:rPr>
          <w:color w:val="000000"/>
          <w:sz w:val="28"/>
          <w:szCs w:val="28"/>
        </w:rPr>
        <w:t>ЮЖНЫЙ ФИЛИАЛ ПАО РОСБАНК г. Ростов-на-Дону</w:t>
      </w:r>
    </w:p>
    <w:p w:rsidR="00013BA6" w:rsidRPr="000F7980" w:rsidRDefault="00013BA6" w:rsidP="00013BA6">
      <w:pPr>
        <w:pStyle w:val="a7"/>
        <w:suppressAutoHyphens/>
        <w:ind w:left="567" w:firstLine="0"/>
        <w:rPr>
          <w:color w:val="auto"/>
          <w:szCs w:val="22"/>
        </w:rPr>
      </w:pPr>
      <w:r w:rsidRPr="002D422C">
        <w:rPr>
          <w:b/>
          <w:color w:val="auto"/>
          <w:szCs w:val="22"/>
        </w:rPr>
        <w:t xml:space="preserve">Расчетный счет: </w:t>
      </w:r>
      <w:r w:rsidRPr="006B7F76">
        <w:rPr>
          <w:b/>
          <w:color w:val="auto"/>
          <w:szCs w:val="22"/>
        </w:rPr>
        <w:t>40702810751090001142</w:t>
      </w:r>
      <w:r w:rsidRPr="002D422C">
        <w:rPr>
          <w:b/>
          <w:color w:val="auto"/>
          <w:szCs w:val="22"/>
        </w:rPr>
        <w:t xml:space="preserve"> </w:t>
      </w:r>
      <w:r w:rsidRPr="002D422C">
        <w:rPr>
          <w:color w:val="auto"/>
          <w:szCs w:val="22"/>
        </w:rPr>
        <w:t xml:space="preserve">Корр/счет: </w:t>
      </w:r>
      <w:r w:rsidRPr="006B7F76">
        <w:rPr>
          <w:color w:val="auto"/>
          <w:szCs w:val="22"/>
        </w:rPr>
        <w:t>301018104 0000 0000239</w:t>
      </w:r>
      <w:r>
        <w:rPr>
          <w:color w:val="auto"/>
          <w:szCs w:val="22"/>
        </w:rPr>
        <w:t xml:space="preserve"> </w:t>
      </w:r>
      <w:r w:rsidRPr="002D422C">
        <w:rPr>
          <w:color w:val="auto"/>
          <w:szCs w:val="22"/>
        </w:rPr>
        <w:t xml:space="preserve">БИК: </w:t>
      </w:r>
      <w:r w:rsidRPr="006B7F76">
        <w:rPr>
          <w:color w:val="auto"/>
          <w:szCs w:val="22"/>
        </w:rPr>
        <w:t>046015239</w:t>
      </w:r>
    </w:p>
    <w:p w:rsidR="00013BA6" w:rsidRPr="000F7980" w:rsidRDefault="00013BA6" w:rsidP="00013BA6">
      <w:pPr>
        <w:pStyle w:val="a7"/>
        <w:suppressAutoHyphens/>
        <w:ind w:left="567" w:firstLine="0"/>
        <w:rPr>
          <w:color w:val="auto"/>
          <w:szCs w:val="22"/>
        </w:rPr>
      </w:pPr>
      <w:r w:rsidRPr="000F7980">
        <w:rPr>
          <w:color w:val="auto"/>
          <w:szCs w:val="22"/>
        </w:rPr>
        <w:t xml:space="preserve">ОКВЭД: 52.63; 51.18.26; 51.56.4; 72.30   </w:t>
      </w:r>
      <w:r>
        <w:rPr>
          <w:color w:val="auto"/>
          <w:szCs w:val="22"/>
        </w:rPr>
        <w:t>ОКПО: 78918495</w:t>
      </w:r>
      <w:r w:rsidRPr="000F7980">
        <w:rPr>
          <w:color w:val="auto"/>
          <w:szCs w:val="22"/>
        </w:rPr>
        <w:t xml:space="preserve">   ОГРН: 1057536132323 </w:t>
      </w:r>
    </w:p>
    <w:p w:rsidR="00013BA6" w:rsidRPr="000F7980" w:rsidRDefault="00013BA6" w:rsidP="00013BA6">
      <w:pPr>
        <w:pStyle w:val="a7"/>
        <w:suppressAutoHyphens/>
        <w:ind w:left="567" w:firstLine="0"/>
        <w:rPr>
          <w:color w:val="auto"/>
          <w:szCs w:val="22"/>
        </w:rPr>
      </w:pPr>
      <w:r w:rsidRPr="000F7980">
        <w:rPr>
          <w:color w:val="auto"/>
          <w:szCs w:val="22"/>
        </w:rPr>
        <w:t>ОКТМО: 76701000</w:t>
      </w:r>
    </w:p>
    <w:p w:rsidR="00007285" w:rsidRPr="00DD051F" w:rsidRDefault="00007285" w:rsidP="00A4215C">
      <w:pPr>
        <w:pStyle w:val="a9"/>
        <w:suppressAutoHyphens/>
        <w:overflowPunct/>
        <w:autoSpaceDE/>
        <w:autoSpaceDN/>
        <w:adjustRightInd/>
        <w:ind w:right="-57"/>
        <w:textAlignment w:val="auto"/>
        <w:rPr>
          <w:color w:val="auto"/>
          <w:szCs w:val="22"/>
          <w:lang w:val="ru-RU"/>
        </w:rPr>
      </w:pPr>
    </w:p>
    <w:p w:rsidR="009064B8" w:rsidRPr="00C05458" w:rsidRDefault="009064B8" w:rsidP="00A4215C">
      <w:pPr>
        <w:pStyle w:val="a9"/>
        <w:suppressAutoHyphens/>
        <w:overflowPunct/>
        <w:autoSpaceDE/>
        <w:autoSpaceDN/>
        <w:adjustRightInd/>
        <w:ind w:right="-57"/>
        <w:textAlignment w:val="auto"/>
        <w:rPr>
          <w:color w:val="auto"/>
          <w:szCs w:val="22"/>
          <w:lang w:val="ru-RU"/>
        </w:rPr>
      </w:pPr>
      <w:r w:rsidRPr="00C05458">
        <w:rPr>
          <w:color w:val="auto"/>
          <w:szCs w:val="22"/>
          <w:lang w:val="ru-RU"/>
        </w:rPr>
        <w:t>ПОТРЕБИТЕЛЬ:</w:t>
      </w:r>
    </w:p>
    <w:p w:rsidR="00007285" w:rsidRPr="00007285" w:rsidRDefault="009064B8" w:rsidP="00A4215C">
      <w:pPr>
        <w:suppressAutoHyphens/>
        <w:jc w:val="both"/>
        <w:rPr>
          <w:sz w:val="22"/>
          <w:szCs w:val="22"/>
        </w:rPr>
      </w:pPr>
      <w:r w:rsidRPr="00C05458">
        <w:rPr>
          <w:sz w:val="22"/>
          <w:szCs w:val="22"/>
        </w:rPr>
        <w:t xml:space="preserve">Юридический адрес: </w:t>
      </w:r>
      <w:r w:rsidR="00007285" w:rsidRPr="00007285">
        <w:rPr>
          <w:sz w:val="22"/>
          <w:szCs w:val="22"/>
        </w:rPr>
        <w:t>_____________________________________________</w:t>
      </w:r>
    </w:p>
    <w:p w:rsidR="00007285" w:rsidRPr="00007285" w:rsidRDefault="009064B8" w:rsidP="00A4215C">
      <w:pPr>
        <w:suppressAutoHyphens/>
        <w:jc w:val="both"/>
        <w:rPr>
          <w:sz w:val="22"/>
          <w:szCs w:val="22"/>
        </w:rPr>
      </w:pPr>
      <w:r w:rsidRPr="00C05458">
        <w:rPr>
          <w:sz w:val="22"/>
          <w:szCs w:val="22"/>
        </w:rPr>
        <w:t xml:space="preserve">Почтовый адрес: </w:t>
      </w:r>
      <w:r w:rsidR="00007285" w:rsidRPr="00007285">
        <w:rPr>
          <w:sz w:val="22"/>
          <w:szCs w:val="22"/>
        </w:rPr>
        <w:t>__________________________________________</w:t>
      </w:r>
    </w:p>
    <w:p w:rsidR="009064B8" w:rsidRPr="00C05458" w:rsidRDefault="009064B8" w:rsidP="00A4215C">
      <w:pPr>
        <w:suppressAutoHyphens/>
        <w:jc w:val="both"/>
        <w:rPr>
          <w:sz w:val="22"/>
          <w:szCs w:val="22"/>
        </w:rPr>
      </w:pPr>
      <w:r w:rsidRPr="00C05458">
        <w:rPr>
          <w:sz w:val="22"/>
          <w:szCs w:val="22"/>
        </w:rPr>
        <w:t>Те</w:t>
      </w:r>
      <w:r w:rsidR="000215B2" w:rsidRPr="00C05458">
        <w:rPr>
          <w:sz w:val="22"/>
          <w:szCs w:val="22"/>
        </w:rPr>
        <w:t xml:space="preserve">лефон: </w:t>
      </w:r>
      <w:r w:rsidR="00007285" w:rsidRPr="00007285">
        <w:rPr>
          <w:sz w:val="22"/>
          <w:szCs w:val="22"/>
        </w:rPr>
        <w:t>________________</w:t>
      </w:r>
      <w:r w:rsidR="000215B2" w:rsidRPr="00C05458">
        <w:rPr>
          <w:sz w:val="22"/>
          <w:szCs w:val="22"/>
        </w:rPr>
        <w:t xml:space="preserve">   </w:t>
      </w:r>
      <w:r w:rsidR="005648B1">
        <w:rPr>
          <w:sz w:val="22"/>
          <w:szCs w:val="22"/>
        </w:rPr>
        <w:t xml:space="preserve">Номер мобильного телефона: </w:t>
      </w:r>
      <w:r w:rsidR="00007285" w:rsidRPr="00007285">
        <w:rPr>
          <w:sz w:val="22"/>
          <w:szCs w:val="22"/>
        </w:rPr>
        <w:t>________________</w:t>
      </w:r>
      <w:r w:rsidR="00007285" w:rsidRPr="00C05458">
        <w:rPr>
          <w:sz w:val="22"/>
          <w:szCs w:val="22"/>
        </w:rPr>
        <w:t xml:space="preserve">  </w:t>
      </w:r>
      <w:r w:rsidR="005648B1">
        <w:rPr>
          <w:sz w:val="22"/>
          <w:szCs w:val="22"/>
        </w:rPr>
        <w:t xml:space="preserve">Адрес электронной почты: </w:t>
      </w:r>
      <w:r w:rsidR="00007285" w:rsidRPr="00007285">
        <w:rPr>
          <w:sz w:val="22"/>
          <w:szCs w:val="22"/>
        </w:rPr>
        <w:t>_______________________</w:t>
      </w:r>
      <w:r w:rsidR="00007285" w:rsidRPr="00C05458">
        <w:rPr>
          <w:sz w:val="22"/>
          <w:szCs w:val="22"/>
        </w:rPr>
        <w:t xml:space="preserve"> </w:t>
      </w:r>
    </w:p>
    <w:p w:rsidR="009064B8" w:rsidRPr="00007285" w:rsidRDefault="005648B1" w:rsidP="00A4215C">
      <w:pPr>
        <w:suppressAutoHyphens/>
        <w:jc w:val="both"/>
        <w:rPr>
          <w:sz w:val="22"/>
          <w:szCs w:val="22"/>
        </w:rPr>
      </w:pPr>
      <w:r>
        <w:rPr>
          <w:sz w:val="22"/>
          <w:szCs w:val="22"/>
        </w:rPr>
        <w:t xml:space="preserve">ИНН: </w:t>
      </w:r>
      <w:r w:rsidR="00007285" w:rsidRPr="00007285">
        <w:rPr>
          <w:sz w:val="22"/>
          <w:szCs w:val="22"/>
        </w:rPr>
        <w:t>_____________</w:t>
      </w:r>
      <w:r w:rsidR="00007285" w:rsidRPr="00C05458">
        <w:rPr>
          <w:sz w:val="22"/>
          <w:szCs w:val="22"/>
        </w:rPr>
        <w:t xml:space="preserve"> </w:t>
      </w:r>
      <w:r>
        <w:rPr>
          <w:sz w:val="22"/>
          <w:szCs w:val="22"/>
        </w:rPr>
        <w:t xml:space="preserve">КПП: </w:t>
      </w:r>
      <w:r w:rsidR="00007285" w:rsidRPr="00007285">
        <w:rPr>
          <w:sz w:val="22"/>
          <w:szCs w:val="22"/>
        </w:rPr>
        <w:t>________________</w:t>
      </w:r>
    </w:p>
    <w:p w:rsidR="009064B8" w:rsidRPr="00C05458" w:rsidRDefault="009064B8" w:rsidP="00A4215C">
      <w:pPr>
        <w:suppressAutoHyphens/>
        <w:jc w:val="both"/>
        <w:rPr>
          <w:sz w:val="22"/>
          <w:szCs w:val="22"/>
        </w:rPr>
      </w:pPr>
      <w:r w:rsidRPr="00C05458">
        <w:rPr>
          <w:sz w:val="22"/>
          <w:szCs w:val="22"/>
        </w:rPr>
        <w:t xml:space="preserve">      </w:t>
      </w:r>
    </w:p>
    <w:p w:rsidR="009064B8" w:rsidRPr="00007285" w:rsidRDefault="009064B8" w:rsidP="00A4215C">
      <w:pPr>
        <w:suppressAutoHyphens/>
        <w:jc w:val="both"/>
        <w:rPr>
          <w:sz w:val="22"/>
          <w:szCs w:val="22"/>
        </w:rPr>
      </w:pPr>
      <w:r w:rsidRPr="00C05458">
        <w:rPr>
          <w:sz w:val="22"/>
          <w:szCs w:val="22"/>
        </w:rPr>
        <w:t xml:space="preserve">ОКВЭД (ОКОНХ): </w:t>
      </w:r>
      <w:r w:rsidR="005648B1">
        <w:rPr>
          <w:sz w:val="22"/>
          <w:szCs w:val="22"/>
        </w:rPr>
        <w:t>ОКВЭД:</w:t>
      </w:r>
      <w:r w:rsidR="00007285" w:rsidRPr="00007285">
        <w:rPr>
          <w:sz w:val="22"/>
          <w:szCs w:val="22"/>
        </w:rPr>
        <w:t>___</w:t>
      </w:r>
      <w:r w:rsidR="00007285">
        <w:rPr>
          <w:sz w:val="22"/>
          <w:szCs w:val="22"/>
        </w:rPr>
        <w:t xml:space="preserve">         </w:t>
      </w:r>
      <w:r w:rsidR="00007285" w:rsidRPr="00C05458">
        <w:rPr>
          <w:sz w:val="22"/>
          <w:szCs w:val="22"/>
        </w:rPr>
        <w:t xml:space="preserve">   </w:t>
      </w:r>
      <w:r w:rsidR="005648B1">
        <w:rPr>
          <w:sz w:val="22"/>
          <w:szCs w:val="22"/>
        </w:rPr>
        <w:t xml:space="preserve">ОКПО: </w:t>
      </w:r>
      <w:r w:rsidR="00007285" w:rsidRPr="00007285">
        <w:rPr>
          <w:sz w:val="22"/>
          <w:szCs w:val="22"/>
        </w:rPr>
        <w:t>___________</w:t>
      </w:r>
      <w:r w:rsidR="00007285" w:rsidRPr="00C05458">
        <w:rPr>
          <w:sz w:val="22"/>
          <w:szCs w:val="22"/>
        </w:rPr>
        <w:t xml:space="preserve">  </w:t>
      </w:r>
      <w:r w:rsidR="005648B1">
        <w:rPr>
          <w:sz w:val="22"/>
          <w:szCs w:val="22"/>
        </w:rPr>
        <w:t xml:space="preserve">ОГРН: </w:t>
      </w:r>
      <w:r w:rsidR="00007285" w:rsidRPr="00007285">
        <w:rPr>
          <w:sz w:val="22"/>
          <w:szCs w:val="22"/>
        </w:rPr>
        <w:t>_______________</w:t>
      </w:r>
    </w:p>
    <w:p w:rsidR="009C1BB8" w:rsidRPr="00C05458" w:rsidRDefault="00264464" w:rsidP="00A4215C">
      <w:pPr>
        <w:suppressAutoHyphens/>
        <w:spacing w:before="240"/>
        <w:jc w:val="both"/>
        <w:rPr>
          <w:b/>
          <w:i/>
          <w:sz w:val="22"/>
          <w:szCs w:val="22"/>
        </w:rPr>
      </w:pPr>
      <w:r w:rsidRPr="00C05458">
        <w:rPr>
          <w:b/>
          <w:i/>
          <w:sz w:val="22"/>
          <w:szCs w:val="22"/>
        </w:rPr>
        <w:t xml:space="preserve">Приложения к </w:t>
      </w:r>
      <w:r w:rsidR="005648B1">
        <w:rPr>
          <w:b/>
          <w:i/>
          <w:sz w:val="22"/>
          <w:szCs w:val="22"/>
        </w:rPr>
        <w:t>Договор</w:t>
      </w:r>
      <w:r w:rsidRPr="00C05458">
        <w:rPr>
          <w:b/>
          <w:i/>
          <w:sz w:val="22"/>
          <w:szCs w:val="22"/>
        </w:rPr>
        <w:t>у:</w:t>
      </w:r>
    </w:p>
    <w:p w:rsidR="00D835BA" w:rsidRPr="00C05458" w:rsidRDefault="00D835BA" w:rsidP="00A4215C">
      <w:pPr>
        <w:suppressAutoHyphens/>
        <w:jc w:val="both"/>
        <w:rPr>
          <w:sz w:val="22"/>
          <w:szCs w:val="22"/>
        </w:rPr>
      </w:pPr>
      <w:r w:rsidRPr="00C05458">
        <w:rPr>
          <w:sz w:val="22"/>
          <w:szCs w:val="22"/>
        </w:rPr>
        <w:t xml:space="preserve">№ 1 – Акт </w:t>
      </w:r>
      <w:r w:rsidR="00CD2766">
        <w:rPr>
          <w:sz w:val="22"/>
          <w:szCs w:val="22"/>
        </w:rPr>
        <w:t>об осуществлении технологического присоединения</w:t>
      </w:r>
      <w:r w:rsidRPr="00C05458">
        <w:rPr>
          <w:sz w:val="22"/>
          <w:szCs w:val="22"/>
        </w:rPr>
        <w:t xml:space="preserve"> - </w:t>
      </w:r>
      <w:r w:rsidR="00007285" w:rsidRPr="00007285">
        <w:rPr>
          <w:sz w:val="22"/>
          <w:szCs w:val="22"/>
        </w:rPr>
        <w:t>__</w:t>
      </w:r>
      <w:r w:rsidR="00007285" w:rsidRPr="00C05458">
        <w:rPr>
          <w:sz w:val="22"/>
          <w:szCs w:val="22"/>
        </w:rPr>
        <w:t xml:space="preserve"> </w:t>
      </w:r>
      <w:r w:rsidRPr="00C05458">
        <w:rPr>
          <w:sz w:val="22"/>
          <w:szCs w:val="22"/>
        </w:rPr>
        <w:t xml:space="preserve">экз. </w:t>
      </w:r>
    </w:p>
    <w:p w:rsidR="00D835BA" w:rsidRPr="00C05458" w:rsidRDefault="00D835BA" w:rsidP="00A4215C">
      <w:pPr>
        <w:suppressAutoHyphens/>
        <w:jc w:val="both"/>
        <w:rPr>
          <w:sz w:val="22"/>
          <w:szCs w:val="22"/>
        </w:rPr>
      </w:pPr>
      <w:r w:rsidRPr="00C05458">
        <w:rPr>
          <w:sz w:val="22"/>
          <w:szCs w:val="22"/>
        </w:rPr>
        <w:t>№ 2 – Перечень точек поставки электрической энергии на энергообъекты Потребителя - 1 экз.</w:t>
      </w:r>
    </w:p>
    <w:p w:rsidR="00D835BA" w:rsidRPr="00C05458" w:rsidRDefault="00D835BA" w:rsidP="00A4215C">
      <w:pPr>
        <w:suppressAutoHyphens/>
        <w:jc w:val="both"/>
        <w:rPr>
          <w:sz w:val="22"/>
          <w:szCs w:val="22"/>
        </w:rPr>
      </w:pPr>
      <w:r w:rsidRPr="00C05458">
        <w:rPr>
          <w:sz w:val="22"/>
          <w:szCs w:val="22"/>
        </w:rPr>
        <w:t xml:space="preserve">№ 3 – Расчет потерь электрической энергии в трансформаторе и линиях - </w:t>
      </w:r>
      <w:r w:rsidR="00007285" w:rsidRPr="00007285">
        <w:rPr>
          <w:sz w:val="22"/>
          <w:szCs w:val="22"/>
        </w:rPr>
        <w:t>__</w:t>
      </w:r>
      <w:r w:rsidR="00007285" w:rsidRPr="00C05458">
        <w:rPr>
          <w:sz w:val="22"/>
          <w:szCs w:val="22"/>
        </w:rPr>
        <w:t xml:space="preserve"> </w:t>
      </w:r>
      <w:r w:rsidRPr="00C05458">
        <w:rPr>
          <w:sz w:val="22"/>
          <w:szCs w:val="22"/>
        </w:rPr>
        <w:t>экз.</w:t>
      </w:r>
    </w:p>
    <w:p w:rsidR="00624C6A" w:rsidRPr="00C05458" w:rsidRDefault="00624C6A" w:rsidP="00A4215C">
      <w:pPr>
        <w:pStyle w:val="a9"/>
        <w:suppressAutoHyphens/>
        <w:overflowPunct/>
        <w:autoSpaceDE/>
        <w:autoSpaceDN/>
        <w:adjustRightInd/>
        <w:spacing w:before="360"/>
        <w:ind w:right="-57"/>
        <w:textAlignment w:val="auto"/>
        <w:rPr>
          <w:color w:val="auto"/>
          <w:szCs w:val="22"/>
          <w:lang w:val="ru-RU"/>
        </w:rPr>
      </w:pPr>
      <w:r w:rsidRPr="00C05458">
        <w:rPr>
          <w:color w:val="auto"/>
          <w:szCs w:val="22"/>
          <w:lang w:val="ru-RU"/>
        </w:rPr>
        <w:t>ПОСТАВЩИК:</w:t>
      </w:r>
    </w:p>
    <w:p w:rsidR="00624C6A" w:rsidRPr="00DD051F" w:rsidRDefault="007D172C" w:rsidP="00A4215C">
      <w:pPr>
        <w:suppressAutoHyphens/>
        <w:jc w:val="both"/>
        <w:rPr>
          <w:b/>
          <w:sz w:val="22"/>
          <w:szCs w:val="22"/>
        </w:rPr>
      </w:pPr>
      <w:r w:rsidRPr="00DD051F">
        <w:rPr>
          <w:b/>
          <w:sz w:val="22"/>
          <w:szCs w:val="22"/>
        </w:rPr>
        <w:t>______________________________</w:t>
      </w:r>
    </w:p>
    <w:p w:rsidR="00624C6A" w:rsidRPr="00C05458" w:rsidRDefault="005648B1" w:rsidP="00A4215C">
      <w:pPr>
        <w:suppressAutoHyphens/>
        <w:jc w:val="both"/>
        <w:rPr>
          <w:b/>
          <w:sz w:val="22"/>
          <w:szCs w:val="22"/>
        </w:rPr>
      </w:pPr>
      <w:r>
        <w:rPr>
          <w:b/>
          <w:sz w:val="22"/>
          <w:szCs w:val="22"/>
        </w:rPr>
        <w:t xml:space="preserve">АО </w:t>
      </w:r>
      <w:r w:rsidR="007D172C">
        <w:rPr>
          <w:b/>
          <w:sz w:val="22"/>
          <w:szCs w:val="22"/>
        </w:rPr>
        <w:t>«</w:t>
      </w:r>
      <w:r>
        <w:rPr>
          <w:b/>
          <w:sz w:val="22"/>
          <w:szCs w:val="22"/>
        </w:rPr>
        <w:t>Читаэнергосбыт</w:t>
      </w:r>
      <w:r w:rsidR="007D172C">
        <w:rPr>
          <w:b/>
          <w:sz w:val="22"/>
          <w:szCs w:val="22"/>
        </w:rPr>
        <w:t>»</w:t>
      </w:r>
    </w:p>
    <w:p w:rsidR="00624C6A" w:rsidRPr="00C05458" w:rsidRDefault="00624C6A" w:rsidP="00A4215C">
      <w:pPr>
        <w:suppressAutoHyphens/>
        <w:spacing w:before="240"/>
        <w:jc w:val="both"/>
        <w:rPr>
          <w:sz w:val="22"/>
          <w:szCs w:val="22"/>
        </w:rPr>
      </w:pPr>
      <w:r w:rsidRPr="00C05458">
        <w:rPr>
          <w:sz w:val="22"/>
          <w:szCs w:val="22"/>
        </w:rPr>
        <w:t xml:space="preserve">_________________ </w:t>
      </w:r>
      <w:r w:rsidR="007D172C">
        <w:rPr>
          <w:sz w:val="22"/>
          <w:szCs w:val="22"/>
        </w:rPr>
        <w:t>____________</w:t>
      </w:r>
    </w:p>
    <w:p w:rsidR="00624C6A" w:rsidRPr="00C05458" w:rsidRDefault="007D172C" w:rsidP="00A4215C">
      <w:pPr>
        <w:suppressAutoHyphens/>
        <w:jc w:val="both"/>
        <w:rPr>
          <w:sz w:val="22"/>
          <w:szCs w:val="22"/>
        </w:rPr>
      </w:pPr>
      <w:r>
        <w:rPr>
          <w:sz w:val="22"/>
          <w:szCs w:val="22"/>
        </w:rPr>
        <w:t>__ ________ 20__ </w:t>
      </w:r>
      <w:r w:rsidR="005648B1">
        <w:rPr>
          <w:sz w:val="22"/>
          <w:szCs w:val="22"/>
        </w:rPr>
        <w:t>г.</w:t>
      </w:r>
    </w:p>
    <w:p w:rsidR="00A4215C" w:rsidRPr="00587B74" w:rsidRDefault="00A4215C" w:rsidP="00A4215C">
      <w:pPr>
        <w:suppressAutoHyphens/>
        <w:jc w:val="both"/>
        <w:rPr>
          <w:sz w:val="22"/>
          <w:szCs w:val="22"/>
        </w:rPr>
      </w:pPr>
      <w:r w:rsidRPr="00C05458">
        <w:rPr>
          <w:sz w:val="22"/>
          <w:szCs w:val="22"/>
        </w:rPr>
        <w:t>М.П.</w:t>
      </w:r>
    </w:p>
    <w:p w:rsidR="00624C6A" w:rsidRPr="00C05458" w:rsidRDefault="00624C6A" w:rsidP="00A4215C">
      <w:pPr>
        <w:pStyle w:val="a9"/>
        <w:suppressAutoHyphens/>
        <w:overflowPunct/>
        <w:autoSpaceDE/>
        <w:autoSpaceDN/>
        <w:adjustRightInd/>
        <w:spacing w:before="360"/>
        <w:ind w:right="-57"/>
        <w:textAlignment w:val="auto"/>
        <w:rPr>
          <w:color w:val="auto"/>
          <w:szCs w:val="22"/>
          <w:lang w:val="ru-RU"/>
        </w:rPr>
      </w:pPr>
      <w:r w:rsidRPr="00C05458">
        <w:rPr>
          <w:color w:val="auto"/>
          <w:szCs w:val="22"/>
          <w:lang w:val="ru-RU"/>
        </w:rPr>
        <w:t>ПОТРЕБИТЕЛЬ:</w:t>
      </w:r>
    </w:p>
    <w:p w:rsidR="00624C6A" w:rsidRPr="00C05458" w:rsidRDefault="007D172C" w:rsidP="00A4215C">
      <w:pPr>
        <w:suppressAutoHyphens/>
        <w:jc w:val="both"/>
        <w:rPr>
          <w:b/>
          <w:sz w:val="22"/>
          <w:szCs w:val="22"/>
        </w:rPr>
      </w:pPr>
      <w:r>
        <w:rPr>
          <w:b/>
          <w:sz w:val="22"/>
          <w:szCs w:val="22"/>
        </w:rPr>
        <w:t>______________________________</w:t>
      </w:r>
    </w:p>
    <w:p w:rsidR="00624C6A" w:rsidRPr="00587B74" w:rsidRDefault="007D172C" w:rsidP="00A4215C">
      <w:pPr>
        <w:suppressAutoHyphens/>
        <w:jc w:val="both"/>
        <w:rPr>
          <w:b/>
          <w:sz w:val="22"/>
          <w:szCs w:val="22"/>
        </w:rPr>
      </w:pPr>
      <w:r>
        <w:rPr>
          <w:b/>
          <w:sz w:val="22"/>
          <w:szCs w:val="22"/>
        </w:rPr>
        <w:t>______________________________</w:t>
      </w:r>
    </w:p>
    <w:p w:rsidR="00624C6A" w:rsidRPr="00C05458" w:rsidRDefault="00624C6A" w:rsidP="00A4215C">
      <w:pPr>
        <w:suppressAutoHyphens/>
        <w:spacing w:before="240"/>
        <w:jc w:val="both"/>
        <w:rPr>
          <w:sz w:val="22"/>
          <w:szCs w:val="22"/>
        </w:rPr>
      </w:pPr>
      <w:r w:rsidRPr="00C05458">
        <w:rPr>
          <w:sz w:val="22"/>
          <w:szCs w:val="22"/>
        </w:rPr>
        <w:t>_________________</w:t>
      </w:r>
      <w:r w:rsidRPr="00587B74">
        <w:rPr>
          <w:sz w:val="22"/>
          <w:szCs w:val="22"/>
        </w:rPr>
        <w:t xml:space="preserve"> </w:t>
      </w:r>
      <w:r w:rsidR="007D172C">
        <w:rPr>
          <w:sz w:val="22"/>
          <w:szCs w:val="22"/>
        </w:rPr>
        <w:t>____________</w:t>
      </w:r>
    </w:p>
    <w:p w:rsidR="00624C6A" w:rsidRPr="00C05458" w:rsidRDefault="00624C6A" w:rsidP="00A4215C">
      <w:pPr>
        <w:suppressAutoHyphens/>
        <w:jc w:val="both"/>
        <w:rPr>
          <w:sz w:val="22"/>
          <w:szCs w:val="22"/>
        </w:rPr>
      </w:pPr>
      <w:r w:rsidRPr="00C05458">
        <w:rPr>
          <w:sz w:val="22"/>
          <w:szCs w:val="22"/>
        </w:rPr>
        <w:t>«___»____________20</w:t>
      </w:r>
      <w:r w:rsidRPr="00587B74">
        <w:rPr>
          <w:sz w:val="22"/>
          <w:szCs w:val="22"/>
        </w:rPr>
        <w:t>1</w:t>
      </w:r>
      <w:r w:rsidRPr="00C05458">
        <w:rPr>
          <w:sz w:val="22"/>
          <w:szCs w:val="22"/>
        </w:rPr>
        <w:t>__г.</w:t>
      </w:r>
    </w:p>
    <w:p w:rsidR="00744662" w:rsidRPr="00C05458" w:rsidRDefault="00A4215C" w:rsidP="00744662">
      <w:pPr>
        <w:suppressAutoHyphens/>
        <w:jc w:val="both"/>
        <w:rPr>
          <w:sz w:val="22"/>
          <w:szCs w:val="22"/>
        </w:rPr>
      </w:pPr>
      <w:r w:rsidRPr="00C05458">
        <w:rPr>
          <w:sz w:val="22"/>
          <w:szCs w:val="22"/>
        </w:rPr>
        <w:t>М.П.</w:t>
      </w:r>
    </w:p>
    <w:p w:rsidR="0012635C" w:rsidRPr="00587B74" w:rsidRDefault="0012635C" w:rsidP="00744662">
      <w:pPr>
        <w:suppressAutoHyphens/>
        <w:jc w:val="both"/>
        <w:rPr>
          <w:sz w:val="22"/>
          <w:szCs w:val="22"/>
        </w:rPr>
      </w:pPr>
    </w:p>
    <w:sectPr w:rsidR="0012635C" w:rsidRPr="00587B74" w:rsidSect="002B3BF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10" w:right="567" w:bottom="284" w:left="1247"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87" w:rsidRDefault="00E94B87">
      <w:r>
        <w:separator/>
      </w:r>
    </w:p>
  </w:endnote>
  <w:endnote w:type="continuationSeparator" w:id="0">
    <w:p w:rsidR="00E94B87" w:rsidRDefault="00E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B1" w:rsidRDefault="005648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B1" w:rsidRDefault="005648B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B1" w:rsidRDefault="005648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87" w:rsidRDefault="00E94B87">
      <w:r>
        <w:separator/>
      </w:r>
    </w:p>
  </w:footnote>
  <w:footnote w:type="continuationSeparator" w:id="0">
    <w:p w:rsidR="00E94B87" w:rsidRDefault="00E9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2B" w:rsidRDefault="001D5A2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115E">
      <w:rPr>
        <w:rStyle w:val="a4"/>
        <w:noProof/>
      </w:rPr>
      <w:t>4</w:t>
    </w:r>
    <w:r>
      <w:rPr>
        <w:rStyle w:val="a4"/>
      </w:rPr>
      <w:fldChar w:fldCharType="end"/>
    </w:r>
  </w:p>
  <w:p w:rsidR="001D5A2B" w:rsidRDefault="001D5A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2B" w:rsidRDefault="001D5A2B" w:rsidP="0076001A">
    <w:pPr>
      <w:pStyle w:val="a5"/>
      <w:framePr w:wrap="around" w:vAnchor="text" w:hAnchor="page" w:x="6223" w:y="-45"/>
      <w:rPr>
        <w:rStyle w:val="a4"/>
      </w:rPr>
    </w:pPr>
    <w:r>
      <w:rPr>
        <w:rStyle w:val="a4"/>
      </w:rPr>
      <w:fldChar w:fldCharType="begin"/>
    </w:r>
    <w:r>
      <w:rPr>
        <w:rStyle w:val="a4"/>
      </w:rPr>
      <w:instrText xml:space="preserve">PAGE  </w:instrText>
    </w:r>
    <w:r>
      <w:rPr>
        <w:rStyle w:val="a4"/>
      </w:rPr>
      <w:fldChar w:fldCharType="separate"/>
    </w:r>
    <w:r w:rsidR="0060115E">
      <w:rPr>
        <w:rStyle w:val="a4"/>
        <w:noProof/>
      </w:rPr>
      <w:t>5</w:t>
    </w:r>
    <w:r>
      <w:rPr>
        <w:rStyle w:val="a4"/>
      </w:rPr>
      <w:fldChar w:fldCharType="end"/>
    </w:r>
  </w:p>
  <w:p w:rsidR="001D5A2B" w:rsidRDefault="001D5A2B">
    <w:pPr>
      <w:pStyle w:val="a5"/>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2B" w:rsidRPr="00B9608F" w:rsidRDefault="001D5A2B">
    <w:pPr>
      <w:pStyle w:val="a5"/>
      <w:jc w:val="right"/>
      <w:rPr>
        <w:sz w:val="16"/>
        <w:szCs w:val="16"/>
      </w:rPr>
    </w:pPr>
    <w:r w:rsidRPr="00B9608F">
      <w:rPr>
        <w:i/>
        <w:sz w:val="16"/>
        <w:szCs w:val="16"/>
      </w:rPr>
      <w:t>Юридические лица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D071D0"/>
    <w:multiLevelType w:val="hybridMultilevel"/>
    <w:tmpl w:val="FCBC3FB4"/>
    <w:lvl w:ilvl="0" w:tplc="1478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706C8040"/>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D77ACB"/>
    <w:multiLevelType w:val="multilevel"/>
    <w:tmpl w:val="0F904F36"/>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szCs w:val="28"/>
        <w:vertAlign w:val="baseline"/>
      </w:rPr>
    </w:lvl>
    <w:lvl w:ilvl="1">
      <w:start w:val="1"/>
      <w:numFmt w:val="decimal"/>
      <w:pStyle w:val="2"/>
      <w:lvlText w:val="%1.%2"/>
      <w:lvlJc w:val="left"/>
      <w:pPr>
        <w:tabs>
          <w:tab w:val="num" w:pos="1135"/>
        </w:tabs>
        <w:ind w:left="1135" w:firstLine="0"/>
      </w:pPr>
      <w:rPr>
        <w:rFonts w:ascii="Times New Roman" w:hAnsi="Times New Roman" w:hint="default"/>
        <w:b/>
        <w:i w:val="0"/>
        <w:caps w:val="0"/>
        <w:strike w:val="0"/>
        <w:dstrike w:val="0"/>
        <w:vanish w:val="0"/>
        <w:color w:val="auto"/>
        <w:sz w:val="26"/>
        <w:szCs w:val="26"/>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E57212F"/>
    <w:multiLevelType w:val="hybridMultilevel"/>
    <w:tmpl w:val="56B48A1A"/>
    <w:lvl w:ilvl="0" w:tplc="A49C8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EC4337"/>
    <w:multiLevelType w:val="hybridMultilevel"/>
    <w:tmpl w:val="9CAE373C"/>
    <w:lvl w:ilvl="0" w:tplc="1478B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5"/>
  </w:num>
  <w:num w:numId="5">
    <w:abstractNumId w:val="8"/>
  </w:num>
  <w:num w:numId="6">
    <w:abstractNumId w:val="4"/>
  </w:num>
  <w:num w:numId="7">
    <w:abstractNumId w:val="6"/>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B1"/>
    <w:rsid w:val="000037B9"/>
    <w:rsid w:val="00003E8A"/>
    <w:rsid w:val="000060BF"/>
    <w:rsid w:val="00006530"/>
    <w:rsid w:val="00007285"/>
    <w:rsid w:val="000102F3"/>
    <w:rsid w:val="00010DBD"/>
    <w:rsid w:val="00012E10"/>
    <w:rsid w:val="00013BA6"/>
    <w:rsid w:val="00016A56"/>
    <w:rsid w:val="0002133E"/>
    <w:rsid w:val="000215B2"/>
    <w:rsid w:val="00022A99"/>
    <w:rsid w:val="000236B0"/>
    <w:rsid w:val="00040A37"/>
    <w:rsid w:val="00041819"/>
    <w:rsid w:val="00045413"/>
    <w:rsid w:val="00045DA4"/>
    <w:rsid w:val="0004641A"/>
    <w:rsid w:val="00050DEB"/>
    <w:rsid w:val="00051572"/>
    <w:rsid w:val="00051889"/>
    <w:rsid w:val="00054471"/>
    <w:rsid w:val="00057B8A"/>
    <w:rsid w:val="000666EA"/>
    <w:rsid w:val="000744CB"/>
    <w:rsid w:val="00076110"/>
    <w:rsid w:val="000779BA"/>
    <w:rsid w:val="00077BA4"/>
    <w:rsid w:val="00080C89"/>
    <w:rsid w:val="00080E19"/>
    <w:rsid w:val="00085023"/>
    <w:rsid w:val="00087478"/>
    <w:rsid w:val="0008772A"/>
    <w:rsid w:val="00087A54"/>
    <w:rsid w:val="00095907"/>
    <w:rsid w:val="00096810"/>
    <w:rsid w:val="00097697"/>
    <w:rsid w:val="000A4355"/>
    <w:rsid w:val="000A4F9A"/>
    <w:rsid w:val="000A54B6"/>
    <w:rsid w:val="000A5B0B"/>
    <w:rsid w:val="000B0E9A"/>
    <w:rsid w:val="000B0F6A"/>
    <w:rsid w:val="000B31A6"/>
    <w:rsid w:val="000B77E9"/>
    <w:rsid w:val="000C13EF"/>
    <w:rsid w:val="000C415E"/>
    <w:rsid w:val="000C43A4"/>
    <w:rsid w:val="000C5F23"/>
    <w:rsid w:val="000C660C"/>
    <w:rsid w:val="000D133B"/>
    <w:rsid w:val="000D6CE6"/>
    <w:rsid w:val="000E157F"/>
    <w:rsid w:val="000E21B9"/>
    <w:rsid w:val="000E4F94"/>
    <w:rsid w:val="000E5141"/>
    <w:rsid w:val="000E5687"/>
    <w:rsid w:val="000E7E1B"/>
    <w:rsid w:val="000F01CC"/>
    <w:rsid w:val="000F0D90"/>
    <w:rsid w:val="000F202C"/>
    <w:rsid w:val="000F63B5"/>
    <w:rsid w:val="0010029C"/>
    <w:rsid w:val="001016A6"/>
    <w:rsid w:val="00105BF8"/>
    <w:rsid w:val="00111ADD"/>
    <w:rsid w:val="00117CF0"/>
    <w:rsid w:val="001213BA"/>
    <w:rsid w:val="00123BB7"/>
    <w:rsid w:val="0012635C"/>
    <w:rsid w:val="00133904"/>
    <w:rsid w:val="00135AE3"/>
    <w:rsid w:val="001365F7"/>
    <w:rsid w:val="00141988"/>
    <w:rsid w:val="00141FA1"/>
    <w:rsid w:val="001428FA"/>
    <w:rsid w:val="001474DA"/>
    <w:rsid w:val="0015148E"/>
    <w:rsid w:val="0015176B"/>
    <w:rsid w:val="00151C30"/>
    <w:rsid w:val="001520E3"/>
    <w:rsid w:val="00153D3E"/>
    <w:rsid w:val="00154866"/>
    <w:rsid w:val="001567A5"/>
    <w:rsid w:val="00156C48"/>
    <w:rsid w:val="00157CEE"/>
    <w:rsid w:val="00157E81"/>
    <w:rsid w:val="00162714"/>
    <w:rsid w:val="00164DD6"/>
    <w:rsid w:val="001659C7"/>
    <w:rsid w:val="00167781"/>
    <w:rsid w:val="00173787"/>
    <w:rsid w:val="001835A6"/>
    <w:rsid w:val="00184EBD"/>
    <w:rsid w:val="00185EA1"/>
    <w:rsid w:val="001866F9"/>
    <w:rsid w:val="0019156C"/>
    <w:rsid w:val="00193836"/>
    <w:rsid w:val="001945A2"/>
    <w:rsid w:val="001951F2"/>
    <w:rsid w:val="001964BE"/>
    <w:rsid w:val="001A2364"/>
    <w:rsid w:val="001A36BA"/>
    <w:rsid w:val="001A3883"/>
    <w:rsid w:val="001A432E"/>
    <w:rsid w:val="001A475B"/>
    <w:rsid w:val="001A75BE"/>
    <w:rsid w:val="001B0071"/>
    <w:rsid w:val="001B0FBF"/>
    <w:rsid w:val="001B33BF"/>
    <w:rsid w:val="001B577B"/>
    <w:rsid w:val="001B7946"/>
    <w:rsid w:val="001C7A57"/>
    <w:rsid w:val="001D0A0D"/>
    <w:rsid w:val="001D0ECA"/>
    <w:rsid w:val="001D13CB"/>
    <w:rsid w:val="001D5A2B"/>
    <w:rsid w:val="001E4832"/>
    <w:rsid w:val="001E5A53"/>
    <w:rsid w:val="001F6BAE"/>
    <w:rsid w:val="001F747B"/>
    <w:rsid w:val="001F7B01"/>
    <w:rsid w:val="002026ED"/>
    <w:rsid w:val="00204FDF"/>
    <w:rsid w:val="00205AB2"/>
    <w:rsid w:val="00206530"/>
    <w:rsid w:val="00206944"/>
    <w:rsid w:val="002103F0"/>
    <w:rsid w:val="002124AE"/>
    <w:rsid w:val="00215AEC"/>
    <w:rsid w:val="002204C8"/>
    <w:rsid w:val="00221E3B"/>
    <w:rsid w:val="00221F70"/>
    <w:rsid w:val="00223DF0"/>
    <w:rsid w:val="00224754"/>
    <w:rsid w:val="00226AED"/>
    <w:rsid w:val="0023044A"/>
    <w:rsid w:val="00232E6D"/>
    <w:rsid w:val="00235BDC"/>
    <w:rsid w:val="00237708"/>
    <w:rsid w:val="00246C82"/>
    <w:rsid w:val="002537A6"/>
    <w:rsid w:val="00253BBF"/>
    <w:rsid w:val="00256B96"/>
    <w:rsid w:val="002620B3"/>
    <w:rsid w:val="00262E6B"/>
    <w:rsid w:val="002630AE"/>
    <w:rsid w:val="00264464"/>
    <w:rsid w:val="00270F9C"/>
    <w:rsid w:val="00272EAF"/>
    <w:rsid w:val="0027561D"/>
    <w:rsid w:val="00275EE0"/>
    <w:rsid w:val="002765BC"/>
    <w:rsid w:val="002822CB"/>
    <w:rsid w:val="00285D97"/>
    <w:rsid w:val="00295AAD"/>
    <w:rsid w:val="0029626B"/>
    <w:rsid w:val="00297E9B"/>
    <w:rsid w:val="002A03C1"/>
    <w:rsid w:val="002A2A63"/>
    <w:rsid w:val="002A4685"/>
    <w:rsid w:val="002A4753"/>
    <w:rsid w:val="002A5A37"/>
    <w:rsid w:val="002B186B"/>
    <w:rsid w:val="002B3BFA"/>
    <w:rsid w:val="002B508F"/>
    <w:rsid w:val="002C003D"/>
    <w:rsid w:val="002C0C0C"/>
    <w:rsid w:val="002C1FB4"/>
    <w:rsid w:val="002C656B"/>
    <w:rsid w:val="002C6648"/>
    <w:rsid w:val="002D5D05"/>
    <w:rsid w:val="002E1EE6"/>
    <w:rsid w:val="002E49AE"/>
    <w:rsid w:val="002E4AAE"/>
    <w:rsid w:val="002E4B04"/>
    <w:rsid w:val="002E5D1F"/>
    <w:rsid w:val="002F0D50"/>
    <w:rsid w:val="002F1F05"/>
    <w:rsid w:val="002F221F"/>
    <w:rsid w:val="002F2A2F"/>
    <w:rsid w:val="002F3C5F"/>
    <w:rsid w:val="00304B6D"/>
    <w:rsid w:val="003063CB"/>
    <w:rsid w:val="00306E2B"/>
    <w:rsid w:val="00310111"/>
    <w:rsid w:val="00314F5D"/>
    <w:rsid w:val="0032629E"/>
    <w:rsid w:val="00330429"/>
    <w:rsid w:val="00332587"/>
    <w:rsid w:val="00336C5F"/>
    <w:rsid w:val="0033709A"/>
    <w:rsid w:val="00337736"/>
    <w:rsid w:val="00340913"/>
    <w:rsid w:val="0034303A"/>
    <w:rsid w:val="00345A25"/>
    <w:rsid w:val="00345F0A"/>
    <w:rsid w:val="003460DE"/>
    <w:rsid w:val="00350F86"/>
    <w:rsid w:val="0035310C"/>
    <w:rsid w:val="00356802"/>
    <w:rsid w:val="0035680D"/>
    <w:rsid w:val="00360410"/>
    <w:rsid w:val="00362315"/>
    <w:rsid w:val="00363B25"/>
    <w:rsid w:val="0036669A"/>
    <w:rsid w:val="00367FFA"/>
    <w:rsid w:val="0037658E"/>
    <w:rsid w:val="00381F05"/>
    <w:rsid w:val="0038268D"/>
    <w:rsid w:val="00383119"/>
    <w:rsid w:val="003843A0"/>
    <w:rsid w:val="00384C26"/>
    <w:rsid w:val="00386202"/>
    <w:rsid w:val="00397F3A"/>
    <w:rsid w:val="003A1070"/>
    <w:rsid w:val="003A15B3"/>
    <w:rsid w:val="003A1837"/>
    <w:rsid w:val="003A35C8"/>
    <w:rsid w:val="003A4622"/>
    <w:rsid w:val="003B12AE"/>
    <w:rsid w:val="003B16B1"/>
    <w:rsid w:val="003B4A50"/>
    <w:rsid w:val="003B59FE"/>
    <w:rsid w:val="003C0168"/>
    <w:rsid w:val="003C0851"/>
    <w:rsid w:val="003C1A56"/>
    <w:rsid w:val="003C21C2"/>
    <w:rsid w:val="003C2655"/>
    <w:rsid w:val="003C29F5"/>
    <w:rsid w:val="003C2B4A"/>
    <w:rsid w:val="003C2D2A"/>
    <w:rsid w:val="003C33C4"/>
    <w:rsid w:val="003C640E"/>
    <w:rsid w:val="003C6479"/>
    <w:rsid w:val="003C7AA5"/>
    <w:rsid w:val="003D0503"/>
    <w:rsid w:val="003D1727"/>
    <w:rsid w:val="003D22DB"/>
    <w:rsid w:val="003D7311"/>
    <w:rsid w:val="003E0EEB"/>
    <w:rsid w:val="003E169D"/>
    <w:rsid w:val="003E23BC"/>
    <w:rsid w:val="003E2483"/>
    <w:rsid w:val="003E294B"/>
    <w:rsid w:val="003E602A"/>
    <w:rsid w:val="003F64BB"/>
    <w:rsid w:val="004002EE"/>
    <w:rsid w:val="004026A4"/>
    <w:rsid w:val="0040482D"/>
    <w:rsid w:val="004058F3"/>
    <w:rsid w:val="00406226"/>
    <w:rsid w:val="004146CD"/>
    <w:rsid w:val="00414A5D"/>
    <w:rsid w:val="00417FFE"/>
    <w:rsid w:val="00422E07"/>
    <w:rsid w:val="00427067"/>
    <w:rsid w:val="0042736D"/>
    <w:rsid w:val="00430A33"/>
    <w:rsid w:val="00430D2A"/>
    <w:rsid w:val="00432616"/>
    <w:rsid w:val="00442FDB"/>
    <w:rsid w:val="00444958"/>
    <w:rsid w:val="00445917"/>
    <w:rsid w:val="0044615C"/>
    <w:rsid w:val="004526AB"/>
    <w:rsid w:val="00453F4D"/>
    <w:rsid w:val="00455DDA"/>
    <w:rsid w:val="00461169"/>
    <w:rsid w:val="00462C8B"/>
    <w:rsid w:val="0046441F"/>
    <w:rsid w:val="00466DB9"/>
    <w:rsid w:val="004717E5"/>
    <w:rsid w:val="0047614A"/>
    <w:rsid w:val="004771D7"/>
    <w:rsid w:val="00494250"/>
    <w:rsid w:val="00494B0A"/>
    <w:rsid w:val="00497AF2"/>
    <w:rsid w:val="004A3375"/>
    <w:rsid w:val="004A4B8B"/>
    <w:rsid w:val="004A76DD"/>
    <w:rsid w:val="004A7F92"/>
    <w:rsid w:val="004B1A84"/>
    <w:rsid w:val="004B3952"/>
    <w:rsid w:val="004B480B"/>
    <w:rsid w:val="004C0929"/>
    <w:rsid w:val="004C5FA9"/>
    <w:rsid w:val="004D3CC0"/>
    <w:rsid w:val="004D3F9B"/>
    <w:rsid w:val="004E4B4A"/>
    <w:rsid w:val="004E69A5"/>
    <w:rsid w:val="004F1151"/>
    <w:rsid w:val="004F7E3F"/>
    <w:rsid w:val="00500905"/>
    <w:rsid w:val="00505558"/>
    <w:rsid w:val="00506C19"/>
    <w:rsid w:val="00506C5A"/>
    <w:rsid w:val="00511D16"/>
    <w:rsid w:val="005124B8"/>
    <w:rsid w:val="00514FEF"/>
    <w:rsid w:val="00515CED"/>
    <w:rsid w:val="0051724C"/>
    <w:rsid w:val="00520BBB"/>
    <w:rsid w:val="00525AB9"/>
    <w:rsid w:val="0053039C"/>
    <w:rsid w:val="00530910"/>
    <w:rsid w:val="00531A09"/>
    <w:rsid w:val="00532392"/>
    <w:rsid w:val="00533A70"/>
    <w:rsid w:val="00533F04"/>
    <w:rsid w:val="005346E5"/>
    <w:rsid w:val="00535198"/>
    <w:rsid w:val="00535595"/>
    <w:rsid w:val="00542084"/>
    <w:rsid w:val="00542229"/>
    <w:rsid w:val="005433B1"/>
    <w:rsid w:val="00543675"/>
    <w:rsid w:val="005438D5"/>
    <w:rsid w:val="00544226"/>
    <w:rsid w:val="005517AE"/>
    <w:rsid w:val="00551FD4"/>
    <w:rsid w:val="00552CD6"/>
    <w:rsid w:val="00554816"/>
    <w:rsid w:val="00554ED3"/>
    <w:rsid w:val="00555BAE"/>
    <w:rsid w:val="005573A3"/>
    <w:rsid w:val="005601AD"/>
    <w:rsid w:val="005614BA"/>
    <w:rsid w:val="0056359C"/>
    <w:rsid w:val="00563FC2"/>
    <w:rsid w:val="005648B1"/>
    <w:rsid w:val="00566EDC"/>
    <w:rsid w:val="00570F30"/>
    <w:rsid w:val="0058314F"/>
    <w:rsid w:val="00583DF1"/>
    <w:rsid w:val="00584248"/>
    <w:rsid w:val="005869CF"/>
    <w:rsid w:val="0058724E"/>
    <w:rsid w:val="00587B74"/>
    <w:rsid w:val="00593433"/>
    <w:rsid w:val="00595179"/>
    <w:rsid w:val="00596AE7"/>
    <w:rsid w:val="005A0030"/>
    <w:rsid w:val="005A01D7"/>
    <w:rsid w:val="005A0869"/>
    <w:rsid w:val="005A2641"/>
    <w:rsid w:val="005A2D12"/>
    <w:rsid w:val="005A3143"/>
    <w:rsid w:val="005A3290"/>
    <w:rsid w:val="005A3590"/>
    <w:rsid w:val="005A36F7"/>
    <w:rsid w:val="005A5FEB"/>
    <w:rsid w:val="005A6F87"/>
    <w:rsid w:val="005B011D"/>
    <w:rsid w:val="005B42B7"/>
    <w:rsid w:val="005B5859"/>
    <w:rsid w:val="005C1657"/>
    <w:rsid w:val="005C78BB"/>
    <w:rsid w:val="005D0364"/>
    <w:rsid w:val="005D09EC"/>
    <w:rsid w:val="005D0B9B"/>
    <w:rsid w:val="005D36D4"/>
    <w:rsid w:val="005D5D6D"/>
    <w:rsid w:val="005E0168"/>
    <w:rsid w:val="005E06AB"/>
    <w:rsid w:val="005E5096"/>
    <w:rsid w:val="005E70E4"/>
    <w:rsid w:val="005F1B38"/>
    <w:rsid w:val="005F26D6"/>
    <w:rsid w:val="005F3350"/>
    <w:rsid w:val="0060115E"/>
    <w:rsid w:val="00605D40"/>
    <w:rsid w:val="0060626A"/>
    <w:rsid w:val="0061327B"/>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DC3"/>
    <w:rsid w:val="00675FF9"/>
    <w:rsid w:val="00685542"/>
    <w:rsid w:val="006900D2"/>
    <w:rsid w:val="00690204"/>
    <w:rsid w:val="00692BC0"/>
    <w:rsid w:val="0069349E"/>
    <w:rsid w:val="006A6B88"/>
    <w:rsid w:val="006B158C"/>
    <w:rsid w:val="006C0461"/>
    <w:rsid w:val="006C7894"/>
    <w:rsid w:val="006D7EC3"/>
    <w:rsid w:val="006E40EC"/>
    <w:rsid w:val="006F0BC1"/>
    <w:rsid w:val="006F137F"/>
    <w:rsid w:val="006F41A1"/>
    <w:rsid w:val="006F6D4F"/>
    <w:rsid w:val="00702639"/>
    <w:rsid w:val="00703044"/>
    <w:rsid w:val="00710642"/>
    <w:rsid w:val="00713AB9"/>
    <w:rsid w:val="007242ED"/>
    <w:rsid w:val="0072664E"/>
    <w:rsid w:val="0072707C"/>
    <w:rsid w:val="00733C7D"/>
    <w:rsid w:val="00735B09"/>
    <w:rsid w:val="00737B57"/>
    <w:rsid w:val="007400CA"/>
    <w:rsid w:val="007421C5"/>
    <w:rsid w:val="00744662"/>
    <w:rsid w:val="00744A58"/>
    <w:rsid w:val="0074581D"/>
    <w:rsid w:val="00751D63"/>
    <w:rsid w:val="007545C2"/>
    <w:rsid w:val="0076001A"/>
    <w:rsid w:val="0076349A"/>
    <w:rsid w:val="00764250"/>
    <w:rsid w:val="00772FC6"/>
    <w:rsid w:val="00773175"/>
    <w:rsid w:val="0077494C"/>
    <w:rsid w:val="007751E4"/>
    <w:rsid w:val="00775D0B"/>
    <w:rsid w:val="00782644"/>
    <w:rsid w:val="007841F3"/>
    <w:rsid w:val="00786DF5"/>
    <w:rsid w:val="0079034B"/>
    <w:rsid w:val="00793903"/>
    <w:rsid w:val="007943C8"/>
    <w:rsid w:val="00794ADC"/>
    <w:rsid w:val="00796753"/>
    <w:rsid w:val="00797072"/>
    <w:rsid w:val="00797DED"/>
    <w:rsid w:val="007A331C"/>
    <w:rsid w:val="007A3D3B"/>
    <w:rsid w:val="007A7DB5"/>
    <w:rsid w:val="007B4626"/>
    <w:rsid w:val="007C0696"/>
    <w:rsid w:val="007C0F02"/>
    <w:rsid w:val="007C207B"/>
    <w:rsid w:val="007C5A87"/>
    <w:rsid w:val="007D172C"/>
    <w:rsid w:val="007D2515"/>
    <w:rsid w:val="007D47EB"/>
    <w:rsid w:val="007D5D17"/>
    <w:rsid w:val="007D6783"/>
    <w:rsid w:val="007D7971"/>
    <w:rsid w:val="007E0CFD"/>
    <w:rsid w:val="007E1683"/>
    <w:rsid w:val="007E27A3"/>
    <w:rsid w:val="007E3CA8"/>
    <w:rsid w:val="007E43A9"/>
    <w:rsid w:val="007E697C"/>
    <w:rsid w:val="007F0778"/>
    <w:rsid w:val="007F115C"/>
    <w:rsid w:val="007F1204"/>
    <w:rsid w:val="007F3E8C"/>
    <w:rsid w:val="007F5966"/>
    <w:rsid w:val="00802794"/>
    <w:rsid w:val="00804D6C"/>
    <w:rsid w:val="00805A18"/>
    <w:rsid w:val="0081035E"/>
    <w:rsid w:val="00812365"/>
    <w:rsid w:val="00815C14"/>
    <w:rsid w:val="00816F0F"/>
    <w:rsid w:val="00820367"/>
    <w:rsid w:val="00822DFA"/>
    <w:rsid w:val="00823987"/>
    <w:rsid w:val="0082789B"/>
    <w:rsid w:val="00832336"/>
    <w:rsid w:val="0083235E"/>
    <w:rsid w:val="008333B4"/>
    <w:rsid w:val="00833DA6"/>
    <w:rsid w:val="00835B6C"/>
    <w:rsid w:val="00840889"/>
    <w:rsid w:val="00842E9C"/>
    <w:rsid w:val="00842F18"/>
    <w:rsid w:val="0084394B"/>
    <w:rsid w:val="008440B1"/>
    <w:rsid w:val="00844AFD"/>
    <w:rsid w:val="00846993"/>
    <w:rsid w:val="008555CF"/>
    <w:rsid w:val="008568DF"/>
    <w:rsid w:val="00857AD8"/>
    <w:rsid w:val="00860363"/>
    <w:rsid w:val="00860469"/>
    <w:rsid w:val="008636C5"/>
    <w:rsid w:val="00871372"/>
    <w:rsid w:val="008714CC"/>
    <w:rsid w:val="00871C16"/>
    <w:rsid w:val="00872C86"/>
    <w:rsid w:val="00876D21"/>
    <w:rsid w:val="00880BCD"/>
    <w:rsid w:val="00892305"/>
    <w:rsid w:val="00893903"/>
    <w:rsid w:val="00894B78"/>
    <w:rsid w:val="00896081"/>
    <w:rsid w:val="008965F6"/>
    <w:rsid w:val="00897BFE"/>
    <w:rsid w:val="008A054C"/>
    <w:rsid w:val="008A773E"/>
    <w:rsid w:val="008A7A71"/>
    <w:rsid w:val="008B2011"/>
    <w:rsid w:val="008B2D75"/>
    <w:rsid w:val="008B4D12"/>
    <w:rsid w:val="008B6127"/>
    <w:rsid w:val="008B6C01"/>
    <w:rsid w:val="008C2E2A"/>
    <w:rsid w:val="008C7BAC"/>
    <w:rsid w:val="008D2117"/>
    <w:rsid w:val="008D296B"/>
    <w:rsid w:val="008D2FC9"/>
    <w:rsid w:val="008D7BF0"/>
    <w:rsid w:val="008E01E7"/>
    <w:rsid w:val="008E1625"/>
    <w:rsid w:val="008E351D"/>
    <w:rsid w:val="008E4190"/>
    <w:rsid w:val="008E64C0"/>
    <w:rsid w:val="008E75C6"/>
    <w:rsid w:val="008F0591"/>
    <w:rsid w:val="008F18D2"/>
    <w:rsid w:val="008F2248"/>
    <w:rsid w:val="00901754"/>
    <w:rsid w:val="00904F26"/>
    <w:rsid w:val="00905412"/>
    <w:rsid w:val="009064B8"/>
    <w:rsid w:val="00916E76"/>
    <w:rsid w:val="00917913"/>
    <w:rsid w:val="00925AAC"/>
    <w:rsid w:val="00926B85"/>
    <w:rsid w:val="00927668"/>
    <w:rsid w:val="00934543"/>
    <w:rsid w:val="009349C4"/>
    <w:rsid w:val="00935231"/>
    <w:rsid w:val="0094303F"/>
    <w:rsid w:val="0094307D"/>
    <w:rsid w:val="00943119"/>
    <w:rsid w:val="00947156"/>
    <w:rsid w:val="00947238"/>
    <w:rsid w:val="00950261"/>
    <w:rsid w:val="00952F02"/>
    <w:rsid w:val="009550F0"/>
    <w:rsid w:val="0095682E"/>
    <w:rsid w:val="00957276"/>
    <w:rsid w:val="00957F2D"/>
    <w:rsid w:val="009603C0"/>
    <w:rsid w:val="00961973"/>
    <w:rsid w:val="009626A8"/>
    <w:rsid w:val="0096297A"/>
    <w:rsid w:val="00963260"/>
    <w:rsid w:val="0096336D"/>
    <w:rsid w:val="009642BD"/>
    <w:rsid w:val="0096457B"/>
    <w:rsid w:val="009648AA"/>
    <w:rsid w:val="0096629A"/>
    <w:rsid w:val="00970B1A"/>
    <w:rsid w:val="009737A4"/>
    <w:rsid w:val="00974960"/>
    <w:rsid w:val="00975C00"/>
    <w:rsid w:val="00976F7A"/>
    <w:rsid w:val="00981912"/>
    <w:rsid w:val="00981DFE"/>
    <w:rsid w:val="00981E77"/>
    <w:rsid w:val="009834C1"/>
    <w:rsid w:val="00984A4B"/>
    <w:rsid w:val="00984CC9"/>
    <w:rsid w:val="00985663"/>
    <w:rsid w:val="009904D8"/>
    <w:rsid w:val="009941F8"/>
    <w:rsid w:val="00997A93"/>
    <w:rsid w:val="009A465E"/>
    <w:rsid w:val="009A70B2"/>
    <w:rsid w:val="009B0706"/>
    <w:rsid w:val="009B5F6F"/>
    <w:rsid w:val="009C1BB8"/>
    <w:rsid w:val="009C27EE"/>
    <w:rsid w:val="009D0ACC"/>
    <w:rsid w:val="009D1BB8"/>
    <w:rsid w:val="009E424E"/>
    <w:rsid w:val="009E4A00"/>
    <w:rsid w:val="009E68F5"/>
    <w:rsid w:val="009F0013"/>
    <w:rsid w:val="009F03F9"/>
    <w:rsid w:val="009F239B"/>
    <w:rsid w:val="009F41D8"/>
    <w:rsid w:val="009F42BA"/>
    <w:rsid w:val="009F566F"/>
    <w:rsid w:val="009F658D"/>
    <w:rsid w:val="00A05E48"/>
    <w:rsid w:val="00A07F09"/>
    <w:rsid w:val="00A11168"/>
    <w:rsid w:val="00A12EEF"/>
    <w:rsid w:val="00A20A64"/>
    <w:rsid w:val="00A20EB1"/>
    <w:rsid w:val="00A212B1"/>
    <w:rsid w:val="00A23017"/>
    <w:rsid w:val="00A23D55"/>
    <w:rsid w:val="00A24C88"/>
    <w:rsid w:val="00A309CD"/>
    <w:rsid w:val="00A315BD"/>
    <w:rsid w:val="00A34F03"/>
    <w:rsid w:val="00A36D64"/>
    <w:rsid w:val="00A414A9"/>
    <w:rsid w:val="00A4215C"/>
    <w:rsid w:val="00A4328E"/>
    <w:rsid w:val="00A46F2E"/>
    <w:rsid w:val="00A50045"/>
    <w:rsid w:val="00A515C4"/>
    <w:rsid w:val="00A528AF"/>
    <w:rsid w:val="00A57CE2"/>
    <w:rsid w:val="00A625BD"/>
    <w:rsid w:val="00A67BC5"/>
    <w:rsid w:val="00A71119"/>
    <w:rsid w:val="00A74ED4"/>
    <w:rsid w:val="00A7690E"/>
    <w:rsid w:val="00A77641"/>
    <w:rsid w:val="00A80BDB"/>
    <w:rsid w:val="00A822C8"/>
    <w:rsid w:val="00A858EB"/>
    <w:rsid w:val="00A918B9"/>
    <w:rsid w:val="00A93103"/>
    <w:rsid w:val="00AA457C"/>
    <w:rsid w:val="00AA719E"/>
    <w:rsid w:val="00AB0E1E"/>
    <w:rsid w:val="00AB4FA8"/>
    <w:rsid w:val="00AC020E"/>
    <w:rsid w:val="00AC0655"/>
    <w:rsid w:val="00AC4FCA"/>
    <w:rsid w:val="00AC6A17"/>
    <w:rsid w:val="00AD0E73"/>
    <w:rsid w:val="00AD3558"/>
    <w:rsid w:val="00AD4044"/>
    <w:rsid w:val="00AD6466"/>
    <w:rsid w:val="00AE4529"/>
    <w:rsid w:val="00AF011C"/>
    <w:rsid w:val="00AF0410"/>
    <w:rsid w:val="00AF604D"/>
    <w:rsid w:val="00AF68A2"/>
    <w:rsid w:val="00AF7592"/>
    <w:rsid w:val="00B01233"/>
    <w:rsid w:val="00B01988"/>
    <w:rsid w:val="00B031CA"/>
    <w:rsid w:val="00B048F7"/>
    <w:rsid w:val="00B06B7E"/>
    <w:rsid w:val="00B10D43"/>
    <w:rsid w:val="00B10E4A"/>
    <w:rsid w:val="00B32C80"/>
    <w:rsid w:val="00B32EB4"/>
    <w:rsid w:val="00B33BC5"/>
    <w:rsid w:val="00B340E0"/>
    <w:rsid w:val="00B37A0A"/>
    <w:rsid w:val="00B414A7"/>
    <w:rsid w:val="00B4160A"/>
    <w:rsid w:val="00B4171B"/>
    <w:rsid w:val="00B44C26"/>
    <w:rsid w:val="00B46575"/>
    <w:rsid w:val="00B51BD7"/>
    <w:rsid w:val="00B5215D"/>
    <w:rsid w:val="00B56070"/>
    <w:rsid w:val="00B56AA1"/>
    <w:rsid w:val="00B56D13"/>
    <w:rsid w:val="00B628ED"/>
    <w:rsid w:val="00B62B34"/>
    <w:rsid w:val="00B6596B"/>
    <w:rsid w:val="00B65987"/>
    <w:rsid w:val="00B67A6B"/>
    <w:rsid w:val="00B721EC"/>
    <w:rsid w:val="00B7235F"/>
    <w:rsid w:val="00B728F9"/>
    <w:rsid w:val="00B73D02"/>
    <w:rsid w:val="00B761DB"/>
    <w:rsid w:val="00B77009"/>
    <w:rsid w:val="00B80755"/>
    <w:rsid w:val="00B80B74"/>
    <w:rsid w:val="00B81F25"/>
    <w:rsid w:val="00B92B97"/>
    <w:rsid w:val="00B9608F"/>
    <w:rsid w:val="00B973F8"/>
    <w:rsid w:val="00BA462C"/>
    <w:rsid w:val="00BB18FF"/>
    <w:rsid w:val="00BB2436"/>
    <w:rsid w:val="00BB3117"/>
    <w:rsid w:val="00BB39DE"/>
    <w:rsid w:val="00BB67BE"/>
    <w:rsid w:val="00BC07C6"/>
    <w:rsid w:val="00BC0C68"/>
    <w:rsid w:val="00BC5DE8"/>
    <w:rsid w:val="00BC6209"/>
    <w:rsid w:val="00BC7EC2"/>
    <w:rsid w:val="00BD4DC1"/>
    <w:rsid w:val="00BE1490"/>
    <w:rsid w:val="00BE1F9C"/>
    <w:rsid w:val="00BE362F"/>
    <w:rsid w:val="00BE43BB"/>
    <w:rsid w:val="00BE5F49"/>
    <w:rsid w:val="00BF384E"/>
    <w:rsid w:val="00C00058"/>
    <w:rsid w:val="00C005B6"/>
    <w:rsid w:val="00C05458"/>
    <w:rsid w:val="00C0681B"/>
    <w:rsid w:val="00C10DA2"/>
    <w:rsid w:val="00C11B64"/>
    <w:rsid w:val="00C14F52"/>
    <w:rsid w:val="00C1523F"/>
    <w:rsid w:val="00C15F3A"/>
    <w:rsid w:val="00C22318"/>
    <w:rsid w:val="00C22BCF"/>
    <w:rsid w:val="00C22E6E"/>
    <w:rsid w:val="00C246C6"/>
    <w:rsid w:val="00C25245"/>
    <w:rsid w:val="00C27664"/>
    <w:rsid w:val="00C3109F"/>
    <w:rsid w:val="00C31902"/>
    <w:rsid w:val="00C35DCC"/>
    <w:rsid w:val="00C37014"/>
    <w:rsid w:val="00C37393"/>
    <w:rsid w:val="00C40D62"/>
    <w:rsid w:val="00C44265"/>
    <w:rsid w:val="00C44D04"/>
    <w:rsid w:val="00C4624F"/>
    <w:rsid w:val="00C60050"/>
    <w:rsid w:val="00C634BB"/>
    <w:rsid w:val="00C7144C"/>
    <w:rsid w:val="00C74085"/>
    <w:rsid w:val="00C74745"/>
    <w:rsid w:val="00C76A80"/>
    <w:rsid w:val="00C85354"/>
    <w:rsid w:val="00C85B43"/>
    <w:rsid w:val="00C85C00"/>
    <w:rsid w:val="00C93021"/>
    <w:rsid w:val="00C95842"/>
    <w:rsid w:val="00CB4684"/>
    <w:rsid w:val="00CB7FC7"/>
    <w:rsid w:val="00CC0343"/>
    <w:rsid w:val="00CC111D"/>
    <w:rsid w:val="00CC2D76"/>
    <w:rsid w:val="00CC37CD"/>
    <w:rsid w:val="00CC399F"/>
    <w:rsid w:val="00CC4CE8"/>
    <w:rsid w:val="00CD2766"/>
    <w:rsid w:val="00CD3CD1"/>
    <w:rsid w:val="00CE076C"/>
    <w:rsid w:val="00CE0C5A"/>
    <w:rsid w:val="00CE37F0"/>
    <w:rsid w:val="00CF2733"/>
    <w:rsid w:val="00CF462D"/>
    <w:rsid w:val="00CF5B44"/>
    <w:rsid w:val="00D0517F"/>
    <w:rsid w:val="00D17435"/>
    <w:rsid w:val="00D22D51"/>
    <w:rsid w:val="00D2382B"/>
    <w:rsid w:val="00D23F15"/>
    <w:rsid w:val="00D24120"/>
    <w:rsid w:val="00D25CFB"/>
    <w:rsid w:val="00D36AA3"/>
    <w:rsid w:val="00D37CFD"/>
    <w:rsid w:val="00D472AC"/>
    <w:rsid w:val="00D51303"/>
    <w:rsid w:val="00D51D92"/>
    <w:rsid w:val="00D52F05"/>
    <w:rsid w:val="00D54465"/>
    <w:rsid w:val="00D6211A"/>
    <w:rsid w:val="00D633D3"/>
    <w:rsid w:val="00D63698"/>
    <w:rsid w:val="00D658E8"/>
    <w:rsid w:val="00D65B64"/>
    <w:rsid w:val="00D70F62"/>
    <w:rsid w:val="00D71A87"/>
    <w:rsid w:val="00D737B2"/>
    <w:rsid w:val="00D75C84"/>
    <w:rsid w:val="00D808A7"/>
    <w:rsid w:val="00D82166"/>
    <w:rsid w:val="00D835BA"/>
    <w:rsid w:val="00D83CE8"/>
    <w:rsid w:val="00D85495"/>
    <w:rsid w:val="00D8652D"/>
    <w:rsid w:val="00D8655F"/>
    <w:rsid w:val="00D93054"/>
    <w:rsid w:val="00DA26D6"/>
    <w:rsid w:val="00DA357B"/>
    <w:rsid w:val="00DA4308"/>
    <w:rsid w:val="00DB030D"/>
    <w:rsid w:val="00DB0909"/>
    <w:rsid w:val="00DB23B2"/>
    <w:rsid w:val="00DB3842"/>
    <w:rsid w:val="00DB39DF"/>
    <w:rsid w:val="00DB6715"/>
    <w:rsid w:val="00DC2BE3"/>
    <w:rsid w:val="00DC300B"/>
    <w:rsid w:val="00DC7098"/>
    <w:rsid w:val="00DC796B"/>
    <w:rsid w:val="00DD051F"/>
    <w:rsid w:val="00DD2B68"/>
    <w:rsid w:val="00DD437C"/>
    <w:rsid w:val="00DD505E"/>
    <w:rsid w:val="00DE19F9"/>
    <w:rsid w:val="00DE2820"/>
    <w:rsid w:val="00DE2D7B"/>
    <w:rsid w:val="00DE3BF2"/>
    <w:rsid w:val="00DE5D01"/>
    <w:rsid w:val="00DF04C3"/>
    <w:rsid w:val="00DF3AD9"/>
    <w:rsid w:val="00DF6F94"/>
    <w:rsid w:val="00E019F5"/>
    <w:rsid w:val="00E02689"/>
    <w:rsid w:val="00E029CD"/>
    <w:rsid w:val="00E05F7F"/>
    <w:rsid w:val="00E07093"/>
    <w:rsid w:val="00E106BA"/>
    <w:rsid w:val="00E1151F"/>
    <w:rsid w:val="00E14F4C"/>
    <w:rsid w:val="00E2193F"/>
    <w:rsid w:val="00E23A48"/>
    <w:rsid w:val="00E2635C"/>
    <w:rsid w:val="00E30F45"/>
    <w:rsid w:val="00E351E7"/>
    <w:rsid w:val="00E406CD"/>
    <w:rsid w:val="00E412F8"/>
    <w:rsid w:val="00E46789"/>
    <w:rsid w:val="00E50332"/>
    <w:rsid w:val="00E52986"/>
    <w:rsid w:val="00E53772"/>
    <w:rsid w:val="00E56660"/>
    <w:rsid w:val="00E5751E"/>
    <w:rsid w:val="00E604DE"/>
    <w:rsid w:val="00E62456"/>
    <w:rsid w:val="00E63206"/>
    <w:rsid w:val="00E64C47"/>
    <w:rsid w:val="00E72511"/>
    <w:rsid w:val="00E80712"/>
    <w:rsid w:val="00E80EC1"/>
    <w:rsid w:val="00E825E0"/>
    <w:rsid w:val="00E83AD7"/>
    <w:rsid w:val="00E850F6"/>
    <w:rsid w:val="00E91E14"/>
    <w:rsid w:val="00E94188"/>
    <w:rsid w:val="00E942A3"/>
    <w:rsid w:val="00E94B87"/>
    <w:rsid w:val="00E96C8D"/>
    <w:rsid w:val="00E97B03"/>
    <w:rsid w:val="00EA090B"/>
    <w:rsid w:val="00EA1C16"/>
    <w:rsid w:val="00EA3958"/>
    <w:rsid w:val="00EA47AD"/>
    <w:rsid w:val="00EA4CC3"/>
    <w:rsid w:val="00EB5020"/>
    <w:rsid w:val="00EC0928"/>
    <w:rsid w:val="00EC1831"/>
    <w:rsid w:val="00EC6B1F"/>
    <w:rsid w:val="00EC7967"/>
    <w:rsid w:val="00ED64EE"/>
    <w:rsid w:val="00EE1D7C"/>
    <w:rsid w:val="00EF37E8"/>
    <w:rsid w:val="00EF39D8"/>
    <w:rsid w:val="00F12390"/>
    <w:rsid w:val="00F13820"/>
    <w:rsid w:val="00F14213"/>
    <w:rsid w:val="00F15A18"/>
    <w:rsid w:val="00F17B61"/>
    <w:rsid w:val="00F2239D"/>
    <w:rsid w:val="00F2348B"/>
    <w:rsid w:val="00F25D2B"/>
    <w:rsid w:val="00F2623F"/>
    <w:rsid w:val="00F325B3"/>
    <w:rsid w:val="00F35B57"/>
    <w:rsid w:val="00F35C7B"/>
    <w:rsid w:val="00F36386"/>
    <w:rsid w:val="00F371BA"/>
    <w:rsid w:val="00F402B5"/>
    <w:rsid w:val="00F43FE6"/>
    <w:rsid w:val="00F448A6"/>
    <w:rsid w:val="00F466EF"/>
    <w:rsid w:val="00F56910"/>
    <w:rsid w:val="00F56EBB"/>
    <w:rsid w:val="00F570FA"/>
    <w:rsid w:val="00F6142C"/>
    <w:rsid w:val="00F61E47"/>
    <w:rsid w:val="00F6360B"/>
    <w:rsid w:val="00F653D6"/>
    <w:rsid w:val="00F76E6B"/>
    <w:rsid w:val="00F808C0"/>
    <w:rsid w:val="00F80EC0"/>
    <w:rsid w:val="00F86944"/>
    <w:rsid w:val="00F8755F"/>
    <w:rsid w:val="00F901DF"/>
    <w:rsid w:val="00FA33F3"/>
    <w:rsid w:val="00FA4DCC"/>
    <w:rsid w:val="00FA6DB0"/>
    <w:rsid w:val="00FA7985"/>
    <w:rsid w:val="00FB056F"/>
    <w:rsid w:val="00FB09D8"/>
    <w:rsid w:val="00FB2FBA"/>
    <w:rsid w:val="00FB6895"/>
    <w:rsid w:val="00FC414A"/>
    <w:rsid w:val="00FC671A"/>
    <w:rsid w:val="00FC6F09"/>
    <w:rsid w:val="00FD0B1C"/>
    <w:rsid w:val="00FE2474"/>
    <w:rsid w:val="00FE3002"/>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13CADF-7A9E-4EA9-A790-473E2A1C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7B"/>
    <w:pPr>
      <w:overflowPunct w:val="0"/>
      <w:autoSpaceDE w:val="0"/>
      <w:autoSpaceDN w:val="0"/>
      <w:adjustRightInd w:val="0"/>
      <w:textAlignment w:val="baseline"/>
    </w:pPr>
    <w:rPr>
      <w:sz w:val="24"/>
    </w:rPr>
  </w:style>
  <w:style w:type="paragraph" w:styleId="10">
    <w:name w:val="heading 1"/>
    <w:basedOn w:val="a"/>
    <w:next w:val="a"/>
    <w:qFormat/>
    <w:rsid w:val="00DA357B"/>
    <w:pPr>
      <w:keepNext/>
      <w:jc w:val="both"/>
      <w:outlineLvl w:val="0"/>
    </w:pPr>
    <w:rPr>
      <w:b/>
      <w:sz w:val="22"/>
      <w:u w:val="single"/>
    </w:rPr>
  </w:style>
  <w:style w:type="paragraph" w:styleId="20">
    <w:name w:val="heading 2"/>
    <w:basedOn w:val="a"/>
    <w:next w:val="a"/>
    <w:qFormat/>
    <w:rsid w:val="00DA357B"/>
    <w:pPr>
      <w:keepNext/>
      <w:jc w:val="both"/>
      <w:outlineLvl w:val="1"/>
    </w:pPr>
    <w:rPr>
      <w:b/>
      <w:sz w:val="22"/>
    </w:rPr>
  </w:style>
  <w:style w:type="paragraph" w:styleId="3">
    <w:name w:val="heading 3"/>
    <w:basedOn w:val="a"/>
    <w:next w:val="a"/>
    <w:qFormat/>
    <w:rsid w:val="00DA357B"/>
    <w:pPr>
      <w:keepNext/>
      <w:jc w:val="both"/>
      <w:outlineLvl w:val="2"/>
    </w:pPr>
    <w:rPr>
      <w:sz w:val="28"/>
    </w:rPr>
  </w:style>
  <w:style w:type="paragraph" w:styleId="4">
    <w:name w:val="heading 4"/>
    <w:basedOn w:val="a"/>
    <w:next w:val="a"/>
    <w:qFormat/>
    <w:rsid w:val="00DA357B"/>
    <w:pPr>
      <w:keepNext/>
      <w:jc w:val="right"/>
      <w:outlineLvl w:val="3"/>
    </w:pPr>
    <w:rPr>
      <w:b/>
      <w:sz w:val="22"/>
    </w:rPr>
  </w:style>
  <w:style w:type="paragraph" w:styleId="5">
    <w:name w:val="heading 5"/>
    <w:basedOn w:val="a"/>
    <w:next w:val="a"/>
    <w:qFormat/>
    <w:rsid w:val="00DA357B"/>
    <w:pPr>
      <w:keepNext/>
      <w:jc w:val="right"/>
      <w:outlineLvl w:val="4"/>
    </w:pPr>
    <w:rPr>
      <w:b/>
      <w:sz w:val="18"/>
    </w:rPr>
  </w:style>
  <w:style w:type="paragraph" w:styleId="6">
    <w:name w:val="heading 6"/>
    <w:basedOn w:val="a"/>
    <w:next w:val="a"/>
    <w:qFormat/>
    <w:rsid w:val="00DA357B"/>
    <w:pPr>
      <w:keepNext/>
      <w:jc w:val="both"/>
      <w:outlineLvl w:val="5"/>
    </w:pPr>
    <w:rPr>
      <w:b/>
      <w:sz w:val="18"/>
    </w:rPr>
  </w:style>
  <w:style w:type="paragraph" w:styleId="7">
    <w:name w:val="heading 7"/>
    <w:basedOn w:val="a"/>
    <w:next w:val="a"/>
    <w:qFormat/>
    <w:rsid w:val="00DA357B"/>
    <w:pPr>
      <w:keepNext/>
      <w:jc w:val="center"/>
      <w:outlineLvl w:val="6"/>
    </w:pPr>
    <w:rPr>
      <w:b/>
      <w:sz w:val="20"/>
    </w:rPr>
  </w:style>
  <w:style w:type="paragraph" w:styleId="8">
    <w:name w:val="heading 8"/>
    <w:basedOn w:val="a"/>
    <w:next w:val="a"/>
    <w:qFormat/>
    <w:rsid w:val="00DA357B"/>
    <w:pPr>
      <w:keepNext/>
      <w:jc w:val="center"/>
      <w:outlineLvl w:val="7"/>
    </w:pPr>
    <w:rPr>
      <w:b/>
      <w:sz w:val="18"/>
    </w:rPr>
  </w:style>
  <w:style w:type="paragraph" w:styleId="9">
    <w:name w:val="heading 9"/>
    <w:basedOn w:val="a"/>
    <w:next w:val="a"/>
    <w:qFormat/>
    <w:rsid w:val="00DA357B"/>
    <w:pPr>
      <w:keepNext/>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357B"/>
    <w:pPr>
      <w:tabs>
        <w:tab w:val="center" w:pos="4153"/>
        <w:tab w:val="right" w:pos="8306"/>
      </w:tabs>
    </w:pPr>
  </w:style>
  <w:style w:type="character" w:styleId="a4">
    <w:name w:val="page number"/>
    <w:basedOn w:val="a0"/>
    <w:rsid w:val="00DA357B"/>
  </w:style>
  <w:style w:type="paragraph" w:styleId="a5">
    <w:name w:val="header"/>
    <w:basedOn w:val="a"/>
    <w:rsid w:val="00DA357B"/>
    <w:pPr>
      <w:tabs>
        <w:tab w:val="center" w:pos="4153"/>
        <w:tab w:val="right" w:pos="8306"/>
      </w:tabs>
    </w:pPr>
  </w:style>
  <w:style w:type="paragraph" w:styleId="a6">
    <w:name w:val="Balloon Text"/>
    <w:basedOn w:val="a"/>
    <w:semiHidden/>
    <w:rsid w:val="00DA357B"/>
    <w:rPr>
      <w:rFonts w:ascii="Tahoma" w:hAnsi="Tahoma" w:cs="Tahoma"/>
      <w:sz w:val="16"/>
      <w:szCs w:val="16"/>
    </w:rPr>
  </w:style>
  <w:style w:type="paragraph" w:styleId="a7">
    <w:name w:val="Body Text Indent"/>
    <w:basedOn w:val="a"/>
    <w:link w:val="a8"/>
    <w:rsid w:val="00DA357B"/>
    <w:pPr>
      <w:ind w:firstLine="720"/>
      <w:jc w:val="both"/>
    </w:pPr>
    <w:rPr>
      <w:color w:val="FF0000"/>
      <w:sz w:val="22"/>
    </w:rPr>
  </w:style>
  <w:style w:type="paragraph" w:styleId="21">
    <w:name w:val="Body Text Indent 2"/>
    <w:basedOn w:val="a"/>
    <w:link w:val="22"/>
    <w:rsid w:val="00DA357B"/>
    <w:pPr>
      <w:ind w:firstLine="720"/>
      <w:jc w:val="both"/>
    </w:pPr>
    <w:rPr>
      <w:sz w:val="22"/>
      <w:lang w:val="x-none" w:eastAsia="x-none"/>
    </w:rPr>
  </w:style>
  <w:style w:type="paragraph" w:styleId="a9">
    <w:name w:val="Body Text"/>
    <w:aliases w:val="Письмо в Интернет"/>
    <w:basedOn w:val="a"/>
    <w:link w:val="aa"/>
    <w:rsid w:val="00DA357B"/>
    <w:pPr>
      <w:jc w:val="both"/>
    </w:pPr>
    <w:rPr>
      <w:b/>
      <w:color w:val="FF0000"/>
      <w:sz w:val="22"/>
      <w:lang w:val="x-none" w:eastAsia="x-none"/>
    </w:rPr>
  </w:style>
  <w:style w:type="paragraph" w:styleId="23">
    <w:name w:val="Body Text 2"/>
    <w:basedOn w:val="a"/>
    <w:link w:val="24"/>
    <w:rsid w:val="00DA357B"/>
    <w:pPr>
      <w:jc w:val="both"/>
    </w:pPr>
    <w:rPr>
      <w:sz w:val="22"/>
      <w:lang w:val="x-none" w:eastAsia="x-none"/>
    </w:rPr>
  </w:style>
  <w:style w:type="paragraph" w:styleId="30">
    <w:name w:val="Body Text Indent 3"/>
    <w:basedOn w:val="a"/>
    <w:link w:val="31"/>
    <w:rsid w:val="00DA357B"/>
    <w:pPr>
      <w:ind w:firstLine="709"/>
      <w:jc w:val="both"/>
    </w:pPr>
    <w:rPr>
      <w:sz w:val="22"/>
      <w:lang w:val="x-none" w:eastAsia="x-none"/>
    </w:rPr>
  </w:style>
  <w:style w:type="paragraph" w:styleId="ab">
    <w:name w:val="Block Text"/>
    <w:basedOn w:val="a"/>
    <w:rsid w:val="00DA357B"/>
    <w:pPr>
      <w:ind w:left="-108" w:right="-108"/>
      <w:jc w:val="center"/>
    </w:pPr>
    <w:rPr>
      <w:b/>
      <w:sz w:val="20"/>
    </w:rPr>
  </w:style>
  <w:style w:type="paragraph" w:styleId="32">
    <w:name w:val="Body Text 3"/>
    <w:basedOn w:val="a"/>
    <w:rsid w:val="00DA357B"/>
    <w:pPr>
      <w:overflowPunct/>
      <w:autoSpaceDE/>
      <w:autoSpaceDN/>
      <w:adjustRightInd/>
      <w:jc w:val="both"/>
      <w:textAlignment w:val="auto"/>
    </w:pPr>
    <w:rPr>
      <w:b/>
    </w:rPr>
  </w:style>
  <w:style w:type="paragraph" w:styleId="ac">
    <w:name w:val="Title"/>
    <w:basedOn w:val="a"/>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
    <w:link w:val="af3"/>
    <w:semiHidden/>
    <w:rsid w:val="0072664E"/>
    <w:pPr>
      <w:overflowPunct/>
      <w:autoSpaceDE/>
      <w:autoSpaceDN/>
      <w:adjustRightInd/>
      <w:textAlignment w:val="auto"/>
    </w:pPr>
    <w:rPr>
      <w:sz w:val="20"/>
    </w:rPr>
  </w:style>
  <w:style w:type="paragraph" w:customStyle="1" w:styleId="af4">
    <w:name w:val="Таблицы (моноширинный)"/>
    <w:basedOn w:val="a"/>
    <w:next w:val="a"/>
    <w:rsid w:val="00CC4CE8"/>
    <w:pPr>
      <w:widowControl w:val="0"/>
      <w:overflowPunct/>
      <w:jc w:val="both"/>
      <w:textAlignment w:val="auto"/>
    </w:pPr>
    <w:rPr>
      <w:rFonts w:ascii="Courier New" w:hAnsi="Courier New" w:cs="Courier New"/>
      <w:sz w:val="20"/>
    </w:rPr>
  </w:style>
  <w:style w:type="paragraph" w:customStyle="1" w:styleId="af5">
    <w:name w:val="Знак"/>
    <w:basedOn w:val="a"/>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4">
    <w:name w:val="Основной текст 2 Знак"/>
    <w:link w:val="23"/>
    <w:rsid w:val="002A4685"/>
    <w:rPr>
      <w:sz w:val="22"/>
    </w:rPr>
  </w:style>
  <w:style w:type="table" w:styleId="af6">
    <w:name w:val="Table Grid"/>
    <w:basedOn w:val="a1"/>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2">
    <w:name w:val="Основной текст с отступом 2 Знак"/>
    <w:link w:val="21"/>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
    <w:uiPriority w:val="34"/>
    <w:qFormat/>
    <w:rsid w:val="009E4A00"/>
    <w:pPr>
      <w:ind w:left="720"/>
      <w:contextualSpacing/>
    </w:pPr>
  </w:style>
  <w:style w:type="paragraph" w:customStyle="1" w:styleId="1">
    <w:name w:val="МРСК_заголовок_1"/>
    <w:basedOn w:val="10"/>
    <w:rsid w:val="00221F70"/>
    <w:pPr>
      <w:numPr>
        <w:numId w:val="6"/>
      </w:numPr>
      <w:shd w:val="clear" w:color="auto" w:fill="D9D9D9"/>
      <w:overflowPunct/>
      <w:autoSpaceDE/>
      <w:autoSpaceDN/>
      <w:adjustRightInd/>
      <w:spacing w:before="240" w:after="60" w:line="300" w:lineRule="auto"/>
      <w:textAlignment w:val="auto"/>
    </w:pPr>
    <w:rPr>
      <w:rFonts w:cs="Arial"/>
      <w:bCs/>
      <w:caps/>
      <w:kern w:val="32"/>
      <w:sz w:val="28"/>
      <w:szCs w:val="28"/>
      <w:u w:val="none"/>
      <w:lang w:val="x-none" w:eastAsia="x-none"/>
    </w:rPr>
  </w:style>
  <w:style w:type="paragraph" w:customStyle="1" w:styleId="2">
    <w:name w:val="МРСК_заголовок_2"/>
    <w:basedOn w:val="a"/>
    <w:rsid w:val="00221F70"/>
    <w:pPr>
      <w:keepNext/>
      <w:keepLines/>
      <w:widowControl w:val="0"/>
      <w:numPr>
        <w:ilvl w:val="1"/>
        <w:numId w:val="6"/>
      </w:numPr>
      <w:suppressLineNumbers/>
      <w:overflowPunct/>
      <w:autoSpaceDE/>
      <w:autoSpaceDN/>
      <w:adjustRightInd/>
      <w:spacing w:before="240" w:after="60"/>
      <w:contextualSpacing/>
      <w:textAlignment w:val="auto"/>
    </w:pPr>
    <w:rPr>
      <w:b/>
      <w:caps/>
      <w:sz w:val="26"/>
      <w:szCs w:val="24"/>
      <w:lang w:val="x-none"/>
    </w:rPr>
  </w:style>
  <w:style w:type="character" w:customStyle="1" w:styleId="a8">
    <w:name w:val="Основной текст с отступом Знак"/>
    <w:basedOn w:val="a0"/>
    <w:link w:val="a7"/>
    <w:rsid w:val="007D172C"/>
    <w:rPr>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31A6-9FFC-4F91-AE1D-3C5BAF3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v8_7B11_91</Template>
  <TotalTime>0</TotalTime>
  <Pages>9</Pages>
  <Words>5466</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2</cp:revision>
  <cp:lastPrinted>2009-10-21T04:31:00Z</cp:lastPrinted>
  <dcterms:created xsi:type="dcterms:W3CDTF">2023-09-29T07:21:00Z</dcterms:created>
  <dcterms:modified xsi:type="dcterms:W3CDTF">2023-09-29T07:21:00Z</dcterms:modified>
</cp:coreProperties>
</file>