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7B" w:rsidRPr="00EE60FE" w:rsidRDefault="00CA637B" w:rsidP="008301D6">
      <w:pPr>
        <w:rPr>
          <w:sz w:val="20"/>
          <w:szCs w:val="20"/>
          <w:lang w:val="en-US"/>
        </w:rPr>
      </w:pPr>
    </w:p>
    <w:p w:rsidR="00CA637B" w:rsidRDefault="00CA637B" w:rsidP="008301D6">
      <w:pPr>
        <w:rPr>
          <w:sz w:val="20"/>
          <w:szCs w:val="20"/>
        </w:rPr>
      </w:pPr>
    </w:p>
    <w:p w:rsidR="00CA637B" w:rsidRDefault="00CA637B" w:rsidP="008301D6">
      <w:pPr>
        <w:rPr>
          <w:sz w:val="20"/>
          <w:szCs w:val="20"/>
        </w:rPr>
      </w:pPr>
    </w:p>
    <w:p w:rsidR="00CA637B" w:rsidRDefault="00CA637B" w:rsidP="008301D6">
      <w:pPr>
        <w:rPr>
          <w:sz w:val="20"/>
          <w:szCs w:val="20"/>
        </w:rPr>
      </w:pPr>
    </w:p>
    <w:p w:rsidR="00CA637B" w:rsidRDefault="00CA637B" w:rsidP="008301D6">
      <w:pPr>
        <w:rPr>
          <w:sz w:val="20"/>
          <w:szCs w:val="20"/>
        </w:rPr>
      </w:pPr>
    </w:p>
    <w:p w:rsidR="00CA637B" w:rsidRDefault="00CA637B" w:rsidP="008301D6">
      <w:pPr>
        <w:rPr>
          <w:sz w:val="20"/>
          <w:szCs w:val="20"/>
        </w:rPr>
      </w:pPr>
    </w:p>
    <w:p w:rsidR="00CA637B" w:rsidRDefault="00CA637B" w:rsidP="008301D6">
      <w:pPr>
        <w:rPr>
          <w:sz w:val="20"/>
          <w:szCs w:val="20"/>
        </w:rPr>
      </w:pPr>
    </w:p>
    <w:p w:rsidR="00F02001" w:rsidRDefault="00F02001" w:rsidP="002968C3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A016EE2" wp14:editId="44079F1B">
            <wp:simplePos x="0" y="0"/>
            <wp:positionH relativeFrom="margin">
              <wp:posOffset>-21590</wp:posOffset>
            </wp:positionH>
            <wp:positionV relativeFrom="margin">
              <wp:posOffset>-107950</wp:posOffset>
            </wp:positionV>
            <wp:extent cx="6470650" cy="1301115"/>
            <wp:effectExtent l="0" t="0" r="6350" b="0"/>
            <wp:wrapNone/>
            <wp:docPr id="1" name="Рисунок 1" descr="Описание: C:\Users\dunaeva_nv1\Desktop\Моя\Общий отдел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dunaeva_nv1\Desktop\Моя\Общий отдел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r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001" w:rsidRDefault="00F02001" w:rsidP="00B47999">
      <w:pPr>
        <w:jc w:val="center"/>
        <w:rPr>
          <w:sz w:val="26"/>
          <w:szCs w:val="26"/>
        </w:rPr>
      </w:pPr>
    </w:p>
    <w:p w:rsidR="00F02001" w:rsidRPr="00C12BF3" w:rsidRDefault="00CA637B" w:rsidP="00FD092F">
      <w:pPr>
        <w:jc w:val="center"/>
        <w:rPr>
          <w:b/>
          <w:szCs w:val="24"/>
        </w:rPr>
      </w:pPr>
      <w:r w:rsidRPr="00C12BF3">
        <w:rPr>
          <w:b/>
          <w:szCs w:val="24"/>
        </w:rPr>
        <w:t>П</w:t>
      </w:r>
      <w:r w:rsidR="00FD1599" w:rsidRPr="00C12BF3">
        <w:rPr>
          <w:b/>
          <w:szCs w:val="24"/>
        </w:rPr>
        <w:t>РОТОКОЛ</w:t>
      </w:r>
    </w:p>
    <w:p w:rsidR="0042320E" w:rsidRDefault="0042320E" w:rsidP="00F02001">
      <w:pPr>
        <w:jc w:val="center"/>
        <w:rPr>
          <w:b/>
          <w:szCs w:val="24"/>
        </w:rPr>
      </w:pPr>
      <w:r>
        <w:rPr>
          <w:b/>
          <w:szCs w:val="24"/>
        </w:rPr>
        <w:t xml:space="preserve">Заседания </w:t>
      </w:r>
      <w:r w:rsidR="00F02001" w:rsidRPr="00C12BF3">
        <w:rPr>
          <w:b/>
          <w:szCs w:val="24"/>
        </w:rPr>
        <w:t xml:space="preserve">Совета потребителей электрической энергии </w:t>
      </w:r>
    </w:p>
    <w:p w:rsidR="00F02001" w:rsidRPr="00C12BF3" w:rsidRDefault="00F02001" w:rsidP="00F02001">
      <w:pPr>
        <w:jc w:val="center"/>
        <w:rPr>
          <w:b/>
          <w:szCs w:val="24"/>
        </w:rPr>
      </w:pPr>
      <w:r w:rsidRPr="00C12BF3">
        <w:rPr>
          <w:b/>
          <w:szCs w:val="24"/>
        </w:rPr>
        <w:t xml:space="preserve">ТП «Энергосбыт Бурятии» </w:t>
      </w:r>
    </w:p>
    <w:p w:rsidR="00F02001" w:rsidRPr="00C12BF3" w:rsidRDefault="00F02001" w:rsidP="00F02001">
      <w:pPr>
        <w:jc w:val="center"/>
        <w:rPr>
          <w:b/>
          <w:szCs w:val="24"/>
        </w:rPr>
      </w:pPr>
      <w:r w:rsidRPr="00C12BF3">
        <w:rPr>
          <w:b/>
          <w:szCs w:val="24"/>
        </w:rPr>
        <w:t>АО «Читаэнергосбыт»</w:t>
      </w:r>
    </w:p>
    <w:p w:rsidR="00F02001" w:rsidRPr="00C12BF3" w:rsidRDefault="00F02001" w:rsidP="00B47999">
      <w:pPr>
        <w:jc w:val="center"/>
        <w:rPr>
          <w:szCs w:val="24"/>
        </w:rPr>
      </w:pPr>
    </w:p>
    <w:p w:rsidR="0042320E" w:rsidRDefault="00D01CEE" w:rsidP="00AE318E">
      <w:pPr>
        <w:rPr>
          <w:szCs w:val="24"/>
        </w:rPr>
      </w:pPr>
      <w:r w:rsidRPr="00C12BF3">
        <w:rPr>
          <w:szCs w:val="24"/>
        </w:rPr>
        <w:t xml:space="preserve">г. </w:t>
      </w:r>
      <w:r w:rsidR="00CA637B" w:rsidRPr="00C12BF3">
        <w:rPr>
          <w:szCs w:val="24"/>
        </w:rPr>
        <w:t>Улан-</w:t>
      </w:r>
      <w:r w:rsidRPr="00C12BF3">
        <w:rPr>
          <w:szCs w:val="24"/>
        </w:rPr>
        <w:t xml:space="preserve"> Удэ                                                                                                      </w:t>
      </w:r>
      <w:r w:rsidR="00A7599D">
        <w:rPr>
          <w:szCs w:val="24"/>
        </w:rPr>
        <w:t xml:space="preserve">         </w:t>
      </w:r>
      <w:r w:rsidR="0042320E">
        <w:rPr>
          <w:szCs w:val="24"/>
        </w:rPr>
        <w:t xml:space="preserve"> </w:t>
      </w:r>
      <w:r w:rsidR="00A7599D">
        <w:rPr>
          <w:szCs w:val="24"/>
        </w:rPr>
        <w:t xml:space="preserve">   </w:t>
      </w:r>
      <w:r w:rsidR="00194F21" w:rsidRPr="00F05C71">
        <w:rPr>
          <w:szCs w:val="24"/>
        </w:rPr>
        <w:t xml:space="preserve">   </w:t>
      </w:r>
      <w:r w:rsidR="00A7599D">
        <w:rPr>
          <w:szCs w:val="24"/>
        </w:rPr>
        <w:t xml:space="preserve"> </w:t>
      </w:r>
      <w:r w:rsidR="00BB4EAE">
        <w:rPr>
          <w:szCs w:val="24"/>
        </w:rPr>
        <w:t>27</w:t>
      </w:r>
      <w:r w:rsidR="00852874" w:rsidRPr="00C12BF3">
        <w:rPr>
          <w:szCs w:val="24"/>
        </w:rPr>
        <w:t>.0</w:t>
      </w:r>
      <w:r w:rsidR="00BB4EAE">
        <w:rPr>
          <w:szCs w:val="24"/>
        </w:rPr>
        <w:t>9</w:t>
      </w:r>
      <w:r w:rsidRPr="00C12BF3">
        <w:rPr>
          <w:szCs w:val="24"/>
        </w:rPr>
        <w:t>.</w:t>
      </w:r>
      <w:r w:rsidR="00BB4EAE">
        <w:rPr>
          <w:szCs w:val="24"/>
        </w:rPr>
        <w:t>2</w:t>
      </w:r>
      <w:r w:rsidRPr="00C12BF3">
        <w:rPr>
          <w:szCs w:val="24"/>
        </w:rPr>
        <w:t>01</w:t>
      </w:r>
      <w:r w:rsidR="00BB4EAE">
        <w:rPr>
          <w:szCs w:val="24"/>
        </w:rPr>
        <w:t>9</w:t>
      </w:r>
      <w:r w:rsidRPr="00C12BF3">
        <w:rPr>
          <w:szCs w:val="24"/>
        </w:rPr>
        <w:t>, 1</w:t>
      </w:r>
      <w:r w:rsidR="00BB4EAE">
        <w:rPr>
          <w:szCs w:val="24"/>
        </w:rPr>
        <w:t>4</w:t>
      </w:r>
      <w:r w:rsidRPr="00C12BF3">
        <w:rPr>
          <w:szCs w:val="24"/>
        </w:rPr>
        <w:t>:00</w:t>
      </w:r>
    </w:p>
    <w:p w:rsidR="00D01CEE" w:rsidRPr="00C12BF3" w:rsidRDefault="0042320E" w:rsidP="00D01CEE">
      <w:pPr>
        <w:jc w:val="right"/>
        <w:rPr>
          <w:szCs w:val="24"/>
        </w:rPr>
      </w:pPr>
      <w:r>
        <w:rPr>
          <w:szCs w:val="24"/>
        </w:rPr>
        <w:t>Актовый зал</w:t>
      </w:r>
    </w:p>
    <w:p w:rsidR="009C1A3C" w:rsidRPr="00C12BF3" w:rsidRDefault="009C1A3C" w:rsidP="00AE318E">
      <w:pPr>
        <w:rPr>
          <w:szCs w:val="24"/>
        </w:rPr>
      </w:pPr>
    </w:p>
    <w:p w:rsidR="00160A62" w:rsidRPr="00C12BF3" w:rsidRDefault="00160A62" w:rsidP="009C1A3C">
      <w:pPr>
        <w:jc w:val="right"/>
        <w:rPr>
          <w:szCs w:val="24"/>
        </w:rPr>
      </w:pPr>
    </w:p>
    <w:p w:rsidR="00CA637B" w:rsidRPr="00C12BF3" w:rsidRDefault="00FD092F" w:rsidP="00852874">
      <w:pPr>
        <w:jc w:val="both"/>
        <w:rPr>
          <w:szCs w:val="24"/>
        </w:rPr>
      </w:pPr>
      <w:r w:rsidRPr="00C12BF3">
        <w:rPr>
          <w:b/>
          <w:szCs w:val="24"/>
        </w:rPr>
        <w:t>Председатель</w:t>
      </w:r>
      <w:r w:rsidR="00CA637B" w:rsidRPr="00C12BF3">
        <w:rPr>
          <w:b/>
          <w:szCs w:val="24"/>
        </w:rPr>
        <w:t>:</w:t>
      </w:r>
      <w:r w:rsidR="00CA637B" w:rsidRPr="00C12BF3">
        <w:rPr>
          <w:szCs w:val="24"/>
        </w:rPr>
        <w:t xml:space="preserve"> </w:t>
      </w:r>
      <w:proofErr w:type="spellStart"/>
      <w:r w:rsidR="00852874" w:rsidRPr="00C12BF3">
        <w:rPr>
          <w:szCs w:val="24"/>
        </w:rPr>
        <w:t>Гармаев</w:t>
      </w:r>
      <w:proofErr w:type="spellEnd"/>
      <w:r w:rsidR="00852874" w:rsidRPr="00C12BF3">
        <w:rPr>
          <w:szCs w:val="24"/>
        </w:rPr>
        <w:t xml:space="preserve"> Д. В. </w:t>
      </w:r>
    </w:p>
    <w:p w:rsidR="00CA637B" w:rsidRDefault="00CA637B" w:rsidP="008301D6">
      <w:pPr>
        <w:rPr>
          <w:szCs w:val="24"/>
        </w:rPr>
      </w:pPr>
      <w:r w:rsidRPr="00C12BF3">
        <w:rPr>
          <w:b/>
          <w:szCs w:val="24"/>
        </w:rPr>
        <w:t>Присут</w:t>
      </w:r>
      <w:r w:rsidR="00B06707" w:rsidRPr="00C12BF3">
        <w:rPr>
          <w:b/>
          <w:szCs w:val="24"/>
        </w:rPr>
        <w:t>ствовали</w:t>
      </w:r>
      <w:r w:rsidRPr="00C12BF3">
        <w:rPr>
          <w:b/>
          <w:szCs w:val="24"/>
        </w:rPr>
        <w:t>:</w:t>
      </w:r>
      <w:r w:rsidRPr="00C12BF3">
        <w:rPr>
          <w:szCs w:val="24"/>
        </w:rPr>
        <w:t xml:space="preserve"> </w:t>
      </w:r>
      <w:r w:rsidR="00FD092F" w:rsidRPr="00C12BF3">
        <w:rPr>
          <w:szCs w:val="24"/>
        </w:rPr>
        <w:t>список прилагается</w:t>
      </w:r>
    </w:p>
    <w:p w:rsidR="001A27BC" w:rsidRDefault="001A27BC" w:rsidP="008301D6">
      <w:pPr>
        <w:rPr>
          <w:szCs w:val="24"/>
        </w:rPr>
      </w:pPr>
    </w:p>
    <w:p w:rsidR="007B5F82" w:rsidRPr="007B5F82" w:rsidRDefault="0004636D" w:rsidP="001A27BC">
      <w:pPr>
        <w:pStyle w:val="a5"/>
        <w:numPr>
          <w:ilvl w:val="0"/>
          <w:numId w:val="11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Отчет об итогах</w:t>
      </w:r>
      <w:r w:rsidR="007B5F82" w:rsidRPr="007B5F82">
        <w:rPr>
          <w:b/>
          <w:szCs w:val="24"/>
          <w:u w:val="single"/>
        </w:rPr>
        <w:t xml:space="preserve"> деятельности Совета за 2018 год.</w:t>
      </w:r>
    </w:p>
    <w:p w:rsidR="007B5F82" w:rsidRDefault="007B5F82" w:rsidP="007B5F82">
      <w:pPr>
        <w:pStyle w:val="a5"/>
        <w:rPr>
          <w:szCs w:val="24"/>
        </w:rPr>
      </w:pPr>
    </w:p>
    <w:p w:rsidR="007B5F82" w:rsidRDefault="007B5F82" w:rsidP="007B5F82">
      <w:pPr>
        <w:rPr>
          <w:b/>
          <w:szCs w:val="24"/>
        </w:rPr>
      </w:pPr>
      <w:r w:rsidRPr="007B5F82">
        <w:rPr>
          <w:b/>
          <w:szCs w:val="24"/>
        </w:rPr>
        <w:t>Выступил:</w:t>
      </w:r>
    </w:p>
    <w:p w:rsidR="001A27BC" w:rsidRPr="007B5F82" w:rsidRDefault="007B5F82" w:rsidP="007B5F82">
      <w:pPr>
        <w:pStyle w:val="a5"/>
        <w:rPr>
          <w:szCs w:val="24"/>
        </w:rPr>
      </w:pPr>
      <w:r>
        <w:rPr>
          <w:szCs w:val="24"/>
        </w:rPr>
        <w:t xml:space="preserve">Председатель </w:t>
      </w:r>
      <w:r w:rsidR="001A27BC" w:rsidRPr="007B5F82">
        <w:rPr>
          <w:szCs w:val="24"/>
        </w:rPr>
        <w:t xml:space="preserve">Совета потребителей электрической </w:t>
      </w:r>
      <w:r>
        <w:rPr>
          <w:szCs w:val="24"/>
        </w:rPr>
        <w:t xml:space="preserve">энергии </w:t>
      </w:r>
      <w:proofErr w:type="spellStart"/>
      <w:r>
        <w:rPr>
          <w:szCs w:val="24"/>
        </w:rPr>
        <w:t>Гармаев</w:t>
      </w:r>
      <w:proofErr w:type="spellEnd"/>
      <w:r>
        <w:rPr>
          <w:szCs w:val="24"/>
        </w:rPr>
        <w:t xml:space="preserve"> Д.В. </w:t>
      </w:r>
    </w:p>
    <w:p w:rsidR="00FE0CB9" w:rsidRDefault="00FE0CB9" w:rsidP="008301D6">
      <w:pPr>
        <w:rPr>
          <w:szCs w:val="24"/>
        </w:rPr>
      </w:pPr>
    </w:p>
    <w:p w:rsidR="00A63670" w:rsidRPr="00C12BF3" w:rsidRDefault="00A63670" w:rsidP="008301D6">
      <w:pPr>
        <w:rPr>
          <w:szCs w:val="24"/>
        </w:rPr>
      </w:pPr>
    </w:p>
    <w:p w:rsidR="00FE0CB9" w:rsidRPr="001A27BC" w:rsidRDefault="005234F9" w:rsidP="001A27BC">
      <w:pPr>
        <w:pStyle w:val="a5"/>
        <w:numPr>
          <w:ilvl w:val="0"/>
          <w:numId w:val="11"/>
        </w:numPr>
        <w:pBdr>
          <w:bottom w:val="single" w:sz="18" w:space="1" w:color="auto"/>
        </w:pBdr>
        <w:tabs>
          <w:tab w:val="left" w:pos="426"/>
          <w:tab w:val="left" w:pos="709"/>
          <w:tab w:val="left" w:pos="851"/>
          <w:tab w:val="left" w:pos="993"/>
        </w:tabs>
        <w:spacing w:line="80" w:lineRule="atLeast"/>
        <w:jc w:val="both"/>
        <w:rPr>
          <w:b/>
          <w:szCs w:val="24"/>
        </w:rPr>
      </w:pPr>
      <w:r>
        <w:rPr>
          <w:b/>
          <w:szCs w:val="24"/>
        </w:rPr>
        <w:t>Снятие</w:t>
      </w:r>
      <w:r w:rsidR="001A27BC">
        <w:rPr>
          <w:b/>
          <w:szCs w:val="24"/>
        </w:rPr>
        <w:t xml:space="preserve"> показаний </w:t>
      </w:r>
      <w:r>
        <w:rPr>
          <w:b/>
          <w:szCs w:val="24"/>
        </w:rPr>
        <w:t>гражданами-</w:t>
      </w:r>
      <w:r w:rsidR="001A27BC">
        <w:rPr>
          <w:b/>
          <w:szCs w:val="24"/>
        </w:rPr>
        <w:t>потребителями частного сектора, приборы учета которых установлены в труднодоступных местах (</w:t>
      </w:r>
      <w:r>
        <w:rPr>
          <w:b/>
          <w:szCs w:val="24"/>
        </w:rPr>
        <w:t>на фасадах домов, опорах ВЛ</w:t>
      </w:r>
      <w:r w:rsidR="001A27BC">
        <w:rPr>
          <w:b/>
          <w:szCs w:val="24"/>
        </w:rPr>
        <w:t>).</w:t>
      </w:r>
    </w:p>
    <w:p w:rsidR="007B5F82" w:rsidRDefault="007B5F82" w:rsidP="00B84702">
      <w:pPr>
        <w:rPr>
          <w:b/>
          <w:szCs w:val="24"/>
        </w:rPr>
      </w:pPr>
    </w:p>
    <w:p w:rsidR="00B84702" w:rsidRPr="00B84702" w:rsidRDefault="00B84702" w:rsidP="00B84702">
      <w:pPr>
        <w:rPr>
          <w:b/>
          <w:szCs w:val="24"/>
        </w:rPr>
      </w:pPr>
      <w:r w:rsidRPr="00B84702">
        <w:rPr>
          <w:b/>
          <w:szCs w:val="24"/>
        </w:rPr>
        <w:t xml:space="preserve">Выступил: </w:t>
      </w:r>
    </w:p>
    <w:p w:rsidR="00B14B4C" w:rsidRPr="00B14B4C" w:rsidRDefault="00135604" w:rsidP="00113EC8">
      <w:pPr>
        <w:pStyle w:val="a8"/>
        <w:spacing w:before="0" w:beforeAutospacing="0" w:after="0" w:afterAutospacing="0"/>
        <w:ind w:left="720"/>
        <w:jc w:val="both"/>
      </w:pPr>
      <w:r>
        <w:t>З</w:t>
      </w:r>
      <w:r w:rsidRPr="004E4450">
        <w:t xml:space="preserve">аместитель начальника коммерческого департамента </w:t>
      </w:r>
      <w:r w:rsidR="001A27BC">
        <w:t xml:space="preserve">ТП «Энергосбыт Бурятии» АО «Читаэнергосбыт» </w:t>
      </w:r>
      <w:proofErr w:type="spellStart"/>
      <w:r w:rsidRPr="004E4450">
        <w:t>Аркатов</w:t>
      </w:r>
      <w:proofErr w:type="spellEnd"/>
      <w:r w:rsidRPr="004E4450">
        <w:t xml:space="preserve"> Д.В</w:t>
      </w:r>
      <w:r>
        <w:t>.</w:t>
      </w:r>
      <w:r w:rsidR="00B84702" w:rsidRPr="00B84702">
        <w:t xml:space="preserve"> </w:t>
      </w:r>
    </w:p>
    <w:p w:rsidR="00CF088C" w:rsidRPr="00C12BF3" w:rsidRDefault="00CF088C" w:rsidP="00A63670">
      <w:pPr>
        <w:rPr>
          <w:b/>
          <w:szCs w:val="24"/>
        </w:rPr>
      </w:pPr>
      <w:r w:rsidRPr="00C12BF3">
        <w:rPr>
          <w:b/>
          <w:szCs w:val="24"/>
        </w:rPr>
        <w:t>Отметили:</w:t>
      </w:r>
    </w:p>
    <w:p w:rsidR="00D1423F" w:rsidRPr="00FB4B96" w:rsidRDefault="00FB4B96" w:rsidP="00FB4B96">
      <w:pPr>
        <w:jc w:val="both"/>
        <w:rPr>
          <w:szCs w:val="24"/>
        </w:rPr>
      </w:pPr>
      <w:r>
        <w:rPr>
          <w:szCs w:val="24"/>
        </w:rPr>
        <w:t xml:space="preserve">Отсутствие </w:t>
      </w:r>
      <w:r w:rsidR="005234F9">
        <w:rPr>
          <w:szCs w:val="24"/>
        </w:rPr>
        <w:t xml:space="preserve">у граждан-потребителей </w:t>
      </w:r>
      <w:r w:rsidR="001A27BC">
        <w:rPr>
          <w:szCs w:val="24"/>
        </w:rPr>
        <w:t xml:space="preserve">возможности </w:t>
      </w:r>
      <w:r w:rsidR="009B217A" w:rsidRPr="00FB4B96">
        <w:rPr>
          <w:szCs w:val="24"/>
        </w:rPr>
        <w:t>визуальной фик</w:t>
      </w:r>
      <w:r>
        <w:rPr>
          <w:szCs w:val="24"/>
        </w:rPr>
        <w:t xml:space="preserve">сации показаний приборов учета </w:t>
      </w:r>
      <w:r w:rsidR="005234F9">
        <w:rPr>
          <w:szCs w:val="24"/>
        </w:rPr>
        <w:t xml:space="preserve">приводит к искажению данных, </w:t>
      </w:r>
      <w:r w:rsidR="00D1423F">
        <w:rPr>
          <w:szCs w:val="24"/>
        </w:rPr>
        <w:t>разногласиям при формировании объемов потребления</w:t>
      </w:r>
      <w:r w:rsidR="005234F9">
        <w:rPr>
          <w:szCs w:val="24"/>
        </w:rPr>
        <w:t xml:space="preserve"> и расчета платы за потребленную электроэнергию</w:t>
      </w:r>
      <w:r w:rsidR="00D1423F">
        <w:rPr>
          <w:szCs w:val="24"/>
        </w:rPr>
        <w:t>.</w:t>
      </w:r>
    </w:p>
    <w:p w:rsidR="00726C58" w:rsidRPr="009B217A" w:rsidRDefault="00726C58" w:rsidP="0042320E">
      <w:pPr>
        <w:jc w:val="both"/>
        <w:rPr>
          <w:b/>
          <w:szCs w:val="24"/>
        </w:rPr>
      </w:pPr>
    </w:p>
    <w:p w:rsidR="0042320E" w:rsidRDefault="0042320E" w:rsidP="0042320E">
      <w:pPr>
        <w:jc w:val="both"/>
        <w:rPr>
          <w:b/>
          <w:szCs w:val="24"/>
        </w:rPr>
      </w:pPr>
      <w:r w:rsidRPr="00C12BF3">
        <w:rPr>
          <w:b/>
          <w:szCs w:val="24"/>
        </w:rPr>
        <w:t>Решили:</w:t>
      </w:r>
    </w:p>
    <w:p w:rsidR="00FF0E4A" w:rsidRPr="00E76B8C" w:rsidRDefault="00FF0E4A" w:rsidP="0042320E">
      <w:pPr>
        <w:jc w:val="both"/>
        <w:rPr>
          <w:b/>
          <w:szCs w:val="24"/>
        </w:rPr>
      </w:pPr>
    </w:p>
    <w:p w:rsidR="0042320E" w:rsidRPr="00FF0E4A" w:rsidRDefault="00FF0E4A" w:rsidP="00FF0E4A">
      <w:pPr>
        <w:jc w:val="both"/>
        <w:rPr>
          <w:szCs w:val="24"/>
        </w:rPr>
      </w:pPr>
      <w:r>
        <w:rPr>
          <w:szCs w:val="24"/>
        </w:rPr>
        <w:t>2.1.</w:t>
      </w:r>
      <w:r w:rsidR="00D1423F" w:rsidRPr="00FF0E4A">
        <w:rPr>
          <w:szCs w:val="24"/>
        </w:rPr>
        <w:t xml:space="preserve"> Рекомендовать</w:t>
      </w:r>
      <w:r w:rsidRPr="00FF0E4A">
        <w:rPr>
          <w:szCs w:val="24"/>
        </w:rPr>
        <w:t xml:space="preserve"> </w:t>
      </w:r>
      <w:r w:rsidR="00D1423F" w:rsidRPr="00FF0E4A">
        <w:rPr>
          <w:szCs w:val="24"/>
        </w:rPr>
        <w:t xml:space="preserve">АО «Читаэнергосбыт» </w:t>
      </w:r>
      <w:r w:rsidRPr="00FF0E4A">
        <w:rPr>
          <w:szCs w:val="24"/>
        </w:rPr>
        <w:t>р</w:t>
      </w:r>
      <w:r w:rsidR="00ED2A32" w:rsidRPr="00FF0E4A">
        <w:rPr>
          <w:szCs w:val="24"/>
        </w:rPr>
        <w:t xml:space="preserve">азместить информацию </w:t>
      </w:r>
      <w:r w:rsidR="00FB4B96" w:rsidRPr="00FF0E4A">
        <w:rPr>
          <w:szCs w:val="24"/>
        </w:rPr>
        <w:t>в раздел</w:t>
      </w:r>
      <w:r w:rsidRPr="00FF0E4A">
        <w:rPr>
          <w:szCs w:val="24"/>
        </w:rPr>
        <w:t>е</w:t>
      </w:r>
      <w:r w:rsidR="00B0369A" w:rsidRPr="00FF0E4A">
        <w:rPr>
          <w:szCs w:val="24"/>
        </w:rPr>
        <w:t xml:space="preserve"> «Часто задаваемые вопросы»</w:t>
      </w:r>
      <w:r w:rsidR="00ED2A32" w:rsidRPr="00FF0E4A">
        <w:rPr>
          <w:szCs w:val="24"/>
        </w:rPr>
        <w:t xml:space="preserve"> на сайте АО «Читаэнергосбыт</w:t>
      </w:r>
      <w:r w:rsidR="00FB4B96" w:rsidRPr="00FF0E4A">
        <w:rPr>
          <w:szCs w:val="24"/>
        </w:rPr>
        <w:t xml:space="preserve">» </w:t>
      </w:r>
      <w:r w:rsidRPr="00FF0E4A">
        <w:rPr>
          <w:szCs w:val="24"/>
        </w:rPr>
        <w:t xml:space="preserve">о порядке предоставления показаний </w:t>
      </w:r>
      <w:r w:rsidR="005234F9">
        <w:rPr>
          <w:szCs w:val="24"/>
        </w:rPr>
        <w:t xml:space="preserve">приборов учета </w:t>
      </w:r>
      <w:r w:rsidRPr="00FF0E4A">
        <w:rPr>
          <w:szCs w:val="24"/>
        </w:rPr>
        <w:t>и возможности получения информации о</w:t>
      </w:r>
      <w:r w:rsidR="005234F9">
        <w:rPr>
          <w:szCs w:val="24"/>
        </w:rPr>
        <w:t xml:space="preserve">т сетевых организаций о показаниях </w:t>
      </w:r>
      <w:r w:rsidRPr="00FF0E4A">
        <w:rPr>
          <w:szCs w:val="24"/>
        </w:rPr>
        <w:t>приборов учета</w:t>
      </w:r>
      <w:r w:rsidR="00FB4B96" w:rsidRPr="00FF0E4A">
        <w:rPr>
          <w:color w:val="000000"/>
          <w:szCs w:val="24"/>
          <w:shd w:val="clear" w:color="auto" w:fill="FFFFFF"/>
        </w:rPr>
        <w:t>.</w:t>
      </w:r>
    </w:p>
    <w:p w:rsidR="00A63670" w:rsidRPr="0042320E" w:rsidRDefault="00A63670" w:rsidP="00982866">
      <w:pPr>
        <w:pStyle w:val="a5"/>
        <w:jc w:val="both"/>
        <w:rPr>
          <w:szCs w:val="24"/>
        </w:rPr>
      </w:pPr>
    </w:p>
    <w:p w:rsidR="006E71ED" w:rsidRPr="00BC1A68" w:rsidRDefault="00BC1A68" w:rsidP="001A27BC">
      <w:pPr>
        <w:pStyle w:val="a5"/>
        <w:numPr>
          <w:ilvl w:val="0"/>
          <w:numId w:val="11"/>
        </w:numPr>
        <w:pBdr>
          <w:bottom w:val="single" w:sz="18" w:space="1" w:color="auto"/>
        </w:pBdr>
        <w:tabs>
          <w:tab w:val="left" w:pos="709"/>
          <w:tab w:val="left" w:pos="851"/>
          <w:tab w:val="left" w:pos="993"/>
        </w:tabs>
        <w:spacing w:line="240" w:lineRule="atLeast"/>
        <w:ind w:left="360" w:hanging="357"/>
        <w:jc w:val="both"/>
        <w:rPr>
          <w:b/>
          <w:szCs w:val="24"/>
        </w:rPr>
      </w:pPr>
      <w:r w:rsidRPr="00BC1A68">
        <w:rPr>
          <w:rFonts w:eastAsiaTheme="minorHAnsi"/>
          <w:b/>
          <w:szCs w:val="24"/>
        </w:rPr>
        <w:t xml:space="preserve">Ограничение доступа </w:t>
      </w:r>
      <w:r w:rsidR="005234F9">
        <w:rPr>
          <w:rFonts w:eastAsiaTheme="minorHAnsi"/>
          <w:b/>
          <w:szCs w:val="24"/>
        </w:rPr>
        <w:t xml:space="preserve">представителей </w:t>
      </w:r>
      <w:r w:rsidRPr="00BC1A68">
        <w:rPr>
          <w:rFonts w:eastAsiaTheme="minorHAnsi"/>
          <w:b/>
          <w:szCs w:val="24"/>
        </w:rPr>
        <w:t>управляющих организаций и га</w:t>
      </w:r>
      <w:r w:rsidR="005234F9">
        <w:rPr>
          <w:rFonts w:eastAsiaTheme="minorHAnsi"/>
          <w:b/>
          <w:szCs w:val="24"/>
        </w:rPr>
        <w:t>рантирующего поставщика к снятию</w:t>
      </w:r>
      <w:r w:rsidRPr="00BC1A68">
        <w:rPr>
          <w:rFonts w:eastAsiaTheme="minorHAnsi"/>
          <w:b/>
          <w:szCs w:val="24"/>
        </w:rPr>
        <w:t xml:space="preserve"> показаний приборов учета, расположенных в жилых помещениях (</w:t>
      </w:r>
      <w:r w:rsidR="005234F9">
        <w:rPr>
          <w:rFonts w:eastAsiaTheme="minorHAnsi"/>
          <w:b/>
          <w:szCs w:val="24"/>
        </w:rPr>
        <w:t>в квартирах МКД</w:t>
      </w:r>
      <w:r w:rsidRPr="00BC1A68">
        <w:rPr>
          <w:rFonts w:eastAsiaTheme="minorHAnsi"/>
          <w:b/>
          <w:szCs w:val="24"/>
        </w:rPr>
        <w:t xml:space="preserve">). Возможные пути решения. </w:t>
      </w:r>
    </w:p>
    <w:p w:rsidR="007B5F82" w:rsidRDefault="007B5F82" w:rsidP="00B14B4C">
      <w:pPr>
        <w:rPr>
          <w:b/>
          <w:szCs w:val="24"/>
        </w:rPr>
      </w:pPr>
    </w:p>
    <w:p w:rsidR="00B14B4C" w:rsidRPr="00B14B4C" w:rsidRDefault="00B14B4C" w:rsidP="00B14B4C">
      <w:pPr>
        <w:rPr>
          <w:b/>
          <w:szCs w:val="24"/>
        </w:rPr>
      </w:pPr>
      <w:r w:rsidRPr="00B14B4C">
        <w:rPr>
          <w:b/>
          <w:szCs w:val="24"/>
        </w:rPr>
        <w:t xml:space="preserve">Выступил: </w:t>
      </w:r>
    </w:p>
    <w:p w:rsidR="00BC1A68" w:rsidRPr="00E03EC0" w:rsidRDefault="00BC1A68" w:rsidP="00BC1A68">
      <w:pPr>
        <w:tabs>
          <w:tab w:val="left" w:pos="709"/>
          <w:tab w:val="left" w:pos="851"/>
          <w:tab w:val="left" w:pos="993"/>
        </w:tabs>
        <w:spacing w:line="276" w:lineRule="auto"/>
        <w:ind w:left="567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Н</w:t>
      </w:r>
      <w:r w:rsidRPr="00BC1A68">
        <w:rPr>
          <w:rFonts w:eastAsiaTheme="minorHAnsi"/>
          <w:szCs w:val="24"/>
        </w:rPr>
        <w:t xml:space="preserve">ачальник отдела учета и качества электроэнергии </w:t>
      </w:r>
      <w:r w:rsidR="00FF0E4A" w:rsidRPr="00FF0E4A">
        <w:rPr>
          <w:rFonts w:eastAsiaTheme="minorHAnsi"/>
          <w:szCs w:val="24"/>
        </w:rPr>
        <w:t xml:space="preserve">ТП «Энергосбыт Бурятии» АО «Читаэнергосбыт» </w:t>
      </w:r>
      <w:r w:rsidRPr="00BC1A68">
        <w:rPr>
          <w:rFonts w:eastAsiaTheme="minorHAnsi"/>
          <w:szCs w:val="24"/>
        </w:rPr>
        <w:t>Добрынин Н.В.</w:t>
      </w:r>
    </w:p>
    <w:p w:rsidR="00B14B4C" w:rsidRPr="00B14B4C" w:rsidRDefault="00B14B4C" w:rsidP="00B14B4C">
      <w:pPr>
        <w:pStyle w:val="a5"/>
        <w:tabs>
          <w:tab w:val="left" w:pos="851"/>
        </w:tabs>
        <w:jc w:val="both"/>
        <w:rPr>
          <w:szCs w:val="24"/>
        </w:rPr>
      </w:pPr>
    </w:p>
    <w:p w:rsidR="007B5F82" w:rsidRDefault="007B5F82" w:rsidP="00060E28">
      <w:pPr>
        <w:rPr>
          <w:b/>
          <w:szCs w:val="24"/>
        </w:rPr>
      </w:pPr>
    </w:p>
    <w:p w:rsidR="008F60F4" w:rsidRDefault="00A27431" w:rsidP="00A27431">
      <w:pPr>
        <w:rPr>
          <w:b/>
          <w:szCs w:val="24"/>
        </w:rPr>
      </w:pPr>
      <w:r>
        <w:rPr>
          <w:b/>
          <w:szCs w:val="24"/>
        </w:rPr>
        <w:lastRenderedPageBreak/>
        <w:t>Отметили:</w:t>
      </w:r>
    </w:p>
    <w:p w:rsidR="00A27431" w:rsidRDefault="00A27431" w:rsidP="00A27431">
      <w:pPr>
        <w:rPr>
          <w:b/>
          <w:szCs w:val="24"/>
        </w:rPr>
      </w:pPr>
    </w:p>
    <w:p w:rsidR="00A27431" w:rsidRPr="00E55A7D" w:rsidRDefault="00A27431" w:rsidP="00E55A7D">
      <w:pPr>
        <w:jc w:val="both"/>
        <w:rPr>
          <w:szCs w:val="24"/>
        </w:rPr>
      </w:pPr>
      <w:r w:rsidRPr="00E55A7D">
        <w:rPr>
          <w:szCs w:val="24"/>
        </w:rPr>
        <w:t xml:space="preserve">С целью проведения корректных </w:t>
      </w:r>
      <w:r w:rsidR="00E55A7D" w:rsidRPr="00E55A7D">
        <w:rPr>
          <w:szCs w:val="24"/>
        </w:rPr>
        <w:t>расчётов</w:t>
      </w:r>
      <w:r w:rsidRPr="00E55A7D">
        <w:rPr>
          <w:szCs w:val="24"/>
        </w:rPr>
        <w:t xml:space="preserve"> за потребленную электроэнергию и взаиморасчетов с сетевыми организациями существует необходимость в обеспечении свободного доступа персонала ГП</w:t>
      </w:r>
      <w:r w:rsidR="00E55A7D" w:rsidRPr="00E55A7D">
        <w:rPr>
          <w:szCs w:val="24"/>
        </w:rPr>
        <w:t>, представителей УК и ТСЖ, специалистов сетевых организаций для снятия показаний ПУ, в том числе проведения мероприятий по выносу ИПУ в этажные электрощиты на лестничные площадки в МКД и/или установке интеллектуальных приборов учета.</w:t>
      </w:r>
    </w:p>
    <w:p w:rsidR="00FF0E4A" w:rsidRDefault="00FF0E4A" w:rsidP="00FF0E4A">
      <w:pPr>
        <w:pStyle w:val="a8"/>
        <w:spacing w:before="0" w:beforeAutospacing="0" w:after="0" w:afterAutospacing="0"/>
        <w:ind w:firstLine="708"/>
        <w:rPr>
          <w:b/>
        </w:rPr>
      </w:pPr>
    </w:p>
    <w:p w:rsidR="00A7599D" w:rsidRDefault="00060E28" w:rsidP="00E76B8C">
      <w:pPr>
        <w:jc w:val="both"/>
        <w:rPr>
          <w:b/>
          <w:szCs w:val="24"/>
        </w:rPr>
      </w:pPr>
      <w:r w:rsidRPr="008770D8">
        <w:rPr>
          <w:b/>
          <w:szCs w:val="24"/>
        </w:rPr>
        <w:t>Решили:</w:t>
      </w:r>
    </w:p>
    <w:p w:rsidR="007B5F82" w:rsidRDefault="007B5F82" w:rsidP="007B5F82">
      <w:pPr>
        <w:jc w:val="both"/>
        <w:rPr>
          <w:b/>
          <w:szCs w:val="24"/>
        </w:rPr>
      </w:pPr>
    </w:p>
    <w:p w:rsidR="007B5F82" w:rsidRDefault="007B5F82" w:rsidP="007B5F82">
      <w:pPr>
        <w:jc w:val="both"/>
        <w:rPr>
          <w:b/>
          <w:szCs w:val="24"/>
        </w:rPr>
      </w:pPr>
      <w:r>
        <w:rPr>
          <w:b/>
          <w:szCs w:val="24"/>
        </w:rPr>
        <w:t>С целью переноса приборов учета в МКД, включенных в программу капитального ремонта за счет средств ФКР, рекомендовать:</w:t>
      </w:r>
    </w:p>
    <w:p w:rsidR="007B5F82" w:rsidRDefault="007B5F82" w:rsidP="007B5F82">
      <w:pPr>
        <w:jc w:val="both"/>
        <w:rPr>
          <w:b/>
          <w:szCs w:val="24"/>
        </w:rPr>
      </w:pPr>
    </w:p>
    <w:p w:rsidR="008F60F4" w:rsidRPr="008F60F4" w:rsidRDefault="00C353FF" w:rsidP="00C353FF">
      <w:pPr>
        <w:pStyle w:val="a5"/>
        <w:numPr>
          <w:ilvl w:val="1"/>
          <w:numId w:val="14"/>
        </w:numPr>
        <w:jc w:val="both"/>
        <w:rPr>
          <w:b/>
          <w:szCs w:val="24"/>
        </w:rPr>
      </w:pPr>
      <w:r>
        <w:t xml:space="preserve"> </w:t>
      </w:r>
      <w:r w:rsidR="000B05E3">
        <w:t xml:space="preserve">Заместителю председателя Совета потребителей </w:t>
      </w:r>
      <w:r w:rsidR="000B05E3" w:rsidRPr="000B05E3">
        <w:t>ТП «Энергосбыт Бурятии» АО «Читаэнергосбыт»</w:t>
      </w:r>
      <w:r w:rsidR="000B05E3">
        <w:t xml:space="preserve"> </w:t>
      </w:r>
      <w:proofErr w:type="spellStart"/>
      <w:r w:rsidR="000B05E3">
        <w:t>Санжицыреновой</w:t>
      </w:r>
      <w:proofErr w:type="spellEnd"/>
      <w:r w:rsidR="000B05E3">
        <w:t xml:space="preserve"> Р.К. совместно с представителями управляющих компаний провести анализ и внести предложения </w:t>
      </w:r>
      <w:r w:rsidR="008F60F4">
        <w:t>по решению данного вопроса</w:t>
      </w:r>
    </w:p>
    <w:p w:rsidR="000B05E3" w:rsidRDefault="008F60F4" w:rsidP="008F60F4">
      <w:pPr>
        <w:jc w:val="right"/>
        <w:rPr>
          <w:b/>
        </w:rPr>
      </w:pPr>
      <w:r w:rsidRPr="008F60F4">
        <w:rPr>
          <w:b/>
        </w:rPr>
        <w:t>Срок: 28</w:t>
      </w:r>
      <w:r>
        <w:rPr>
          <w:b/>
        </w:rPr>
        <w:t>.10.2019</w:t>
      </w:r>
    </w:p>
    <w:p w:rsidR="0029486B" w:rsidRPr="008F60F4" w:rsidRDefault="0029486B" w:rsidP="008F60F4">
      <w:pPr>
        <w:jc w:val="right"/>
        <w:rPr>
          <w:b/>
          <w:szCs w:val="24"/>
        </w:rPr>
      </w:pPr>
    </w:p>
    <w:p w:rsidR="00E55A7D" w:rsidRPr="0029486B" w:rsidRDefault="000B05E3" w:rsidP="00C353FF">
      <w:pPr>
        <w:pStyle w:val="a5"/>
        <w:numPr>
          <w:ilvl w:val="1"/>
          <w:numId w:val="14"/>
        </w:numPr>
        <w:jc w:val="both"/>
        <w:rPr>
          <w:b/>
          <w:szCs w:val="24"/>
        </w:rPr>
      </w:pPr>
      <w:r>
        <w:t xml:space="preserve"> </w:t>
      </w:r>
      <w:r w:rsidR="007B5F82">
        <w:t xml:space="preserve">Председателю Совета потребителей </w:t>
      </w:r>
      <w:r w:rsidR="007B5F82" w:rsidRPr="007B5F82">
        <w:t>ТП «Энергосбыт Бурятии» АО «Читаэнергосбыт»</w:t>
      </w:r>
      <w:r w:rsidR="007B5F82">
        <w:t xml:space="preserve"> Гар</w:t>
      </w:r>
      <w:r w:rsidR="00E55A7D">
        <w:t xml:space="preserve">маеву Д.В. подготовить письмо в комитет городского хозяйства Администрации г. Улан-Удэ о </w:t>
      </w:r>
      <w:r w:rsidR="007B5F82">
        <w:t xml:space="preserve">необходимости </w:t>
      </w:r>
      <w:r w:rsidR="00E55A7D">
        <w:t xml:space="preserve">заключения управляющими компаниями и ТСЖ г. Улан-Удэ соглашения с сетевой компанией ПО «Городские электрические сети» ПАО «МРСК Сибири»-филиала «Бурятэнерго» об обязательствах сторон по снятию и согласованию показаний ОДПУ, установленных в МКД (в ВРУ жилого дома, на фасаде, в подвале) с целью дальнейшей передачи показаний гарантирующему поставщику для проведения взаиморасчетов между сторонами, а также рекомендовать УК и ТСЖ провести мероприятия по переносу индивидуальных приборов учета из жилых помещений в этажные </w:t>
      </w:r>
      <w:proofErr w:type="spellStart"/>
      <w:r w:rsidR="00E55A7D">
        <w:t>электрощитки</w:t>
      </w:r>
      <w:proofErr w:type="spellEnd"/>
      <w:r w:rsidR="00E55A7D">
        <w:t>;</w:t>
      </w:r>
    </w:p>
    <w:p w:rsidR="0029486B" w:rsidRPr="00E55A7D" w:rsidRDefault="0029486B" w:rsidP="0029486B">
      <w:pPr>
        <w:pStyle w:val="a5"/>
        <w:ind w:left="360"/>
        <w:jc w:val="both"/>
        <w:rPr>
          <w:b/>
          <w:szCs w:val="24"/>
        </w:rPr>
      </w:pPr>
    </w:p>
    <w:p w:rsidR="007B5F82" w:rsidRPr="0029486B" w:rsidRDefault="00E55A7D" w:rsidP="00E55A7D">
      <w:pPr>
        <w:pStyle w:val="a5"/>
        <w:numPr>
          <w:ilvl w:val="1"/>
          <w:numId w:val="14"/>
        </w:numPr>
        <w:jc w:val="both"/>
        <w:rPr>
          <w:b/>
          <w:szCs w:val="24"/>
        </w:rPr>
      </w:pPr>
      <w:r>
        <w:t xml:space="preserve"> </w:t>
      </w:r>
      <w:r w:rsidR="000B05E3">
        <w:t>П</w:t>
      </w:r>
      <w:r w:rsidR="007B5F82">
        <w:t xml:space="preserve">редседателю Ассоциации ТСЖ г. Улан-Удэ Дерябиной Т.В. проработать с надзорными органами и прочими службами пути устранения самовольно возведенных перегородок </w:t>
      </w:r>
      <w:r w:rsidR="0004636D">
        <w:t>в подъездах МКД;</w:t>
      </w:r>
    </w:p>
    <w:p w:rsidR="0029486B" w:rsidRPr="0029486B" w:rsidRDefault="0029486B" w:rsidP="0029486B">
      <w:pPr>
        <w:pStyle w:val="a5"/>
        <w:rPr>
          <w:b/>
          <w:szCs w:val="24"/>
        </w:rPr>
      </w:pPr>
    </w:p>
    <w:p w:rsidR="0029486B" w:rsidRPr="00E55A7D" w:rsidRDefault="0029486B" w:rsidP="0029486B">
      <w:pPr>
        <w:pStyle w:val="a5"/>
        <w:ind w:left="360"/>
        <w:jc w:val="both"/>
        <w:rPr>
          <w:b/>
          <w:szCs w:val="24"/>
        </w:rPr>
      </w:pPr>
    </w:p>
    <w:p w:rsidR="000B05E3" w:rsidRPr="0029486B" w:rsidRDefault="00C353FF" w:rsidP="0029486B">
      <w:pPr>
        <w:pStyle w:val="a5"/>
        <w:numPr>
          <w:ilvl w:val="1"/>
          <w:numId w:val="14"/>
        </w:numPr>
        <w:jc w:val="both"/>
        <w:rPr>
          <w:b/>
          <w:szCs w:val="24"/>
        </w:rPr>
      </w:pPr>
      <w:r>
        <w:t xml:space="preserve"> АО «Читаэнергосбыт» инициировать реализацию проектов установки интел</w:t>
      </w:r>
      <w:r w:rsidR="00E55A7D">
        <w:t>лектуальных систем учета в</w:t>
      </w:r>
      <w:r>
        <w:t xml:space="preserve"> МКД Республики Бурятия.</w:t>
      </w:r>
    </w:p>
    <w:p w:rsidR="00162D82" w:rsidRPr="00430029" w:rsidRDefault="00162D82" w:rsidP="0005352A">
      <w:pPr>
        <w:pStyle w:val="a5"/>
        <w:rPr>
          <w:szCs w:val="24"/>
        </w:rPr>
      </w:pPr>
    </w:p>
    <w:p w:rsidR="00B47999" w:rsidRPr="00C12BF3" w:rsidRDefault="00B47999" w:rsidP="001A27BC">
      <w:pPr>
        <w:pStyle w:val="a5"/>
        <w:numPr>
          <w:ilvl w:val="0"/>
          <w:numId w:val="11"/>
        </w:numPr>
        <w:pBdr>
          <w:bottom w:val="single" w:sz="18" w:space="1" w:color="auto"/>
        </w:pBdr>
        <w:jc w:val="center"/>
        <w:rPr>
          <w:b/>
          <w:szCs w:val="24"/>
          <w:u w:val="single"/>
        </w:rPr>
      </w:pPr>
      <w:r w:rsidRPr="00C12BF3">
        <w:rPr>
          <w:b/>
          <w:szCs w:val="24"/>
        </w:rPr>
        <w:t>Обсуждение проекта повестки следующего заседания</w:t>
      </w:r>
      <w:r w:rsidR="00F905B7" w:rsidRPr="00C12BF3">
        <w:rPr>
          <w:b/>
          <w:szCs w:val="24"/>
        </w:rPr>
        <w:t>.</w:t>
      </w:r>
    </w:p>
    <w:p w:rsidR="00F905B7" w:rsidRPr="00C12BF3" w:rsidRDefault="00F905B7" w:rsidP="00F905B7">
      <w:pPr>
        <w:rPr>
          <w:b/>
          <w:szCs w:val="24"/>
        </w:rPr>
      </w:pPr>
      <w:r w:rsidRPr="00C12BF3">
        <w:rPr>
          <w:b/>
          <w:szCs w:val="24"/>
        </w:rPr>
        <w:t>Отметили:</w:t>
      </w:r>
    </w:p>
    <w:p w:rsidR="00E03EC0" w:rsidRPr="00EE60FE" w:rsidRDefault="0071047F" w:rsidP="00EE60FE">
      <w:pPr>
        <w:tabs>
          <w:tab w:val="left" w:pos="851"/>
        </w:tabs>
        <w:jc w:val="both"/>
        <w:rPr>
          <w:b/>
          <w:szCs w:val="24"/>
        </w:rPr>
      </w:pPr>
      <w:r w:rsidRPr="00EE60FE">
        <w:rPr>
          <w:szCs w:val="24"/>
        </w:rPr>
        <w:t>Необходимость о</w:t>
      </w:r>
      <w:r w:rsidR="00C34C9B" w:rsidRPr="00EE60FE">
        <w:rPr>
          <w:szCs w:val="24"/>
        </w:rPr>
        <w:t>рганиз</w:t>
      </w:r>
      <w:r w:rsidRPr="00EE60FE">
        <w:rPr>
          <w:szCs w:val="24"/>
        </w:rPr>
        <w:t>ации</w:t>
      </w:r>
      <w:r w:rsidR="00C34C9B" w:rsidRPr="00EE60FE">
        <w:rPr>
          <w:szCs w:val="24"/>
        </w:rPr>
        <w:t xml:space="preserve"> </w:t>
      </w:r>
      <w:r w:rsidRPr="00EE60FE">
        <w:rPr>
          <w:szCs w:val="24"/>
        </w:rPr>
        <w:t xml:space="preserve">очередного </w:t>
      </w:r>
      <w:r w:rsidR="00C34C9B" w:rsidRPr="00EE60FE">
        <w:rPr>
          <w:szCs w:val="24"/>
        </w:rPr>
        <w:t>заседани</w:t>
      </w:r>
      <w:r w:rsidRPr="00EE60FE">
        <w:rPr>
          <w:szCs w:val="24"/>
        </w:rPr>
        <w:t>я</w:t>
      </w:r>
      <w:r w:rsidR="00C34C9B" w:rsidRPr="00EE60FE">
        <w:rPr>
          <w:szCs w:val="24"/>
        </w:rPr>
        <w:t xml:space="preserve"> Совета в </w:t>
      </w:r>
      <w:r w:rsidR="007F2A66">
        <w:rPr>
          <w:szCs w:val="24"/>
        </w:rPr>
        <w:t>декабре</w:t>
      </w:r>
      <w:r w:rsidR="00B0369A" w:rsidRPr="00EE60FE">
        <w:rPr>
          <w:szCs w:val="24"/>
        </w:rPr>
        <w:t xml:space="preserve"> 2020</w:t>
      </w:r>
      <w:r w:rsidR="00E76B8C" w:rsidRPr="00EE60FE">
        <w:rPr>
          <w:szCs w:val="24"/>
        </w:rPr>
        <w:t xml:space="preserve"> года.</w:t>
      </w:r>
    </w:p>
    <w:p w:rsidR="00EE60FE" w:rsidRPr="005405B6" w:rsidRDefault="00EE60FE" w:rsidP="00E03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C353FF" w:rsidRDefault="0071047F" w:rsidP="00E03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  <w:r w:rsidRPr="00E03EC0">
        <w:rPr>
          <w:b/>
          <w:szCs w:val="24"/>
        </w:rPr>
        <w:t>Решили:</w:t>
      </w:r>
    </w:p>
    <w:p w:rsidR="00C353FF" w:rsidRDefault="00C353FF" w:rsidP="00E03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1C377A" w:rsidRDefault="00C353FF" w:rsidP="008301D6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</w:t>
      </w:r>
      <w:r w:rsidR="00EE60FE" w:rsidRPr="00EE60FE">
        <w:rPr>
          <w:rFonts w:eastAsia="Times New Roman"/>
          <w:szCs w:val="24"/>
          <w:lang w:eastAsia="ru-RU"/>
        </w:rPr>
        <w:t xml:space="preserve">.1. </w:t>
      </w:r>
      <w:r>
        <w:rPr>
          <w:rFonts w:eastAsia="Times New Roman"/>
          <w:szCs w:val="24"/>
          <w:lang w:eastAsia="ru-RU"/>
        </w:rPr>
        <w:t xml:space="preserve"> </w:t>
      </w:r>
      <w:r w:rsidR="00EE60FE" w:rsidRPr="00E03EC0">
        <w:rPr>
          <w:rFonts w:eastAsia="Times New Roman"/>
          <w:szCs w:val="24"/>
          <w:lang w:eastAsia="ru-RU"/>
        </w:rPr>
        <w:t xml:space="preserve">Включить в повестку следующего заседания Совета потребителей результаты внедрения АСКУЭ в </w:t>
      </w:r>
      <w:proofErr w:type="spellStart"/>
      <w:r w:rsidR="00EE60FE" w:rsidRPr="00E03EC0">
        <w:rPr>
          <w:rFonts w:eastAsia="Times New Roman"/>
          <w:szCs w:val="24"/>
          <w:lang w:eastAsia="ru-RU"/>
        </w:rPr>
        <w:t>г.Гусиноозерск</w:t>
      </w:r>
      <w:proofErr w:type="spellEnd"/>
      <w:r>
        <w:rPr>
          <w:rFonts w:eastAsia="Times New Roman"/>
          <w:szCs w:val="24"/>
          <w:lang w:eastAsia="ru-RU"/>
        </w:rPr>
        <w:t>;</w:t>
      </w:r>
    </w:p>
    <w:p w:rsidR="008F60F4" w:rsidRDefault="008F60F4" w:rsidP="008301D6">
      <w:pPr>
        <w:rPr>
          <w:rFonts w:eastAsia="Times New Roman"/>
          <w:szCs w:val="24"/>
          <w:lang w:eastAsia="ru-RU"/>
        </w:rPr>
      </w:pPr>
    </w:p>
    <w:p w:rsidR="00C353FF" w:rsidRDefault="00C353FF" w:rsidP="008301D6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4.2. Рассмотреть во</w:t>
      </w:r>
      <w:r w:rsidR="000B05E3">
        <w:rPr>
          <w:rFonts w:eastAsia="Times New Roman"/>
          <w:szCs w:val="24"/>
          <w:lang w:eastAsia="ru-RU"/>
        </w:rPr>
        <w:t xml:space="preserve">зможность обсуждения проекта «Умный город» </w:t>
      </w:r>
      <w:r w:rsidR="00E55A7D">
        <w:rPr>
          <w:rFonts w:eastAsia="Times New Roman"/>
          <w:szCs w:val="24"/>
          <w:lang w:eastAsia="ru-RU"/>
        </w:rPr>
        <w:t xml:space="preserve">совместно с Министерством строительства и модернизации жилищно-коммунального комплекса Республики Бурятия </w:t>
      </w:r>
      <w:r w:rsidR="000B05E3">
        <w:rPr>
          <w:rFonts w:eastAsia="Times New Roman"/>
          <w:szCs w:val="24"/>
          <w:lang w:eastAsia="ru-RU"/>
        </w:rPr>
        <w:t>на следующе</w:t>
      </w:r>
      <w:r w:rsidR="008F60F4">
        <w:rPr>
          <w:rFonts w:eastAsia="Times New Roman"/>
          <w:szCs w:val="24"/>
          <w:lang w:eastAsia="ru-RU"/>
        </w:rPr>
        <w:t>м заседании Совета потребителей.</w:t>
      </w:r>
    </w:p>
    <w:p w:rsidR="000B05E3" w:rsidRDefault="000B05E3" w:rsidP="008301D6">
      <w:pPr>
        <w:rPr>
          <w:rFonts w:eastAsia="Times New Roman"/>
          <w:szCs w:val="24"/>
          <w:lang w:eastAsia="ru-RU"/>
        </w:rPr>
      </w:pPr>
    </w:p>
    <w:p w:rsidR="00C353FF" w:rsidRDefault="00C353FF" w:rsidP="008301D6">
      <w:pPr>
        <w:rPr>
          <w:szCs w:val="24"/>
        </w:rPr>
      </w:pPr>
    </w:p>
    <w:p w:rsidR="0071047F" w:rsidRPr="00C12BF3" w:rsidRDefault="0071047F" w:rsidP="008301D6">
      <w:pPr>
        <w:rPr>
          <w:szCs w:val="24"/>
        </w:rPr>
      </w:pPr>
    </w:p>
    <w:p w:rsidR="001C358D" w:rsidRPr="00C12BF3" w:rsidRDefault="00A4018A" w:rsidP="00E55A7D">
      <w:pPr>
        <w:rPr>
          <w:b/>
          <w:szCs w:val="24"/>
        </w:rPr>
      </w:pPr>
      <w:bookmarkStart w:id="0" w:name="_GoBack"/>
      <w:bookmarkEnd w:id="0"/>
      <w:r w:rsidRPr="00A4018A">
        <w:rPr>
          <w:b/>
          <w:szCs w:val="24"/>
        </w:rPr>
        <w:t>Председатель</w:t>
      </w:r>
      <w:r>
        <w:rPr>
          <w:szCs w:val="24"/>
        </w:rPr>
        <w:t xml:space="preserve">                   </w:t>
      </w:r>
      <w:r w:rsidR="001C377A">
        <w:rPr>
          <w:szCs w:val="24"/>
        </w:rPr>
        <w:t xml:space="preserve">     </w:t>
      </w:r>
      <w:r>
        <w:rPr>
          <w:szCs w:val="24"/>
        </w:rPr>
        <w:t xml:space="preserve"> </w:t>
      </w:r>
      <w:r w:rsidR="003F5E0A">
        <w:rPr>
          <w:szCs w:val="24"/>
        </w:rPr>
        <w:t xml:space="preserve">                  </w:t>
      </w:r>
      <w:r>
        <w:rPr>
          <w:szCs w:val="24"/>
        </w:rPr>
        <w:t xml:space="preserve">                                                                     </w:t>
      </w:r>
      <w:r w:rsidRPr="00A4018A">
        <w:rPr>
          <w:b/>
          <w:szCs w:val="24"/>
        </w:rPr>
        <w:t>Д.В</w:t>
      </w:r>
      <w:r w:rsidR="007129FC" w:rsidRPr="00A4018A">
        <w:rPr>
          <w:b/>
          <w:szCs w:val="24"/>
        </w:rPr>
        <w:t>.</w:t>
      </w:r>
      <w:r w:rsidR="007129FC" w:rsidRPr="00C12BF3">
        <w:rPr>
          <w:b/>
          <w:szCs w:val="24"/>
        </w:rPr>
        <w:t xml:space="preserve"> </w:t>
      </w:r>
      <w:proofErr w:type="spellStart"/>
      <w:r w:rsidR="00DD137E" w:rsidRPr="00C12BF3">
        <w:rPr>
          <w:b/>
          <w:szCs w:val="24"/>
        </w:rPr>
        <w:t>Г</w:t>
      </w:r>
      <w:r>
        <w:rPr>
          <w:b/>
          <w:szCs w:val="24"/>
        </w:rPr>
        <w:t>армаев</w:t>
      </w:r>
      <w:proofErr w:type="spellEnd"/>
    </w:p>
    <w:sectPr w:rsidR="001C358D" w:rsidRPr="00C12BF3" w:rsidSect="007450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8E"/>
    <w:multiLevelType w:val="multilevel"/>
    <w:tmpl w:val="DCA44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F55F0D"/>
    <w:multiLevelType w:val="hybridMultilevel"/>
    <w:tmpl w:val="6E8C87CA"/>
    <w:lvl w:ilvl="0" w:tplc="D5A82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44C0"/>
    <w:multiLevelType w:val="multilevel"/>
    <w:tmpl w:val="754C6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AF189D"/>
    <w:multiLevelType w:val="hybridMultilevel"/>
    <w:tmpl w:val="D6E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7553D"/>
    <w:multiLevelType w:val="multilevel"/>
    <w:tmpl w:val="843C5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7722EC2"/>
    <w:multiLevelType w:val="multilevel"/>
    <w:tmpl w:val="10A84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99B7D41"/>
    <w:multiLevelType w:val="hybridMultilevel"/>
    <w:tmpl w:val="DD70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5296A"/>
    <w:multiLevelType w:val="multilevel"/>
    <w:tmpl w:val="B0DEA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33571A8"/>
    <w:multiLevelType w:val="multilevel"/>
    <w:tmpl w:val="DCA44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431736"/>
    <w:multiLevelType w:val="multilevel"/>
    <w:tmpl w:val="5AC80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C724A7"/>
    <w:multiLevelType w:val="multilevel"/>
    <w:tmpl w:val="F4CCD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3B1A8C"/>
    <w:multiLevelType w:val="hybridMultilevel"/>
    <w:tmpl w:val="A1B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436E5"/>
    <w:multiLevelType w:val="multilevel"/>
    <w:tmpl w:val="7C3A4F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37D1FED"/>
    <w:multiLevelType w:val="multilevel"/>
    <w:tmpl w:val="DCA44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FB3476"/>
    <w:multiLevelType w:val="multilevel"/>
    <w:tmpl w:val="4094C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92"/>
    <w:rsid w:val="0002261A"/>
    <w:rsid w:val="00037089"/>
    <w:rsid w:val="0004636D"/>
    <w:rsid w:val="0005352A"/>
    <w:rsid w:val="0005759C"/>
    <w:rsid w:val="00060E28"/>
    <w:rsid w:val="000926D0"/>
    <w:rsid w:val="00093AD2"/>
    <w:rsid w:val="000B05E3"/>
    <w:rsid w:val="000B3BE4"/>
    <w:rsid w:val="000B4490"/>
    <w:rsid w:val="000D1EF7"/>
    <w:rsid w:val="000D5BDB"/>
    <w:rsid w:val="000E1D2D"/>
    <w:rsid w:val="000E5271"/>
    <w:rsid w:val="001061B2"/>
    <w:rsid w:val="00111BEF"/>
    <w:rsid w:val="00113EC8"/>
    <w:rsid w:val="00135604"/>
    <w:rsid w:val="001417A8"/>
    <w:rsid w:val="00147DA7"/>
    <w:rsid w:val="00151025"/>
    <w:rsid w:val="001547E3"/>
    <w:rsid w:val="00160A62"/>
    <w:rsid w:val="00162D82"/>
    <w:rsid w:val="00194F21"/>
    <w:rsid w:val="001A27BC"/>
    <w:rsid w:val="001C13ED"/>
    <w:rsid w:val="001C358D"/>
    <w:rsid w:val="001C377A"/>
    <w:rsid w:val="001E5327"/>
    <w:rsid w:val="001E6982"/>
    <w:rsid w:val="001E6BC2"/>
    <w:rsid w:val="00205DE1"/>
    <w:rsid w:val="002211A7"/>
    <w:rsid w:val="002300C4"/>
    <w:rsid w:val="00242492"/>
    <w:rsid w:val="00253B21"/>
    <w:rsid w:val="00263448"/>
    <w:rsid w:val="002704CA"/>
    <w:rsid w:val="00276372"/>
    <w:rsid w:val="0029486B"/>
    <w:rsid w:val="002968C3"/>
    <w:rsid w:val="002B4546"/>
    <w:rsid w:val="002B61E0"/>
    <w:rsid w:val="002C447E"/>
    <w:rsid w:val="002F21AD"/>
    <w:rsid w:val="00305428"/>
    <w:rsid w:val="00337422"/>
    <w:rsid w:val="00344854"/>
    <w:rsid w:val="003838B6"/>
    <w:rsid w:val="003C74D5"/>
    <w:rsid w:val="003D58DF"/>
    <w:rsid w:val="003E6C25"/>
    <w:rsid w:val="003E75A5"/>
    <w:rsid w:val="003F5E0A"/>
    <w:rsid w:val="0042320E"/>
    <w:rsid w:val="004253F9"/>
    <w:rsid w:val="00430029"/>
    <w:rsid w:val="00430931"/>
    <w:rsid w:val="004E003B"/>
    <w:rsid w:val="004E589A"/>
    <w:rsid w:val="004F3DEA"/>
    <w:rsid w:val="004F4D1F"/>
    <w:rsid w:val="005153F8"/>
    <w:rsid w:val="005234F9"/>
    <w:rsid w:val="00526778"/>
    <w:rsid w:val="005405B6"/>
    <w:rsid w:val="00576DF6"/>
    <w:rsid w:val="005816AB"/>
    <w:rsid w:val="005840F0"/>
    <w:rsid w:val="005A4F0C"/>
    <w:rsid w:val="005D0914"/>
    <w:rsid w:val="005D68A0"/>
    <w:rsid w:val="005F6DD4"/>
    <w:rsid w:val="0061225F"/>
    <w:rsid w:val="00617366"/>
    <w:rsid w:val="00624747"/>
    <w:rsid w:val="00627F63"/>
    <w:rsid w:val="0068663E"/>
    <w:rsid w:val="00694321"/>
    <w:rsid w:val="00694C69"/>
    <w:rsid w:val="006C724B"/>
    <w:rsid w:val="006E0F9D"/>
    <w:rsid w:val="006E2BBB"/>
    <w:rsid w:val="006E3902"/>
    <w:rsid w:val="006E71ED"/>
    <w:rsid w:val="006F2F13"/>
    <w:rsid w:val="00707110"/>
    <w:rsid w:val="007076BC"/>
    <w:rsid w:val="0071047F"/>
    <w:rsid w:val="007129FC"/>
    <w:rsid w:val="00726BCB"/>
    <w:rsid w:val="00726C58"/>
    <w:rsid w:val="007357C6"/>
    <w:rsid w:val="007450AD"/>
    <w:rsid w:val="007B5F82"/>
    <w:rsid w:val="007B7EBB"/>
    <w:rsid w:val="007C10A2"/>
    <w:rsid w:val="007F2A66"/>
    <w:rsid w:val="0081338E"/>
    <w:rsid w:val="00821769"/>
    <w:rsid w:val="00823B16"/>
    <w:rsid w:val="008301D6"/>
    <w:rsid w:val="00852874"/>
    <w:rsid w:val="0085632A"/>
    <w:rsid w:val="008770D8"/>
    <w:rsid w:val="00896189"/>
    <w:rsid w:val="008A70C8"/>
    <w:rsid w:val="008B41C2"/>
    <w:rsid w:val="008E2D6E"/>
    <w:rsid w:val="008F60F4"/>
    <w:rsid w:val="00916FF4"/>
    <w:rsid w:val="00936CE2"/>
    <w:rsid w:val="0094097D"/>
    <w:rsid w:val="00981167"/>
    <w:rsid w:val="00982866"/>
    <w:rsid w:val="00983238"/>
    <w:rsid w:val="009B217A"/>
    <w:rsid w:val="009C1A3C"/>
    <w:rsid w:val="009F0AAC"/>
    <w:rsid w:val="00A27431"/>
    <w:rsid w:val="00A4018A"/>
    <w:rsid w:val="00A47261"/>
    <w:rsid w:val="00A57FFC"/>
    <w:rsid w:val="00A63670"/>
    <w:rsid w:val="00A70F9C"/>
    <w:rsid w:val="00A7599D"/>
    <w:rsid w:val="00AA47B5"/>
    <w:rsid w:val="00AA7F94"/>
    <w:rsid w:val="00AD633C"/>
    <w:rsid w:val="00AE318E"/>
    <w:rsid w:val="00AF0045"/>
    <w:rsid w:val="00B0369A"/>
    <w:rsid w:val="00B06707"/>
    <w:rsid w:val="00B14B4C"/>
    <w:rsid w:val="00B21CDD"/>
    <w:rsid w:val="00B36BD5"/>
    <w:rsid w:val="00B47999"/>
    <w:rsid w:val="00B648C6"/>
    <w:rsid w:val="00B66576"/>
    <w:rsid w:val="00B82760"/>
    <w:rsid w:val="00B84702"/>
    <w:rsid w:val="00BA0708"/>
    <w:rsid w:val="00BA1737"/>
    <w:rsid w:val="00BB4D36"/>
    <w:rsid w:val="00BB4EAE"/>
    <w:rsid w:val="00BC1A68"/>
    <w:rsid w:val="00BC3A3B"/>
    <w:rsid w:val="00BC5330"/>
    <w:rsid w:val="00C00161"/>
    <w:rsid w:val="00C12BF3"/>
    <w:rsid w:val="00C34C9B"/>
    <w:rsid w:val="00C353FF"/>
    <w:rsid w:val="00C52073"/>
    <w:rsid w:val="00C52157"/>
    <w:rsid w:val="00C75DD0"/>
    <w:rsid w:val="00C93134"/>
    <w:rsid w:val="00CA637B"/>
    <w:rsid w:val="00CA6AA9"/>
    <w:rsid w:val="00CC038E"/>
    <w:rsid w:val="00CC716F"/>
    <w:rsid w:val="00CD30B0"/>
    <w:rsid w:val="00CE0E39"/>
    <w:rsid w:val="00CE61B4"/>
    <w:rsid w:val="00CF088C"/>
    <w:rsid w:val="00D00368"/>
    <w:rsid w:val="00D01CEE"/>
    <w:rsid w:val="00D1423F"/>
    <w:rsid w:val="00D167C8"/>
    <w:rsid w:val="00D24498"/>
    <w:rsid w:val="00D31D21"/>
    <w:rsid w:val="00D671EA"/>
    <w:rsid w:val="00DA0D95"/>
    <w:rsid w:val="00DC0478"/>
    <w:rsid w:val="00DD137E"/>
    <w:rsid w:val="00DD3BAE"/>
    <w:rsid w:val="00DD5E2C"/>
    <w:rsid w:val="00DE3576"/>
    <w:rsid w:val="00DE3F9B"/>
    <w:rsid w:val="00E03EC0"/>
    <w:rsid w:val="00E158F0"/>
    <w:rsid w:val="00E3647A"/>
    <w:rsid w:val="00E37F8F"/>
    <w:rsid w:val="00E456CD"/>
    <w:rsid w:val="00E50619"/>
    <w:rsid w:val="00E55A7D"/>
    <w:rsid w:val="00E60739"/>
    <w:rsid w:val="00E60FF6"/>
    <w:rsid w:val="00E76B8C"/>
    <w:rsid w:val="00EA5BCE"/>
    <w:rsid w:val="00ED2A32"/>
    <w:rsid w:val="00ED7E63"/>
    <w:rsid w:val="00EE60FE"/>
    <w:rsid w:val="00F02001"/>
    <w:rsid w:val="00F05C71"/>
    <w:rsid w:val="00F12CBC"/>
    <w:rsid w:val="00F41FF7"/>
    <w:rsid w:val="00F573AF"/>
    <w:rsid w:val="00F616E0"/>
    <w:rsid w:val="00F905B7"/>
    <w:rsid w:val="00FA5EF0"/>
    <w:rsid w:val="00FB4B96"/>
    <w:rsid w:val="00FC54CC"/>
    <w:rsid w:val="00FD092F"/>
    <w:rsid w:val="00FD1599"/>
    <w:rsid w:val="00FE01DC"/>
    <w:rsid w:val="00FE0CB9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7F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50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1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3576"/>
    <w:rPr>
      <w:color w:val="0000FF" w:themeColor="hyperlink"/>
      <w:u w:val="single"/>
    </w:rPr>
  </w:style>
  <w:style w:type="paragraph" w:styleId="a7">
    <w:name w:val="No Spacing"/>
    <w:uiPriority w:val="1"/>
    <w:qFormat/>
    <w:rsid w:val="00AA7F94"/>
    <w:rPr>
      <w:sz w:val="24"/>
      <w:szCs w:val="22"/>
      <w:lang w:eastAsia="en-US"/>
    </w:rPr>
  </w:style>
  <w:style w:type="paragraph" w:styleId="a8">
    <w:name w:val="Normal (Web)"/>
    <w:basedOn w:val="a"/>
    <w:uiPriority w:val="99"/>
    <w:unhideWhenUsed/>
    <w:rsid w:val="00CE61B4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7F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50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1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3576"/>
    <w:rPr>
      <w:color w:val="0000FF" w:themeColor="hyperlink"/>
      <w:u w:val="single"/>
    </w:rPr>
  </w:style>
  <w:style w:type="paragraph" w:styleId="a7">
    <w:name w:val="No Spacing"/>
    <w:uiPriority w:val="1"/>
    <w:qFormat/>
    <w:rsid w:val="00AA7F94"/>
    <w:rPr>
      <w:sz w:val="24"/>
      <w:szCs w:val="22"/>
      <w:lang w:eastAsia="en-US"/>
    </w:rPr>
  </w:style>
  <w:style w:type="paragraph" w:styleId="a8">
    <w:name w:val="Normal (Web)"/>
    <w:basedOn w:val="a"/>
    <w:uiPriority w:val="99"/>
    <w:unhideWhenUsed/>
    <w:rsid w:val="00CE61B4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7F9C-AF59-49D9-AFCB-92CCFA59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Николаевна</dc:creator>
  <cp:lastModifiedBy>Козлова Наталья Николаевна</cp:lastModifiedBy>
  <cp:revision>2</cp:revision>
  <cp:lastPrinted>2019-10-14T00:48:00Z</cp:lastPrinted>
  <dcterms:created xsi:type="dcterms:W3CDTF">2019-10-14T01:51:00Z</dcterms:created>
  <dcterms:modified xsi:type="dcterms:W3CDTF">2019-10-14T01:51:00Z</dcterms:modified>
</cp:coreProperties>
</file>