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9C3322">
        <w:t>рритории г. Улан-Удэ с 31 мая</w:t>
      </w:r>
      <w:r w:rsidR="00384AF4">
        <w:t xml:space="preserve">  по </w:t>
      </w:r>
      <w:r w:rsidR="009C3322">
        <w:t>04 июня</w:t>
      </w:r>
      <w:r>
        <w:t xml:space="preserve"> 2021</w:t>
      </w:r>
      <w:r w:rsidRPr="000505E7">
        <w:t>г. по следующим адресам:</w:t>
      </w:r>
    </w:p>
    <w:p w:rsidR="003A6B43" w:rsidRDefault="003A6B43" w:rsidP="009C3322">
      <w:pPr>
        <w:pStyle w:val="21"/>
        <w:ind w:firstLine="0"/>
      </w:pPr>
    </w:p>
    <w:p w:rsidR="00283B41" w:rsidRPr="00060EB4" w:rsidRDefault="009C3322" w:rsidP="00F8225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A7726D" w:rsidRPr="00060EB4">
        <w:rPr>
          <w:sz w:val="24"/>
          <w:szCs w:val="24"/>
        </w:rPr>
        <w:t>.0</w:t>
      </w:r>
      <w:r w:rsidR="00F90FD4" w:rsidRPr="00060EB4">
        <w:rPr>
          <w:sz w:val="24"/>
          <w:szCs w:val="24"/>
        </w:rPr>
        <w:t>5</w:t>
      </w:r>
      <w:r w:rsidR="007C5526" w:rsidRPr="00060EB4">
        <w:rPr>
          <w:sz w:val="24"/>
          <w:szCs w:val="24"/>
        </w:rPr>
        <w:t>.2021</w:t>
      </w:r>
    </w:p>
    <w:p w:rsidR="0092577F" w:rsidRPr="00060EB4" w:rsidRDefault="0092577F" w:rsidP="00F82254">
      <w:pPr>
        <w:pStyle w:val="21"/>
        <w:ind w:firstLine="0"/>
        <w:rPr>
          <w:sz w:val="24"/>
          <w:szCs w:val="24"/>
        </w:rPr>
      </w:pPr>
    </w:p>
    <w:p w:rsidR="009C3322" w:rsidRDefault="009C3322" w:rsidP="009C3322">
      <w:pPr>
        <w:pStyle w:val="ab"/>
        <w:keepNext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</w:pPr>
      <w:proofErr w:type="gramStart"/>
      <w:r>
        <w:t>Ул</w:t>
      </w:r>
      <w:r w:rsidRPr="000F448C">
        <w:t xml:space="preserve">. Подстанционная, ул. Пригородная, ул. Урожайная, ул. Курская, ул. </w:t>
      </w:r>
      <w:proofErr w:type="spellStart"/>
      <w:r w:rsidRPr="000F448C">
        <w:t>Кабанская</w:t>
      </w:r>
      <w:proofErr w:type="spellEnd"/>
      <w:r w:rsidRPr="000F448C">
        <w:t xml:space="preserve"> 12-14, пер. </w:t>
      </w:r>
      <w:proofErr w:type="spellStart"/>
      <w:r w:rsidRPr="000F448C">
        <w:t>Кабанский</w:t>
      </w:r>
      <w:proofErr w:type="spellEnd"/>
      <w:r w:rsidRPr="000F448C">
        <w:t xml:space="preserve">, ул. Толстихина, ул. Соловьиная, ул. </w:t>
      </w:r>
      <w:proofErr w:type="spellStart"/>
      <w:r w:rsidRPr="000F448C">
        <w:t>Красночикойская</w:t>
      </w:r>
      <w:proofErr w:type="spellEnd"/>
      <w:r w:rsidRPr="000F448C">
        <w:t xml:space="preserve">, ул. Карельская, ул. Донская, ул. Полевая, ул. Блюхера, СНТ Сибиряк, ул. Кемеровская, ул. </w:t>
      </w:r>
      <w:proofErr w:type="spellStart"/>
      <w:r w:rsidRPr="000F448C">
        <w:t>Грачевская</w:t>
      </w:r>
      <w:proofErr w:type="spellEnd"/>
      <w:r w:rsidRPr="000F448C">
        <w:t xml:space="preserve">, пер. Малый, ул. Иволгинская, ул. Новая, пер. </w:t>
      </w:r>
      <w:proofErr w:type="spellStart"/>
      <w:r w:rsidRPr="000F448C">
        <w:t>Грачевский</w:t>
      </w:r>
      <w:proofErr w:type="spellEnd"/>
      <w:r w:rsidRPr="000F448C">
        <w:t>, пер. Иволгинский, пер. Новый, ООО «</w:t>
      </w:r>
      <w:proofErr w:type="spellStart"/>
      <w:r w:rsidRPr="000F448C">
        <w:t>Сото</w:t>
      </w:r>
      <w:proofErr w:type="spellEnd"/>
      <w:r w:rsidRPr="000F448C">
        <w:t xml:space="preserve">», пер. Кемеровский, ул. Заречная, ул. Новосибирская, ул. Голубичная, ул. </w:t>
      </w:r>
      <w:proofErr w:type="spellStart"/>
      <w:r w:rsidRPr="000F448C">
        <w:t>Далахайская</w:t>
      </w:r>
      <w:proofErr w:type="spellEnd"/>
      <w:r w:rsidRPr="000F448C">
        <w:t>, ул. Измайловская, ул</w:t>
      </w:r>
      <w:proofErr w:type="gramEnd"/>
      <w:r w:rsidRPr="000F448C">
        <w:t>. Независимая, дачи Профсоюзник, сад Урожай, школа №44, котельная школы (У-УЭК).</w:t>
      </w:r>
    </w:p>
    <w:p w:rsidR="009C3322" w:rsidRDefault="009C3322" w:rsidP="009C3322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>
        <w:t xml:space="preserve"> </w:t>
      </w:r>
      <w:r w:rsidRPr="000F448C">
        <w:t>(ВЛ-10кВ ф.8 ПС «БВС» (ТП-380, 409, 935,936, 1539,366,425 ,448,967,410, 411, 390) с 09-00</w:t>
      </w:r>
      <w:r>
        <w:t xml:space="preserve"> до 18-00 - для замены опор</w:t>
      </w:r>
      <w:r w:rsidRPr="000F448C">
        <w:t>).</w:t>
      </w:r>
    </w:p>
    <w:p w:rsidR="003A62F9" w:rsidRPr="008D08B3" w:rsidRDefault="003A62F9" w:rsidP="00C07006">
      <w:pPr>
        <w:pStyle w:val="21"/>
        <w:ind w:firstLine="0"/>
        <w:rPr>
          <w:rFonts w:eastAsia="Times New Roman"/>
          <w:sz w:val="24"/>
          <w:szCs w:val="24"/>
        </w:rPr>
      </w:pPr>
    </w:p>
    <w:p w:rsidR="001D66CF" w:rsidRPr="008D08B3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 xml:space="preserve">- </w:t>
      </w:r>
      <w:r w:rsidR="009C3322">
        <w:rPr>
          <w:rFonts w:eastAsia="Times New Roman"/>
          <w:sz w:val="24"/>
          <w:szCs w:val="24"/>
        </w:rPr>
        <w:t xml:space="preserve">ул. Гастелло 2, 2 «а», 4, ул. </w:t>
      </w:r>
      <w:proofErr w:type="gramStart"/>
      <w:r w:rsidR="009C3322">
        <w:rPr>
          <w:rFonts w:eastAsia="Times New Roman"/>
          <w:sz w:val="24"/>
          <w:szCs w:val="24"/>
        </w:rPr>
        <w:t>Столичная</w:t>
      </w:r>
      <w:proofErr w:type="gramEnd"/>
      <w:r w:rsidR="009C3322">
        <w:rPr>
          <w:rFonts w:eastAsia="Times New Roman"/>
          <w:sz w:val="24"/>
          <w:szCs w:val="24"/>
        </w:rPr>
        <w:t xml:space="preserve"> 4, 6</w:t>
      </w:r>
    </w:p>
    <w:p w:rsidR="001D66CF" w:rsidRPr="008D08B3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>(</w:t>
      </w:r>
      <w:r w:rsidR="009C3322">
        <w:rPr>
          <w:rFonts w:eastAsia="Times New Roman"/>
          <w:sz w:val="24"/>
          <w:szCs w:val="24"/>
        </w:rPr>
        <w:t xml:space="preserve">ВЛ-0,4 </w:t>
      </w:r>
      <w:proofErr w:type="spellStart"/>
      <w:r w:rsidR="009C3322">
        <w:rPr>
          <w:rFonts w:eastAsia="Times New Roman"/>
          <w:sz w:val="24"/>
          <w:szCs w:val="24"/>
        </w:rPr>
        <w:t>кВ</w:t>
      </w:r>
      <w:proofErr w:type="spellEnd"/>
      <w:r w:rsidR="009C3322">
        <w:rPr>
          <w:rFonts w:eastAsia="Times New Roman"/>
          <w:sz w:val="24"/>
          <w:szCs w:val="24"/>
        </w:rPr>
        <w:t xml:space="preserve"> ф.2 и 3 </w:t>
      </w:r>
      <w:r w:rsidR="009E4990" w:rsidRPr="008D08B3">
        <w:rPr>
          <w:rFonts w:eastAsia="Times New Roman"/>
          <w:sz w:val="24"/>
          <w:szCs w:val="24"/>
        </w:rPr>
        <w:t>ТП-</w:t>
      </w:r>
      <w:r w:rsidR="009C3322">
        <w:rPr>
          <w:rFonts w:eastAsia="Times New Roman"/>
          <w:sz w:val="24"/>
          <w:szCs w:val="24"/>
        </w:rPr>
        <w:t>2009</w:t>
      </w:r>
      <w:r w:rsidR="003A6B43" w:rsidRPr="008D08B3">
        <w:rPr>
          <w:rFonts w:eastAsia="Times New Roman"/>
          <w:sz w:val="24"/>
          <w:szCs w:val="24"/>
        </w:rPr>
        <w:t xml:space="preserve"> </w:t>
      </w:r>
      <w:r w:rsidRPr="008D08B3">
        <w:rPr>
          <w:rFonts w:eastAsia="Times New Roman"/>
          <w:sz w:val="24"/>
          <w:szCs w:val="24"/>
        </w:rPr>
        <w:t xml:space="preserve">с </w:t>
      </w:r>
      <w:r w:rsidR="003A6B43" w:rsidRPr="008D08B3">
        <w:rPr>
          <w:rFonts w:eastAsia="Times New Roman"/>
          <w:sz w:val="24"/>
          <w:szCs w:val="24"/>
        </w:rPr>
        <w:t>0</w:t>
      </w:r>
      <w:r w:rsidRPr="008D08B3">
        <w:rPr>
          <w:rFonts w:eastAsia="Times New Roman"/>
          <w:sz w:val="24"/>
          <w:szCs w:val="24"/>
        </w:rPr>
        <w:t xml:space="preserve">9-00 до 17-00 – для </w:t>
      </w:r>
      <w:r w:rsidR="009C3322">
        <w:rPr>
          <w:rFonts w:eastAsia="Times New Roman"/>
          <w:sz w:val="24"/>
          <w:szCs w:val="24"/>
        </w:rPr>
        <w:t>монтажа СИП</w:t>
      </w:r>
      <w:r w:rsidRPr="008D08B3">
        <w:rPr>
          <w:rFonts w:eastAsia="Times New Roman"/>
          <w:sz w:val="24"/>
          <w:szCs w:val="24"/>
        </w:rPr>
        <w:t>).</w:t>
      </w:r>
    </w:p>
    <w:p w:rsidR="00A11239" w:rsidRPr="008D08B3" w:rsidRDefault="00A11239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9C3322" w:rsidRDefault="009C3322" w:rsidP="009C3322">
      <w:pPr>
        <w:ind w:firstLine="0"/>
      </w:pPr>
      <w:r w:rsidRPr="008317ED">
        <w:t xml:space="preserve">- Планета детства начальная школа детский сад по ул. Октябрьская 19, ул. Буйко 3, Санаторно-лесная школа № 28 2-ой корпус по ул. Гвардейская 13, Школа Байкальская перспектива по ул. Гвардейская 14, ул. Комсомольская 19,21,23,26, Буйко 17, 20а, 22, 26, ул. Октябрьская 19. </w:t>
      </w:r>
    </w:p>
    <w:p w:rsidR="009C3322" w:rsidRPr="008317ED" w:rsidRDefault="009C3322" w:rsidP="009C3322">
      <w:pPr>
        <w:ind w:firstLine="0"/>
      </w:pPr>
      <w:r w:rsidRPr="008317ED">
        <w:t>(ТП-142</w:t>
      </w:r>
      <w:r>
        <w:t xml:space="preserve"> РУ-0,4кВ с 10</w:t>
      </w:r>
      <w:r w:rsidRPr="008317ED">
        <w:t xml:space="preserve">-00 до 17-00 - для </w:t>
      </w:r>
      <w:r>
        <w:t>замены АВ №8</w:t>
      </w:r>
      <w:r w:rsidRPr="008317ED">
        <w:t>).</w:t>
      </w:r>
    </w:p>
    <w:p w:rsidR="0090600D" w:rsidRDefault="0090600D" w:rsidP="0090600D">
      <w:pPr>
        <w:ind w:firstLine="0"/>
        <w:rPr>
          <w:rFonts w:eastAsia="SimSun"/>
          <w:sz w:val="28"/>
          <w:szCs w:val="28"/>
          <w:lang w:eastAsia="zh-CN"/>
        </w:rPr>
      </w:pPr>
    </w:p>
    <w:p w:rsidR="0090600D" w:rsidRPr="0090600D" w:rsidRDefault="00882C01" w:rsidP="0090600D">
      <w:pPr>
        <w:ind w:firstLine="0"/>
      </w:pPr>
      <w:r w:rsidRPr="00245A84">
        <w:t xml:space="preserve">- </w:t>
      </w:r>
      <w:r>
        <w:t xml:space="preserve">Ул. </w:t>
      </w:r>
      <w:r w:rsidRPr="00245A84">
        <w:t>Артема 1</w:t>
      </w:r>
      <w:r>
        <w:t>-</w:t>
      </w:r>
      <w:r w:rsidRPr="00245A84">
        <w:t>17, Вильямса 1</w:t>
      </w:r>
      <w:r>
        <w:t>-</w:t>
      </w:r>
      <w:r w:rsidRPr="00245A84">
        <w:t>42, Ярославская 3</w:t>
      </w:r>
      <w:r>
        <w:t>-</w:t>
      </w:r>
      <w:r w:rsidRPr="00245A84">
        <w:t>37, Дет</w:t>
      </w:r>
      <w:r>
        <w:t xml:space="preserve">ский </w:t>
      </w:r>
      <w:r w:rsidRPr="00245A84">
        <w:t>сад №1</w:t>
      </w:r>
      <w:r>
        <w:t>4</w:t>
      </w:r>
      <w:r w:rsidRPr="00245A84">
        <w:t xml:space="preserve">3 </w:t>
      </w:r>
      <w:r>
        <w:t>«Золотая рыбка» ул. Артема 5 «а»</w:t>
      </w:r>
      <w:r w:rsidRPr="00245A84">
        <w:t xml:space="preserve">, Котельная </w:t>
      </w:r>
      <w:r>
        <w:t xml:space="preserve">детского сада </w:t>
      </w:r>
      <w:r w:rsidRPr="00245A84">
        <w:t>№ 1</w:t>
      </w:r>
      <w:r>
        <w:t>4</w:t>
      </w:r>
      <w:r w:rsidRPr="00245A84">
        <w:t>3 по ул. Артема</w:t>
      </w:r>
      <w:r>
        <w:t xml:space="preserve"> 5 «а» (У-УЭК),  Докучаева 2</w:t>
      </w:r>
      <w:r w:rsidRPr="00245A84">
        <w:t xml:space="preserve">-30,  Скважина  по ул. Вильямса  (МУП Водоканал), ул. Лизы Чайкиной 20-50, 232, </w:t>
      </w:r>
      <w:r w:rsidRPr="00245A84">
        <w:lastRenderedPageBreak/>
        <w:t>Пожарная часть №56 ГУ МЧС России по РБ, Профилакторий «Салют», ДНТ Зеленая роща, ДНТ "Актёр", ДНТ "Ермак</w:t>
      </w:r>
      <w:r w:rsidR="007C5B08">
        <w:t>".</w:t>
      </w:r>
    </w:p>
    <w:p w:rsidR="0090600D" w:rsidRPr="0090600D" w:rsidRDefault="0090600D" w:rsidP="0090600D">
      <w:pPr>
        <w:pStyle w:val="21"/>
        <w:ind w:firstLine="0"/>
        <w:rPr>
          <w:rFonts w:eastAsia="Times New Roman"/>
          <w:sz w:val="24"/>
          <w:szCs w:val="24"/>
        </w:rPr>
      </w:pPr>
      <w:r w:rsidRPr="0090600D">
        <w:rPr>
          <w:sz w:val="24"/>
          <w:szCs w:val="24"/>
        </w:rPr>
        <w:t xml:space="preserve"> </w:t>
      </w:r>
      <w:proofErr w:type="gramStart"/>
      <w:r w:rsidRPr="0090600D">
        <w:rPr>
          <w:rFonts w:eastAsia="Times New Roman"/>
          <w:sz w:val="24"/>
          <w:szCs w:val="24"/>
        </w:rPr>
        <w:t>(ВЛ-10кВ Ф.3 РП-В.</w:t>
      </w:r>
      <w:proofErr w:type="gramEnd"/>
      <w:r w:rsidRPr="0090600D">
        <w:rPr>
          <w:rFonts w:eastAsia="Times New Roman"/>
          <w:sz w:val="24"/>
          <w:szCs w:val="24"/>
        </w:rPr>
        <w:t xml:space="preserve"> </w:t>
      </w:r>
      <w:proofErr w:type="gramStart"/>
      <w:r w:rsidRPr="0090600D">
        <w:rPr>
          <w:rFonts w:eastAsia="Times New Roman"/>
          <w:sz w:val="24"/>
          <w:szCs w:val="24"/>
        </w:rPr>
        <w:t>Березовка от ТП-234 до ТП-218 (ТП-</w:t>
      </w:r>
      <w:r>
        <w:rPr>
          <w:rFonts w:eastAsia="Times New Roman"/>
          <w:sz w:val="24"/>
          <w:szCs w:val="24"/>
        </w:rPr>
        <w:t xml:space="preserve">216,217,2556,16,2606,2598,2555) с </w:t>
      </w:r>
      <w:r w:rsidRPr="0090600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9-00 до 17</w:t>
      </w:r>
      <w:r w:rsidRPr="0090600D">
        <w:rPr>
          <w:rFonts w:eastAsia="Times New Roman"/>
          <w:sz w:val="24"/>
          <w:szCs w:val="24"/>
        </w:rPr>
        <w:t>-00 – для замены опор).</w:t>
      </w:r>
      <w:proofErr w:type="gramEnd"/>
    </w:p>
    <w:p w:rsidR="00B53A97" w:rsidRDefault="00B53A97" w:rsidP="009E4990">
      <w:pPr>
        <w:ind w:firstLine="0"/>
      </w:pPr>
    </w:p>
    <w:p w:rsidR="003A3AA4" w:rsidRDefault="00E0138E" w:rsidP="003A3AA4">
      <w:pPr>
        <w:ind w:firstLine="0"/>
      </w:pPr>
      <w:r>
        <w:t>01</w:t>
      </w:r>
      <w:r w:rsidR="003A3AA4">
        <w:t>.0</w:t>
      </w:r>
      <w:r>
        <w:t>6</w:t>
      </w:r>
      <w:r w:rsidR="003A3AA4">
        <w:t>.2021</w:t>
      </w:r>
    </w:p>
    <w:p w:rsidR="00D24D7C" w:rsidRDefault="006E4AE4" w:rsidP="003A3AA4">
      <w:pPr>
        <w:ind w:firstLine="0"/>
      </w:pPr>
      <w:r w:rsidRPr="006E4AE4">
        <w:t xml:space="preserve">- пос. Аэропорт 30,31,34, АЗС-1, КНС Аэропорт,  ул. Изумрудная 3, ул. </w:t>
      </w:r>
      <w:proofErr w:type="spellStart"/>
      <w:r w:rsidRPr="006E4AE4">
        <w:t>Номинская</w:t>
      </w:r>
      <w:proofErr w:type="spellEnd"/>
      <w:r w:rsidRPr="006E4AE4">
        <w:t xml:space="preserve"> 10, ДНТ «Навигатор»</w:t>
      </w:r>
      <w:proofErr w:type="gramStart"/>
      <w:r w:rsidRPr="006E4AE4">
        <w:t>.(</w:t>
      </w:r>
      <w:proofErr w:type="gramEnd"/>
      <w:r w:rsidRPr="006E4AE4">
        <w:t xml:space="preserve">ВЛ-10кВ ф.7 ПС «АРЗ»( ТП- </w:t>
      </w:r>
      <w:r w:rsidR="00D50E69">
        <w:t>958,1598,987) с 09-00 до 18-00-для установки опор</w:t>
      </w:r>
      <w:r w:rsidRPr="006E4AE4">
        <w:t>).</w:t>
      </w:r>
    </w:p>
    <w:p w:rsidR="00BE3925" w:rsidRDefault="00C547C9" w:rsidP="003A3AA4">
      <w:pPr>
        <w:ind w:firstLine="0"/>
      </w:pPr>
      <w:r>
        <w:t>-</w:t>
      </w:r>
      <w:r w:rsidRPr="00C547C9">
        <w:t xml:space="preserve">Гараж редакция газеты Бурятия по </w:t>
      </w:r>
      <w:proofErr w:type="spellStart"/>
      <w:r w:rsidRPr="00C547C9">
        <w:t>ул</w:t>
      </w:r>
      <w:proofErr w:type="gramStart"/>
      <w:r w:rsidRPr="00C547C9">
        <w:t>.С</w:t>
      </w:r>
      <w:proofErr w:type="gramEnd"/>
      <w:r w:rsidRPr="00C547C9">
        <w:t>оветская</w:t>
      </w:r>
      <w:proofErr w:type="spellEnd"/>
      <w:r w:rsidRPr="00C547C9">
        <w:t xml:space="preserve"> 56 </w:t>
      </w:r>
      <w:r>
        <w:t>(ВЛ-0,4кВ ТП-348 руб.3</w:t>
      </w:r>
      <w:r w:rsidRPr="00C547C9">
        <w:t xml:space="preserve"> с 09-00 до 17-0</w:t>
      </w:r>
      <w:r>
        <w:t xml:space="preserve">0 – для монтажа </w:t>
      </w:r>
      <w:r w:rsidRPr="00C547C9">
        <w:t xml:space="preserve"> СИП).</w:t>
      </w:r>
    </w:p>
    <w:p w:rsidR="00186D7B" w:rsidRDefault="00186D7B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C547C9" w:rsidRDefault="00C547C9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 w:rsidRPr="00C547C9">
        <w:t>-</w:t>
      </w:r>
      <w:r>
        <w:t>Городской пер. 12 – 31,Загородная 1 - 56</w:t>
      </w:r>
      <w:r w:rsidRPr="00C547C9">
        <w:t xml:space="preserve"> </w:t>
      </w:r>
      <w:r>
        <w:t>,</w:t>
      </w:r>
      <w:proofErr w:type="spellStart"/>
      <w:r w:rsidRPr="00C547C9">
        <w:t>Подкаменский</w:t>
      </w:r>
      <w:proofErr w:type="spellEnd"/>
      <w:r w:rsidRPr="00C547C9">
        <w:t xml:space="preserve"> пер. 53 - 55 </w:t>
      </w:r>
      <w:bookmarkStart w:id="0" w:name="_GoBack"/>
      <w:bookmarkEnd w:id="0"/>
    </w:p>
    <w:p w:rsidR="00621A88" w:rsidRDefault="00C547C9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>
        <w:t xml:space="preserve"> (ВЛ-0,4кВ ТП-573 руб.4</w:t>
      </w:r>
      <w:r w:rsidRPr="00C547C9">
        <w:t xml:space="preserve"> с 0</w:t>
      </w:r>
      <w:r>
        <w:t xml:space="preserve">9-00 до 17-00 –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установка</w:t>
      </w:r>
      <w:proofErr w:type="gramEnd"/>
      <w:r>
        <w:t xml:space="preserve"> опор</w:t>
      </w:r>
      <w:r w:rsidRPr="00C547C9">
        <w:t>).</w:t>
      </w:r>
    </w:p>
    <w:p w:rsidR="00621A88" w:rsidRDefault="00621A88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0F448C" w:rsidRDefault="00D31874" w:rsidP="00D31874">
      <w:pPr>
        <w:pStyle w:val="21"/>
        <w:ind w:firstLine="0"/>
        <w:rPr>
          <w:rFonts w:eastAsia="Times New Roman"/>
          <w:sz w:val="24"/>
          <w:szCs w:val="24"/>
        </w:rPr>
      </w:pPr>
      <w:r w:rsidRPr="00D31874">
        <w:rPr>
          <w:rFonts w:eastAsia="Times New Roman"/>
          <w:sz w:val="24"/>
          <w:szCs w:val="24"/>
        </w:rPr>
        <w:t>-</w:t>
      </w:r>
      <w:r w:rsidR="002C5A06">
        <w:rPr>
          <w:rFonts w:eastAsia="Times New Roman"/>
          <w:sz w:val="24"/>
          <w:szCs w:val="24"/>
        </w:rPr>
        <w:t xml:space="preserve"> </w:t>
      </w:r>
      <w:r w:rsidR="002C5A06" w:rsidRPr="002C5A06">
        <w:rPr>
          <w:rFonts w:eastAsia="Times New Roman"/>
          <w:sz w:val="24"/>
          <w:szCs w:val="24"/>
        </w:rPr>
        <w:t>ул.</w:t>
      </w:r>
      <w:r w:rsidR="002C5A06">
        <w:rPr>
          <w:rFonts w:eastAsia="Times New Roman"/>
          <w:sz w:val="24"/>
          <w:szCs w:val="24"/>
        </w:rPr>
        <w:t xml:space="preserve">  </w:t>
      </w:r>
      <w:proofErr w:type="spellStart"/>
      <w:r w:rsidR="002C5A06" w:rsidRPr="002C5A06">
        <w:rPr>
          <w:rFonts w:eastAsia="Times New Roman"/>
          <w:sz w:val="24"/>
          <w:szCs w:val="24"/>
        </w:rPr>
        <w:t>Цивилева</w:t>
      </w:r>
      <w:proofErr w:type="spellEnd"/>
      <w:r w:rsidR="002C5A06" w:rsidRPr="002C5A06">
        <w:rPr>
          <w:rFonts w:eastAsia="Times New Roman"/>
          <w:sz w:val="24"/>
          <w:szCs w:val="24"/>
        </w:rPr>
        <w:t xml:space="preserve"> 32</w:t>
      </w:r>
      <w:r w:rsidR="002C5A06">
        <w:rPr>
          <w:rFonts w:eastAsia="Times New Roman"/>
          <w:sz w:val="24"/>
          <w:szCs w:val="24"/>
        </w:rPr>
        <w:t xml:space="preserve"> - 40 </w:t>
      </w:r>
      <w:r w:rsidR="002C5A06" w:rsidRPr="002C5A06">
        <w:rPr>
          <w:rFonts w:eastAsia="Times New Roman"/>
          <w:sz w:val="24"/>
          <w:szCs w:val="24"/>
        </w:rPr>
        <w:t xml:space="preserve">, </w:t>
      </w:r>
      <w:proofErr w:type="spellStart"/>
      <w:r w:rsidR="002C5A06" w:rsidRPr="002C5A06">
        <w:rPr>
          <w:rFonts w:eastAsia="Times New Roman"/>
          <w:sz w:val="24"/>
          <w:szCs w:val="24"/>
        </w:rPr>
        <w:t>Цивилева</w:t>
      </w:r>
      <w:proofErr w:type="spellEnd"/>
      <w:r w:rsidR="002C5A06" w:rsidRPr="002C5A06">
        <w:rPr>
          <w:rFonts w:eastAsia="Times New Roman"/>
          <w:sz w:val="24"/>
          <w:szCs w:val="24"/>
        </w:rPr>
        <w:t xml:space="preserve"> 48, </w:t>
      </w:r>
      <w:r>
        <w:rPr>
          <w:rFonts w:eastAsia="Times New Roman"/>
          <w:sz w:val="24"/>
          <w:szCs w:val="24"/>
        </w:rPr>
        <w:t xml:space="preserve"> (ВЛ-0,4кВ ТП-242 руб.16</w:t>
      </w:r>
      <w:r w:rsidRPr="00D31874">
        <w:rPr>
          <w:rFonts w:eastAsia="Times New Roman"/>
          <w:sz w:val="24"/>
          <w:szCs w:val="24"/>
        </w:rPr>
        <w:t xml:space="preserve"> с 09-</w:t>
      </w:r>
      <w:r>
        <w:rPr>
          <w:rFonts w:eastAsia="Times New Roman"/>
          <w:sz w:val="24"/>
          <w:szCs w:val="24"/>
        </w:rPr>
        <w:t>00 до 17-00 – для подрезки крон деревьев</w:t>
      </w:r>
      <w:r w:rsidRPr="00D31874">
        <w:rPr>
          <w:rFonts w:eastAsia="Times New Roman"/>
          <w:sz w:val="24"/>
          <w:szCs w:val="24"/>
        </w:rPr>
        <w:t>).</w:t>
      </w:r>
    </w:p>
    <w:p w:rsidR="00D31874" w:rsidRPr="000F448C" w:rsidRDefault="00D31874" w:rsidP="00D31874">
      <w:pPr>
        <w:pStyle w:val="21"/>
        <w:ind w:firstLine="0"/>
        <w:rPr>
          <w:rFonts w:eastAsia="Times New Roman"/>
          <w:sz w:val="24"/>
          <w:szCs w:val="24"/>
        </w:rPr>
      </w:pPr>
    </w:p>
    <w:p w:rsidR="00CB5F64" w:rsidRDefault="002C5A06" w:rsidP="00CB5F64">
      <w:pPr>
        <w:keepNext w:val="0"/>
        <w:ind w:firstLine="0"/>
      </w:pPr>
      <w:r>
        <w:t>02.06</w:t>
      </w:r>
      <w:r w:rsidR="006E15FB" w:rsidRPr="006E15FB">
        <w:t>.2021</w:t>
      </w:r>
    </w:p>
    <w:p w:rsidR="00C41096" w:rsidRDefault="002D3044" w:rsidP="00CB5F64">
      <w:pPr>
        <w:keepNext w:val="0"/>
        <w:ind w:firstLine="0"/>
      </w:pPr>
      <w:r w:rsidRPr="002D3044">
        <w:t xml:space="preserve">- пос. Аэропорт 30,31,34, АЗС-1, КНС Аэропорт,  ул. Изумрудная 3, ул. </w:t>
      </w:r>
      <w:proofErr w:type="spellStart"/>
      <w:r w:rsidRPr="002D3044">
        <w:t>Номинская</w:t>
      </w:r>
      <w:proofErr w:type="spellEnd"/>
      <w:r w:rsidRPr="002D3044">
        <w:t xml:space="preserve"> 10, ДНТ «Навигатор»</w:t>
      </w:r>
      <w:proofErr w:type="gramStart"/>
      <w:r w:rsidRPr="002D3044">
        <w:t>.(</w:t>
      </w:r>
      <w:proofErr w:type="gramEnd"/>
      <w:r w:rsidRPr="002D3044">
        <w:t>ВЛ-10кВ ф.7 ПС «АРЗ»( ТП- 958,1598,987) с 09-00 до 18-00-для установки опор).</w:t>
      </w:r>
    </w:p>
    <w:p w:rsidR="001A2925" w:rsidRDefault="001A2925" w:rsidP="00CB5F64">
      <w:pPr>
        <w:keepNext w:val="0"/>
        <w:ind w:firstLine="0"/>
      </w:pPr>
    </w:p>
    <w:p w:rsidR="00A90A8B" w:rsidRDefault="00A90A8B" w:rsidP="00A90A8B">
      <w:pPr>
        <w:keepNext w:val="0"/>
        <w:ind w:firstLine="0"/>
      </w:pPr>
      <w:r>
        <w:t>-Городской пер. 12 – 31,Загородная 1 - 56 ,</w:t>
      </w:r>
      <w:proofErr w:type="spellStart"/>
      <w:r>
        <w:t>Подкаменский</w:t>
      </w:r>
      <w:proofErr w:type="spellEnd"/>
      <w:r>
        <w:t xml:space="preserve"> пер. 53 - 55 ,</w:t>
      </w:r>
    </w:p>
    <w:p w:rsidR="002D3044" w:rsidRDefault="00A90A8B" w:rsidP="00A90A8B">
      <w:pPr>
        <w:keepNext w:val="0"/>
        <w:ind w:firstLine="0"/>
      </w:pPr>
      <w:r>
        <w:t xml:space="preserve"> (ВЛ-0,4кВ ТП-573 руб.4 с 09-00 до 17-00 –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установка</w:t>
      </w:r>
      <w:proofErr w:type="gramEnd"/>
      <w:r>
        <w:t xml:space="preserve"> опор).</w:t>
      </w:r>
    </w:p>
    <w:p w:rsidR="001A2925" w:rsidRDefault="001A2925" w:rsidP="00A90A8B">
      <w:pPr>
        <w:keepNext w:val="0"/>
        <w:ind w:firstLine="0"/>
      </w:pPr>
    </w:p>
    <w:p w:rsidR="00A90A8B" w:rsidRDefault="001A2925" w:rsidP="001A2925">
      <w:pPr>
        <w:keepNext w:val="0"/>
        <w:ind w:firstLine="0"/>
      </w:pPr>
      <w:proofErr w:type="gramStart"/>
      <w:r>
        <w:t xml:space="preserve">- ул. 1-Дзержинская 1-194, ул. Строительная 1 - 46, ул.  Уральская 1 - 54, ул.  Верхняя 2 - 44, Строительный пер. 12-22,  ул. Молодежная 2-17, ул.  Калужская 38 – 58,  Комсомольский пер. 2 - 14, ул. 2-Дзержинская 1 - 56,  Водоналивная будка № 32 по ул. Молодежная   (МУП Водоканал),  ул. </w:t>
      </w:r>
      <w:proofErr w:type="spellStart"/>
      <w:r>
        <w:t>Амагаева</w:t>
      </w:r>
      <w:proofErr w:type="spellEnd"/>
      <w:r>
        <w:t xml:space="preserve"> 23 - 88, ул.  Жуковского 6 - 54, ул. Черняховского 2 - 22, ул.  Щорса 42 - 92, ул. </w:t>
      </w:r>
      <w:proofErr w:type="spellStart"/>
      <w:r>
        <w:t>Лысогорская</w:t>
      </w:r>
      <w:proofErr w:type="spellEnd"/>
      <w:r>
        <w:t xml:space="preserve"> 41</w:t>
      </w:r>
      <w:proofErr w:type="gramEnd"/>
      <w:r>
        <w:t xml:space="preserve"> - </w:t>
      </w:r>
      <w:proofErr w:type="gramStart"/>
      <w:r>
        <w:t xml:space="preserve">92, ул. Осипенко 4 - 6, Промышленный пер. 2 - 28, ул. Чапаева 4 - 11, ул. Дзержинского 193б, Детсад №41 по ул. Добролюбова 33, Котельная ФГОУ ВПО "БГСХА" по ул.1-Дзержинская 193, ул.  Добролюбова 191 - 193, ул.  Кузнецкая 7, ул. Кузнецова 1 - 56, Садовый проезд 8А, ул.  Новоселов 7-13, </w:t>
      </w:r>
      <w:proofErr w:type="spellStart"/>
      <w:r>
        <w:t>Водоналевная</w:t>
      </w:r>
      <w:proofErr w:type="spellEnd"/>
      <w:r>
        <w:t xml:space="preserve"> будка по ул. Новоселов  (МУП Водоканал), Панорамная 13, </w:t>
      </w:r>
      <w:proofErr w:type="spellStart"/>
      <w:r>
        <w:t>Жарковая</w:t>
      </w:r>
      <w:proofErr w:type="spellEnd"/>
      <w:r>
        <w:t xml:space="preserve"> 13-60, Весенний про</w:t>
      </w:r>
      <w:r>
        <w:t>езд</w:t>
      </w:r>
      <w:proofErr w:type="gramEnd"/>
      <w:r>
        <w:t xml:space="preserve"> 3-59, ул. Связистов 3-101. </w:t>
      </w:r>
      <w:r>
        <w:t xml:space="preserve">(ф.5 РП-22 ВЛ-10кВ (ТП-290,187,87,188,29,185,254,8,2546,49,48,18)  с 09-00 до 17-00 – </w:t>
      </w:r>
      <w:r w:rsidRPr="001A2925">
        <w:t>для подрезки крон деревьев).</w:t>
      </w:r>
    </w:p>
    <w:p w:rsidR="00A90A8B" w:rsidRDefault="00A90A8B" w:rsidP="00A90A8B">
      <w:pPr>
        <w:keepNext w:val="0"/>
        <w:ind w:firstLine="0"/>
      </w:pPr>
    </w:p>
    <w:p w:rsidR="00A45614" w:rsidRDefault="001A2925" w:rsidP="00D87C31">
      <w:pPr>
        <w:keepNext w:val="0"/>
        <w:ind w:firstLine="0"/>
      </w:pPr>
      <w:r>
        <w:t>03.06</w:t>
      </w:r>
      <w:r w:rsidR="00A45614">
        <w:t>.2021</w:t>
      </w:r>
    </w:p>
    <w:p w:rsidR="001A2925" w:rsidRDefault="001A2925" w:rsidP="00D87C31">
      <w:pPr>
        <w:keepNext w:val="0"/>
        <w:ind w:firstLine="0"/>
      </w:pPr>
      <w:r w:rsidRPr="001A2925">
        <w:t xml:space="preserve">- пос. Аэропорт 30,31,34, АЗС-1, КНС Аэропорт,  ул. Изумрудная 3, ул. </w:t>
      </w:r>
      <w:proofErr w:type="spellStart"/>
      <w:r w:rsidRPr="001A2925">
        <w:t>Номинская</w:t>
      </w:r>
      <w:proofErr w:type="spellEnd"/>
      <w:r w:rsidRPr="001A2925">
        <w:t xml:space="preserve"> 10, ДНТ «Навигатор»</w:t>
      </w:r>
      <w:proofErr w:type="gramStart"/>
      <w:r w:rsidRPr="001A2925">
        <w:t>.(</w:t>
      </w:r>
      <w:proofErr w:type="gramEnd"/>
      <w:r w:rsidRPr="001A2925">
        <w:t>ВЛ-10кВ ф.7 ПС «АРЗ»( ТП- 958,1598,987) с 09-00 до 18-00-для установки опор).</w:t>
      </w:r>
    </w:p>
    <w:p w:rsidR="001A2925" w:rsidRDefault="001A2925" w:rsidP="00D87C31">
      <w:pPr>
        <w:keepNext w:val="0"/>
        <w:ind w:firstLine="0"/>
      </w:pPr>
    </w:p>
    <w:p w:rsidR="001A2925" w:rsidRDefault="001A2925" w:rsidP="00D87C31">
      <w:pPr>
        <w:keepNext w:val="0"/>
        <w:ind w:firstLine="0"/>
      </w:pPr>
    </w:p>
    <w:p w:rsidR="001A2925" w:rsidRDefault="001A2925" w:rsidP="001A2925">
      <w:pPr>
        <w:keepNext w:val="0"/>
        <w:ind w:firstLine="0"/>
      </w:pPr>
      <w:r>
        <w:lastRenderedPageBreak/>
        <w:t>-Городской пер. 12 – 31,Загородная 1 - 56 ,</w:t>
      </w:r>
      <w:proofErr w:type="spellStart"/>
      <w:r>
        <w:t>Подкаменский</w:t>
      </w:r>
      <w:proofErr w:type="spellEnd"/>
      <w:r>
        <w:t xml:space="preserve"> пер. 53 - 55 ,</w:t>
      </w:r>
    </w:p>
    <w:p w:rsidR="001A2925" w:rsidRDefault="001A2925" w:rsidP="001A2925">
      <w:pPr>
        <w:keepNext w:val="0"/>
        <w:ind w:firstLine="0"/>
      </w:pPr>
      <w:r>
        <w:t xml:space="preserve"> (ВЛ-0,4кВ ТП-573 руб.4 с 09-00 до 17-00 –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установка</w:t>
      </w:r>
      <w:proofErr w:type="gramEnd"/>
      <w:r>
        <w:t xml:space="preserve"> опор).</w:t>
      </w:r>
    </w:p>
    <w:p w:rsidR="001604D8" w:rsidRDefault="001604D8" w:rsidP="001A2925">
      <w:pPr>
        <w:keepNext w:val="0"/>
        <w:ind w:firstLine="0"/>
      </w:pPr>
    </w:p>
    <w:p w:rsidR="001604D8" w:rsidRDefault="001604D8" w:rsidP="001604D8">
      <w:pPr>
        <w:keepNext w:val="0"/>
        <w:ind w:firstLine="0"/>
      </w:pPr>
      <w:r>
        <w:t xml:space="preserve">- Ул. </w:t>
      </w:r>
      <w:proofErr w:type="spellStart"/>
      <w:r>
        <w:t>Мунгонова</w:t>
      </w:r>
      <w:proofErr w:type="spellEnd"/>
      <w:r>
        <w:t xml:space="preserve"> 1-8, 22а, 28, 32, 40, 42 АЗС №6, с/т "Горки", ул. Буранная 1, 5б, ул. Ясеневая 5,  69, ул. Клеверная 1 - 27, ул. Испытателей 11А, ул. Северо-восточная 22, 32, 44, 47, 50, 51, 52, 56, 66, 93, 94,  95, 96, 98, ул. Миля 1-37, ул. Королева 2а, 7, 27, 33</w:t>
      </w:r>
      <w:proofErr w:type="gramStart"/>
      <w:r>
        <w:t xml:space="preserve"> А</w:t>
      </w:r>
      <w:proofErr w:type="gramEnd"/>
      <w:r>
        <w:t xml:space="preserve">, 35, 41-75, ул. Исаева 3, 9, </w:t>
      </w:r>
      <w:proofErr w:type="gramStart"/>
      <w:r>
        <w:t>5, 10, 12, ул. Сафронова 6, 8, ул. Чкалова 21</w:t>
      </w:r>
      <w:r>
        <w:t>, ул. Камова 8Б блок 2, блок 1,</w:t>
      </w:r>
      <w:r>
        <w:t xml:space="preserve"> Ул. Авиаторов 1-55, ул. Буранная 60, ДНТ Молодежный.</w:t>
      </w:r>
      <w:proofErr w:type="gramEnd"/>
    </w:p>
    <w:p w:rsidR="001A2925" w:rsidRDefault="001604D8" w:rsidP="001604D8">
      <w:pPr>
        <w:keepNext w:val="0"/>
        <w:ind w:firstLine="0"/>
      </w:pPr>
      <w:r>
        <w:t xml:space="preserve"> (ВЛ-6кВ ф.62 ПС Машзавод (ТП-2182, 2178, 2132, 2019, 2574, 2137, 2584, 2181, 2138, 2643, 2031, 2035, 2033, 2121, 2131) с </w:t>
      </w:r>
      <w:r>
        <w:t>10-00 до 17-00 – для ремонта провода</w:t>
      </w:r>
      <w:r>
        <w:t>).</w:t>
      </w:r>
    </w:p>
    <w:p w:rsidR="001A2925" w:rsidRDefault="001A2925" w:rsidP="00D87C31">
      <w:pPr>
        <w:keepNext w:val="0"/>
        <w:ind w:firstLine="0"/>
      </w:pPr>
    </w:p>
    <w:p w:rsidR="00A438BB" w:rsidRDefault="00F74938" w:rsidP="00D87C31">
      <w:pPr>
        <w:keepNext w:val="0"/>
        <w:ind w:firstLine="0"/>
      </w:pPr>
      <w:r>
        <w:t>04.06</w:t>
      </w:r>
      <w:r w:rsidR="00A438BB">
        <w:t>.2021</w:t>
      </w:r>
    </w:p>
    <w:p w:rsidR="00A438BB" w:rsidRDefault="00F74938" w:rsidP="00D87C31">
      <w:pPr>
        <w:keepNext w:val="0"/>
        <w:ind w:firstLine="0"/>
      </w:pPr>
      <w:r w:rsidRPr="00F74938">
        <w:t xml:space="preserve">- пос. Аэропорт 30,31,34, АЗС-1, КНС Аэропорт,  ул. Изумрудная 3, ул. </w:t>
      </w:r>
      <w:proofErr w:type="spellStart"/>
      <w:r w:rsidRPr="00F74938">
        <w:t>Номинская</w:t>
      </w:r>
      <w:proofErr w:type="spellEnd"/>
      <w:r w:rsidRPr="00F74938">
        <w:t xml:space="preserve"> 10, ДНТ «Навигатор»</w:t>
      </w:r>
      <w:proofErr w:type="gramStart"/>
      <w:r w:rsidRPr="00F74938">
        <w:t>.(</w:t>
      </w:r>
      <w:proofErr w:type="gramEnd"/>
      <w:r w:rsidRPr="00F74938">
        <w:t>ВЛ-10кВ ф.7 ПС «АРЗ»( ТП- 958,1598,987) с 09-00 до 18-00-для установки опор).</w:t>
      </w:r>
    </w:p>
    <w:p w:rsidR="00F74938" w:rsidRDefault="00F74938" w:rsidP="00F74938">
      <w:pPr>
        <w:keepNext w:val="0"/>
        <w:ind w:firstLine="0"/>
      </w:pPr>
      <w:r>
        <w:t>-Городской пер. 12 – 31,Загородная 1 - 56 ,</w:t>
      </w:r>
      <w:proofErr w:type="spellStart"/>
      <w:r>
        <w:t>Подкаменский</w:t>
      </w:r>
      <w:proofErr w:type="spellEnd"/>
      <w:r>
        <w:t xml:space="preserve"> пер. 53 - 55 ,</w:t>
      </w:r>
    </w:p>
    <w:p w:rsidR="00FE6CDA" w:rsidRDefault="00F74938" w:rsidP="00F74938">
      <w:pPr>
        <w:keepNext w:val="0"/>
        <w:ind w:firstLine="0"/>
      </w:pPr>
      <w:r>
        <w:t xml:space="preserve"> (ВЛ-0,4кВ ТП-573 руб.4 с 09-00 до 17-00 –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установка</w:t>
      </w:r>
      <w:proofErr w:type="gramEnd"/>
      <w:r>
        <w:t xml:space="preserve"> опор).</w:t>
      </w:r>
    </w:p>
    <w:p w:rsidR="006E15FB" w:rsidRDefault="006E15FB" w:rsidP="00CB5F64">
      <w:pPr>
        <w:keepNext w:val="0"/>
        <w:ind w:firstLine="0"/>
      </w:pPr>
    </w:p>
    <w:p w:rsidR="006E15FB" w:rsidRDefault="006E15FB" w:rsidP="00CB5F64">
      <w:pPr>
        <w:keepNext w:val="0"/>
        <w:ind w:firstLine="0"/>
      </w:pPr>
    </w:p>
    <w:p w:rsidR="00C11DF8" w:rsidRPr="00060EB4" w:rsidRDefault="00C11DF8" w:rsidP="00CB5F64">
      <w:pPr>
        <w:keepNext w:val="0"/>
        <w:ind w:firstLine="0"/>
      </w:pPr>
    </w:p>
    <w:p w:rsidR="00121102" w:rsidRPr="002C5570" w:rsidRDefault="00F929E8" w:rsidP="0055308C">
      <w:pPr>
        <w:keepNext w:val="0"/>
        <w:ind w:firstLine="0"/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C14869" w:rsidRDefault="00C14869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A25104" w:rsidRDefault="00C11DF8" w:rsidP="00C7075C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Лыгденов Э.Ц</w:t>
      </w:r>
      <w:r w:rsidR="00E95268">
        <w:rPr>
          <w:sz w:val="20"/>
          <w:szCs w:val="20"/>
        </w:rPr>
        <w:t>.</w:t>
      </w:r>
    </w:p>
    <w:p w:rsidR="000A6D7D" w:rsidRPr="00C73BDF" w:rsidRDefault="00C73BDF" w:rsidP="00C73BDF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43-90-90</w:t>
      </w:r>
    </w:p>
    <w:p w:rsidR="00B54A9F" w:rsidRPr="00660E20" w:rsidRDefault="00B54A9F" w:rsidP="000A6D7D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55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04C31"/>
    <w:rsid w:val="00006390"/>
    <w:rsid w:val="00010506"/>
    <w:rsid w:val="00012891"/>
    <w:rsid w:val="00013146"/>
    <w:rsid w:val="00017FCD"/>
    <w:rsid w:val="00020179"/>
    <w:rsid w:val="00020E21"/>
    <w:rsid w:val="000249F6"/>
    <w:rsid w:val="000254F8"/>
    <w:rsid w:val="00030227"/>
    <w:rsid w:val="0003078E"/>
    <w:rsid w:val="00030FC0"/>
    <w:rsid w:val="00033754"/>
    <w:rsid w:val="000371F6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3C72"/>
    <w:rsid w:val="000703B9"/>
    <w:rsid w:val="00083DD4"/>
    <w:rsid w:val="00084246"/>
    <w:rsid w:val="00095912"/>
    <w:rsid w:val="000A6D7D"/>
    <w:rsid w:val="000B0926"/>
    <w:rsid w:val="000B6D32"/>
    <w:rsid w:val="000B7390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59FA"/>
    <w:rsid w:val="00186D7B"/>
    <w:rsid w:val="001911EC"/>
    <w:rsid w:val="00192A1D"/>
    <w:rsid w:val="00195CFF"/>
    <w:rsid w:val="001A1CF3"/>
    <w:rsid w:val="001A2925"/>
    <w:rsid w:val="001A2D44"/>
    <w:rsid w:val="001B2B45"/>
    <w:rsid w:val="001B7E62"/>
    <w:rsid w:val="001C18E4"/>
    <w:rsid w:val="001C350B"/>
    <w:rsid w:val="001C46AB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05B02"/>
    <w:rsid w:val="004106B2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97A4A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D17CA"/>
    <w:rsid w:val="005D6A23"/>
    <w:rsid w:val="005D777B"/>
    <w:rsid w:val="005E3F71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220B"/>
    <w:rsid w:val="006D3D71"/>
    <w:rsid w:val="006D6D80"/>
    <w:rsid w:val="006E079D"/>
    <w:rsid w:val="006E10DC"/>
    <w:rsid w:val="006E15FB"/>
    <w:rsid w:val="006E4AE4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5E1A"/>
    <w:rsid w:val="007371CA"/>
    <w:rsid w:val="00743B66"/>
    <w:rsid w:val="00755B52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4B06"/>
    <w:rsid w:val="008311BD"/>
    <w:rsid w:val="00834397"/>
    <w:rsid w:val="008350E6"/>
    <w:rsid w:val="008372BE"/>
    <w:rsid w:val="00837B67"/>
    <w:rsid w:val="00842B4D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F1022"/>
    <w:rsid w:val="008F349F"/>
    <w:rsid w:val="008F74A6"/>
    <w:rsid w:val="00902C24"/>
    <w:rsid w:val="00904A2F"/>
    <w:rsid w:val="0090600D"/>
    <w:rsid w:val="00906F5C"/>
    <w:rsid w:val="00907958"/>
    <w:rsid w:val="009138FE"/>
    <w:rsid w:val="009144E3"/>
    <w:rsid w:val="00916A08"/>
    <w:rsid w:val="00920163"/>
    <w:rsid w:val="00921E07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860"/>
    <w:rsid w:val="00977CE8"/>
    <w:rsid w:val="00980A06"/>
    <w:rsid w:val="00981972"/>
    <w:rsid w:val="00987D62"/>
    <w:rsid w:val="0099355E"/>
    <w:rsid w:val="009A4533"/>
    <w:rsid w:val="009B06EC"/>
    <w:rsid w:val="009B6DE0"/>
    <w:rsid w:val="009C20BD"/>
    <w:rsid w:val="009C299E"/>
    <w:rsid w:val="009C3322"/>
    <w:rsid w:val="009C5636"/>
    <w:rsid w:val="009C765E"/>
    <w:rsid w:val="009D1128"/>
    <w:rsid w:val="009D1D0A"/>
    <w:rsid w:val="009E4990"/>
    <w:rsid w:val="009E4ECC"/>
    <w:rsid w:val="009F38F8"/>
    <w:rsid w:val="00A0743F"/>
    <w:rsid w:val="00A110D5"/>
    <w:rsid w:val="00A11239"/>
    <w:rsid w:val="00A152BA"/>
    <w:rsid w:val="00A1721B"/>
    <w:rsid w:val="00A23136"/>
    <w:rsid w:val="00A234C4"/>
    <w:rsid w:val="00A238A2"/>
    <w:rsid w:val="00A24C48"/>
    <w:rsid w:val="00A24D8D"/>
    <w:rsid w:val="00A25104"/>
    <w:rsid w:val="00A32985"/>
    <w:rsid w:val="00A41B54"/>
    <w:rsid w:val="00A438BB"/>
    <w:rsid w:val="00A45614"/>
    <w:rsid w:val="00A572AF"/>
    <w:rsid w:val="00A57B3B"/>
    <w:rsid w:val="00A61DD4"/>
    <w:rsid w:val="00A75C56"/>
    <w:rsid w:val="00A7726D"/>
    <w:rsid w:val="00A804F0"/>
    <w:rsid w:val="00A8402C"/>
    <w:rsid w:val="00A861EA"/>
    <w:rsid w:val="00A90A8B"/>
    <w:rsid w:val="00A9300C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70EAF"/>
    <w:rsid w:val="00B766E2"/>
    <w:rsid w:val="00B87364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392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510"/>
    <w:rsid w:val="00C872B2"/>
    <w:rsid w:val="00C9186C"/>
    <w:rsid w:val="00C927FB"/>
    <w:rsid w:val="00C93B62"/>
    <w:rsid w:val="00CA2C8A"/>
    <w:rsid w:val="00CA338D"/>
    <w:rsid w:val="00CB1B41"/>
    <w:rsid w:val="00CB5F64"/>
    <w:rsid w:val="00CB6A4E"/>
    <w:rsid w:val="00CC3045"/>
    <w:rsid w:val="00CD1436"/>
    <w:rsid w:val="00CD3991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30A1E"/>
    <w:rsid w:val="00D31445"/>
    <w:rsid w:val="00D31874"/>
    <w:rsid w:val="00D34416"/>
    <w:rsid w:val="00D36115"/>
    <w:rsid w:val="00D36F4C"/>
    <w:rsid w:val="00D423C0"/>
    <w:rsid w:val="00D479E0"/>
    <w:rsid w:val="00D50E69"/>
    <w:rsid w:val="00D52F0E"/>
    <w:rsid w:val="00D53BB0"/>
    <w:rsid w:val="00D554E2"/>
    <w:rsid w:val="00D62A5E"/>
    <w:rsid w:val="00D71B76"/>
    <w:rsid w:val="00D76521"/>
    <w:rsid w:val="00D76BC7"/>
    <w:rsid w:val="00D83627"/>
    <w:rsid w:val="00D87C31"/>
    <w:rsid w:val="00D92BCB"/>
    <w:rsid w:val="00D92EFE"/>
    <w:rsid w:val="00D9377B"/>
    <w:rsid w:val="00D93D1A"/>
    <w:rsid w:val="00DA3379"/>
    <w:rsid w:val="00DA45E3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2806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EF7603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8449-7399-474E-899F-6ACC34B5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155</cp:revision>
  <cp:lastPrinted>2020-04-29T02:50:00Z</cp:lastPrinted>
  <dcterms:created xsi:type="dcterms:W3CDTF">2021-04-07T17:07:00Z</dcterms:created>
  <dcterms:modified xsi:type="dcterms:W3CDTF">2021-05-22T02:20:00Z</dcterms:modified>
</cp:coreProperties>
</file>