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EA" w:rsidRDefault="00030BF1">
      <w:pPr>
        <w:spacing w:line="6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9.9pt;margin-top:.1pt;width:159.85pt;height:9.6pt;z-index:251657728;mso-wrap-distance-left:5pt;mso-wrap-distance-right:5pt;mso-position-horizontal-relative:margin" filled="f" stroked="f">
            <v:textbox style="mso-fit-shape-to-text:t" inset="0,0,0,0">
              <w:txbxContent>
                <w:p w:rsidR="00F770EA" w:rsidRDefault="00030BF1">
                  <w:pPr>
                    <w:pStyle w:val="30"/>
                    <w:shd w:val="clear" w:color="auto" w:fill="auto"/>
                    <w:spacing w:line="140" w:lineRule="exact"/>
                  </w:pPr>
                  <w:r>
                    <w:rPr>
                      <w:rStyle w:val="3Exact"/>
                    </w:rPr>
                    <w:t>Приложение № 6 к Договору энергоснабжения №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440.9pt;margin-top:.1pt;width:13.2pt;height:9.55pt;z-index:251657729;mso-wrap-distance-left:5pt;mso-wrap-distance-right:5pt;mso-position-horizontal-relative:margin" filled="f" stroked="f">
            <v:textbox style="mso-fit-shape-to-text:t" inset="0,0,0,0">
              <w:txbxContent>
                <w:p w:rsidR="00F770EA" w:rsidRDefault="00030BF1">
                  <w:pPr>
                    <w:pStyle w:val="1"/>
                    <w:keepNext/>
                    <w:keepLines/>
                    <w:shd w:val="clear" w:color="auto" w:fill="auto"/>
                    <w:spacing w:line="140" w:lineRule="exact"/>
                  </w:pPr>
                  <w:bookmarkStart w:id="0" w:name="bookmark0"/>
                  <w:r>
                    <w:t>20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57.45pt;margin-top:.1pt;width:6.95pt;height:9.55pt;z-index:251657730;mso-wrap-distance-left:5pt;mso-wrap-distance-right:5pt;mso-position-horizontal-relative:margin" filled="f" stroked="f">
            <v:textbox style="mso-fit-shape-to-text:t" inset="0,0,0,0">
              <w:txbxContent>
                <w:p w:rsidR="00F770EA" w:rsidRDefault="00030BF1">
                  <w:pPr>
                    <w:pStyle w:val="30"/>
                    <w:shd w:val="clear" w:color="auto" w:fill="auto"/>
                    <w:spacing w:line="140" w:lineRule="exact"/>
                  </w:pPr>
                  <w:r>
                    <w:rPr>
                      <w:rStyle w:val="3Exact"/>
                    </w:rPr>
                    <w:t>г.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8.9pt;margin-top:22.25pt;width:45.85pt;height:10.15pt;z-index:251657731;mso-wrap-distance-left:5pt;mso-wrap-distance-right:5pt;mso-position-horizontal-relative:margin" filled="f" stroked="f">
            <v:textbox style="mso-fit-shape-to-text:t" inset="0,0,0,0">
              <w:txbxContent>
                <w:p w:rsidR="00F770EA" w:rsidRDefault="00030BF1">
                  <w:pPr>
                    <w:pStyle w:val="30"/>
                    <w:shd w:val="clear" w:color="auto" w:fill="auto"/>
                    <w:spacing w:line="140" w:lineRule="exact"/>
                  </w:pPr>
                  <w:r>
                    <w:rPr>
                      <w:rStyle w:val="3Exact"/>
                    </w:rPr>
                    <w:t>«Утверждаю»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26.4pt;margin-top:22.25pt;width:46.1pt;height:10.15pt;z-index:251657732;mso-wrap-distance-left:5pt;mso-wrap-distance-right:5pt;mso-position-horizontal-relative:margin" filled="f" stroked="f">
            <v:textbox style="mso-fit-shape-to-text:t" inset="0,0,0,0">
              <w:txbxContent>
                <w:p w:rsidR="00F770EA" w:rsidRDefault="00030BF1">
                  <w:pPr>
                    <w:pStyle w:val="30"/>
                    <w:shd w:val="clear" w:color="auto" w:fill="auto"/>
                    <w:spacing w:line="140" w:lineRule="exact"/>
                  </w:pPr>
                  <w:r>
                    <w:rPr>
                      <w:rStyle w:val="3Exact"/>
                    </w:rPr>
                    <w:t>«Утверждаю»</w:t>
                  </w:r>
                </w:p>
              </w:txbxContent>
            </v:textbox>
            <w10:wrap anchorx="margin"/>
          </v:shape>
        </w:pict>
      </w:r>
    </w:p>
    <w:p w:rsidR="00F770EA" w:rsidRDefault="00F770EA">
      <w:pPr>
        <w:rPr>
          <w:sz w:val="2"/>
          <w:szCs w:val="2"/>
        </w:rPr>
        <w:sectPr w:rsidR="00F770EA">
          <w:type w:val="continuous"/>
          <w:pgSz w:w="11900" w:h="16840"/>
          <w:pgMar w:top="1080" w:right="1553" w:bottom="4733" w:left="416" w:header="0" w:footer="3" w:gutter="0"/>
          <w:cols w:space="720"/>
          <w:noEndnote/>
          <w:docGrid w:linePitch="360"/>
        </w:sectPr>
      </w:pPr>
    </w:p>
    <w:p w:rsidR="00F770EA" w:rsidRDefault="00030BF1">
      <w:pPr>
        <w:rPr>
          <w:sz w:val="2"/>
          <w:szCs w:val="2"/>
        </w:rPr>
      </w:pPr>
      <w:r>
        <w:pict>
          <v:shape id="_x0000_s1039" type="#_x0000_t202" style="width:595pt;height:7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F770EA" w:rsidRDefault="00F770EA"/>
              </w:txbxContent>
            </v:textbox>
            <w10:wrap type="none"/>
            <w10:anchorlock/>
          </v:shape>
        </w:pict>
      </w:r>
      <w:r>
        <w:t xml:space="preserve"> </w:t>
      </w:r>
    </w:p>
    <w:p w:rsidR="00F770EA" w:rsidRDefault="00F770EA">
      <w:pPr>
        <w:rPr>
          <w:sz w:val="2"/>
          <w:szCs w:val="2"/>
        </w:rPr>
        <w:sectPr w:rsidR="00F770EA">
          <w:type w:val="continuous"/>
          <w:pgSz w:w="11900" w:h="16840"/>
          <w:pgMar w:top="1866" w:right="0" w:bottom="5634" w:left="0" w:header="0" w:footer="3" w:gutter="0"/>
          <w:cols w:space="720"/>
          <w:noEndnote/>
          <w:docGrid w:linePitch="360"/>
        </w:sectPr>
      </w:pPr>
    </w:p>
    <w:p w:rsidR="00F770EA" w:rsidRDefault="00030BF1">
      <w:pPr>
        <w:pStyle w:val="30"/>
        <w:shd w:val="clear" w:color="auto" w:fill="auto"/>
        <w:spacing w:after="872" w:line="140" w:lineRule="exact"/>
        <w:ind w:left="540"/>
      </w:pPr>
      <w:r>
        <w:t>АО «Читаэнергосбыт»</w:t>
      </w:r>
    </w:p>
    <w:p w:rsidR="00F770EA" w:rsidRDefault="00030BF1">
      <w:pPr>
        <w:pStyle w:val="20"/>
        <w:keepNext/>
        <w:keepLines/>
        <w:shd w:val="clear" w:color="auto" w:fill="auto"/>
        <w:spacing w:before="0" w:after="336" w:line="120" w:lineRule="exact"/>
      </w:pPr>
      <w:bookmarkStart w:id="1" w:name="bookmark1"/>
      <w:r>
        <w:t>Ведомость электропотребления (форма)</w:t>
      </w:r>
      <w:bookmarkEnd w:id="1"/>
    </w:p>
    <w:p w:rsidR="00F770EA" w:rsidRDefault="00030BF1">
      <w:pPr>
        <w:pStyle w:val="20"/>
        <w:keepNext/>
        <w:keepLines/>
        <w:shd w:val="clear" w:color="auto" w:fill="auto"/>
        <w:spacing w:before="0" w:after="31" w:line="120" w:lineRule="exact"/>
      </w:pPr>
      <w:bookmarkStart w:id="2" w:name="bookmark2"/>
      <w:r>
        <w:rPr>
          <w:rStyle w:val="21"/>
          <w:b/>
          <w:bCs/>
        </w:rPr>
        <w:t>Акционерное общество «Читаэнергосбыт» (АО «Читаэнергосбыт»)</w:t>
      </w:r>
      <w:bookmarkEnd w:id="2"/>
    </w:p>
    <w:p w:rsidR="00F770EA" w:rsidRDefault="00030BF1">
      <w:pPr>
        <w:pStyle w:val="40"/>
        <w:shd w:val="clear" w:color="auto" w:fill="auto"/>
        <w:spacing w:before="0" w:after="0" w:line="120" w:lineRule="exact"/>
      </w:pPr>
      <w:r>
        <w:t>672039, край Забайкальский, г Чита, ул Бабушкина, дом № 38</w:t>
      </w:r>
    </w:p>
    <w:p w:rsidR="00F770EA" w:rsidRDefault="00030BF1">
      <w:pPr>
        <w:pStyle w:val="20"/>
        <w:keepNext/>
        <w:keepLines/>
        <w:shd w:val="clear" w:color="auto" w:fill="auto"/>
        <w:tabs>
          <w:tab w:val="left" w:leader="underscore" w:pos="3072"/>
          <w:tab w:val="left" w:leader="underscore" w:pos="3792"/>
        </w:tabs>
        <w:spacing w:before="0" w:after="0" w:line="178" w:lineRule="exact"/>
      </w:pPr>
      <w:bookmarkStart w:id="3" w:name="bookmark3"/>
      <w:r>
        <w:t xml:space="preserve">Ведомость </w:t>
      </w:r>
      <w:r w:rsidR="00B12DC6">
        <w:t>электропотребления от</w:t>
      </w:r>
      <w:r w:rsidR="00B12DC6">
        <w:tab/>
        <w:t>за</w:t>
      </w:r>
      <w:r w:rsidR="00B12DC6">
        <w:tab/>
        <w:t xml:space="preserve">20   </w:t>
      </w:r>
      <w:bookmarkStart w:id="4" w:name="_GoBack"/>
      <w:bookmarkEnd w:id="4"/>
      <w:r>
        <w:t>_ г. по договору ,</w:t>
      </w:r>
      <w:bookmarkEnd w:id="3"/>
    </w:p>
    <w:p w:rsidR="00F770EA" w:rsidRDefault="00030BF1">
      <w:pPr>
        <w:pStyle w:val="40"/>
        <w:shd w:val="clear" w:color="auto" w:fill="auto"/>
        <w:spacing w:before="0" w:after="0" w:line="178" w:lineRule="exact"/>
        <w:ind w:left="320"/>
      </w:pPr>
      <w:r>
        <w:t>Абонент:</w:t>
      </w:r>
    </w:p>
    <w:p w:rsidR="00F770EA" w:rsidRDefault="00030BF1">
      <w:pPr>
        <w:pStyle w:val="40"/>
        <w:shd w:val="clear" w:color="auto" w:fill="auto"/>
        <w:tabs>
          <w:tab w:val="left" w:leader="underscore" w:pos="3255"/>
        </w:tabs>
        <w:spacing w:before="0" w:after="106" w:line="178" w:lineRule="exact"/>
        <w:ind w:left="320"/>
      </w:pPr>
      <w:r>
        <w:t>Адрес:</w:t>
      </w:r>
      <w:r>
        <w:tab/>
      </w:r>
    </w:p>
    <w:p w:rsidR="00F770EA" w:rsidRDefault="00030BF1">
      <w:pPr>
        <w:pStyle w:val="40"/>
        <w:shd w:val="clear" w:color="auto" w:fill="auto"/>
        <w:tabs>
          <w:tab w:val="left" w:leader="underscore" w:pos="3255"/>
        </w:tabs>
        <w:spacing w:before="0" w:after="0" w:line="120" w:lineRule="exact"/>
        <w:ind w:left="320"/>
      </w:pPr>
      <w:r>
        <w:t>Телефон: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587"/>
        <w:gridCol w:w="1171"/>
        <w:gridCol w:w="571"/>
        <w:gridCol w:w="538"/>
        <w:gridCol w:w="888"/>
        <w:gridCol w:w="586"/>
        <w:gridCol w:w="1066"/>
        <w:gridCol w:w="470"/>
        <w:gridCol w:w="1286"/>
      </w:tblGrid>
      <w:tr w:rsidR="00F770EA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0EA" w:rsidRDefault="00030BF1">
            <w:pPr>
              <w:pStyle w:val="23"/>
              <w:framePr w:w="9658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24"/>
              </w:rPr>
              <w:t>Точка учета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0EA" w:rsidRDefault="00030BF1">
            <w:pPr>
              <w:pStyle w:val="23"/>
              <w:framePr w:w="9658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24"/>
              </w:rPr>
              <w:t>Номер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0EA" w:rsidRDefault="00030BF1">
            <w:pPr>
              <w:pStyle w:val="23"/>
              <w:framePr w:w="9658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24"/>
              </w:rPr>
              <w:t>Показания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0EA" w:rsidRDefault="00030BF1">
            <w:pPr>
              <w:pStyle w:val="23"/>
              <w:framePr w:w="9658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24"/>
              </w:rPr>
              <w:t>Коэф.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0EA" w:rsidRDefault="00030BF1">
            <w:pPr>
              <w:pStyle w:val="23"/>
              <w:framePr w:w="9658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24"/>
              </w:rPr>
              <w:t>Расход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0EA" w:rsidRDefault="00030BF1">
            <w:pPr>
              <w:pStyle w:val="23"/>
              <w:framePr w:w="9658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24"/>
              </w:rPr>
              <w:t>Средн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0EA" w:rsidRDefault="00030BF1">
            <w:pPr>
              <w:pStyle w:val="23"/>
              <w:framePr w:w="9658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24"/>
              </w:rPr>
              <w:t>Сумма</w:t>
            </w:r>
          </w:p>
        </w:tc>
      </w:tr>
      <w:tr w:rsidR="00F770E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0EA" w:rsidRDefault="00030BF1">
            <w:pPr>
              <w:pStyle w:val="23"/>
              <w:framePr w:w="9658" w:wrap="notBeside" w:vAnchor="text" w:hAnchor="text" w:xAlign="center" w:y="1"/>
              <w:shd w:val="clear" w:color="auto" w:fill="auto"/>
              <w:spacing w:before="0" w:after="0" w:line="120" w:lineRule="exact"/>
              <w:ind w:left="160"/>
            </w:pPr>
            <w:r>
              <w:rPr>
                <w:rStyle w:val="24"/>
              </w:rPr>
              <w:t>Код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0EA" w:rsidRDefault="00030BF1">
            <w:pPr>
              <w:pStyle w:val="23"/>
              <w:framePr w:w="9658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24"/>
              </w:rPr>
              <w:t>Наименование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0EA" w:rsidRDefault="00030BF1">
            <w:pPr>
              <w:pStyle w:val="23"/>
              <w:framePr w:w="9658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24"/>
              </w:rPr>
              <w:t>счетчика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0EA" w:rsidRDefault="00030BF1">
            <w:pPr>
              <w:pStyle w:val="23"/>
              <w:framePr w:w="9658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24"/>
              </w:rPr>
              <w:t>Старое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0EA" w:rsidRDefault="00030BF1">
            <w:pPr>
              <w:pStyle w:val="23"/>
              <w:framePr w:w="9658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24"/>
              </w:rPr>
              <w:t>Новое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0EA" w:rsidRDefault="00030BF1">
            <w:pPr>
              <w:pStyle w:val="23"/>
              <w:framePr w:w="9658" w:wrap="notBeside" w:vAnchor="text" w:hAnchor="text" w:xAlign="center" w:y="1"/>
              <w:shd w:val="clear" w:color="auto" w:fill="auto"/>
              <w:spacing w:before="0" w:after="0" w:line="120" w:lineRule="exact"/>
              <w:ind w:right="160"/>
              <w:jc w:val="right"/>
            </w:pPr>
            <w:r>
              <w:rPr>
                <w:rStyle w:val="24"/>
              </w:rPr>
              <w:t>Разность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0EA" w:rsidRDefault="00030BF1">
            <w:pPr>
              <w:pStyle w:val="23"/>
              <w:framePr w:w="9658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24"/>
              </w:rPr>
              <w:t>расчета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0EA" w:rsidRDefault="00F770EA">
            <w:pPr>
              <w:framePr w:w="9658" w:wrap="notBeside" w:vAnchor="text" w:hAnchor="text" w:xAlign="center" w:y="1"/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0EA" w:rsidRDefault="00030BF1">
            <w:pPr>
              <w:pStyle w:val="23"/>
              <w:framePr w:w="9658" w:wrap="notBeside" w:vAnchor="text" w:hAnchor="text" w:xAlign="center" w:y="1"/>
              <w:shd w:val="clear" w:color="auto" w:fill="auto"/>
              <w:spacing w:before="0" w:after="0" w:line="120" w:lineRule="exact"/>
              <w:ind w:left="180"/>
            </w:pPr>
            <w:r>
              <w:rPr>
                <w:rStyle w:val="24"/>
              </w:rPr>
              <w:t>ий</w:t>
            </w:r>
          </w:p>
          <w:p w:rsidR="00F770EA" w:rsidRDefault="00030BF1">
            <w:pPr>
              <w:pStyle w:val="23"/>
              <w:framePr w:w="9658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24"/>
              </w:rPr>
              <w:t>тариф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0EA" w:rsidRDefault="00F770EA">
            <w:pPr>
              <w:framePr w:w="9658" w:wrap="notBeside" w:vAnchor="text" w:hAnchor="text" w:xAlign="center" w:y="1"/>
            </w:pPr>
          </w:p>
        </w:tc>
      </w:tr>
    </w:tbl>
    <w:p w:rsidR="00F770EA" w:rsidRDefault="00030BF1">
      <w:pPr>
        <w:pStyle w:val="a5"/>
        <w:framePr w:w="9658" w:wrap="notBeside" w:vAnchor="text" w:hAnchor="text" w:xAlign="center" w:y="1"/>
        <w:shd w:val="clear" w:color="auto" w:fill="auto"/>
        <w:spacing w:line="120" w:lineRule="exact"/>
      </w:pPr>
      <w:r>
        <w:t>Потребитель: Многоквартирный жилой дом</w:t>
      </w:r>
    </w:p>
    <w:p w:rsidR="00F770EA" w:rsidRDefault="00F770EA">
      <w:pPr>
        <w:framePr w:w="9658" w:wrap="notBeside" w:vAnchor="text" w:hAnchor="text" w:xAlign="center" w:y="1"/>
        <w:rPr>
          <w:sz w:val="2"/>
          <w:szCs w:val="2"/>
        </w:rPr>
      </w:pPr>
    </w:p>
    <w:p w:rsidR="00F770EA" w:rsidRDefault="00F770EA">
      <w:pPr>
        <w:rPr>
          <w:sz w:val="2"/>
          <w:szCs w:val="2"/>
        </w:rPr>
      </w:pPr>
    </w:p>
    <w:p w:rsidR="00F770EA" w:rsidRDefault="00030BF1">
      <w:pPr>
        <w:pStyle w:val="40"/>
        <w:shd w:val="clear" w:color="auto" w:fill="auto"/>
        <w:spacing w:before="148" w:after="87" w:line="154" w:lineRule="exact"/>
        <w:ind w:left="680" w:right="5840"/>
        <w:jc w:val="left"/>
      </w:pPr>
      <w:r>
        <w:t xml:space="preserve">Многоквартирный жилой дом (по соц. нормативу) </w:t>
      </w:r>
      <w:r>
        <w:rPr>
          <w:rStyle w:val="41"/>
        </w:rPr>
        <w:t>Многоквартирный жилой дом</w:t>
      </w:r>
    </w:p>
    <w:p w:rsidR="00F770EA" w:rsidRDefault="00030BF1">
      <w:pPr>
        <w:pStyle w:val="23"/>
        <w:shd w:val="clear" w:color="auto" w:fill="auto"/>
        <w:spacing w:before="0" w:after="124" w:line="120" w:lineRule="exact"/>
        <w:ind w:left="680"/>
      </w:pPr>
      <w:r>
        <w:t>скидка б/о</w:t>
      </w:r>
    </w:p>
    <w:p w:rsidR="00F770EA" w:rsidRDefault="00030BF1">
      <w:pPr>
        <w:pStyle w:val="23"/>
        <w:shd w:val="clear" w:color="auto" w:fill="auto"/>
        <w:spacing w:before="0" w:after="60" w:line="154" w:lineRule="exact"/>
        <w:ind w:left="680" w:right="5840" w:firstLine="400"/>
      </w:pPr>
      <w:r>
        <w:t>Потери из расхода позиции, лин. - %, тр. - 0% Индивид. потребление по нормативу</w:t>
      </w:r>
    </w:p>
    <w:p w:rsidR="00F770EA" w:rsidRDefault="00030BF1">
      <w:pPr>
        <w:pStyle w:val="23"/>
        <w:shd w:val="clear" w:color="auto" w:fill="auto"/>
        <w:spacing w:before="0" w:after="87" w:line="154" w:lineRule="exact"/>
        <w:ind w:left="680" w:right="5840"/>
      </w:pPr>
      <w:r>
        <w:t>Индивид. потребление свыше норматива</w:t>
      </w:r>
    </w:p>
    <w:p w:rsidR="00F770EA" w:rsidRDefault="00030BF1">
      <w:pPr>
        <w:pStyle w:val="23"/>
        <w:shd w:val="clear" w:color="auto" w:fill="auto"/>
        <w:spacing w:before="0" w:after="331" w:line="120" w:lineRule="exact"/>
        <w:ind w:left="680"/>
      </w:pPr>
      <w:r>
        <w:t>Невыбранный соц. норматив для ОДН</w:t>
      </w:r>
    </w:p>
    <w:p w:rsidR="00F770EA" w:rsidRDefault="00030BF1">
      <w:pPr>
        <w:pStyle w:val="40"/>
        <w:shd w:val="clear" w:color="auto" w:fill="auto"/>
        <w:spacing w:before="0" w:after="31" w:line="120" w:lineRule="exact"/>
        <w:ind w:left="680"/>
        <w:jc w:val="left"/>
      </w:pPr>
      <w:r>
        <w:t xml:space="preserve">Многоквартирный жилой </w:t>
      </w:r>
      <w:r>
        <w:t>дом ( свыше соц. норматива)</w:t>
      </w:r>
    </w:p>
    <w:p w:rsidR="00F770EA" w:rsidRDefault="00030BF1">
      <w:pPr>
        <w:pStyle w:val="23"/>
        <w:shd w:val="clear" w:color="auto" w:fill="auto"/>
        <w:spacing w:before="0" w:after="151" w:line="120" w:lineRule="exact"/>
        <w:ind w:left="680"/>
      </w:pPr>
      <w:r>
        <w:t>Многоквартирный жилой дом</w:t>
      </w:r>
    </w:p>
    <w:p w:rsidR="00F770EA" w:rsidRDefault="00030BF1">
      <w:pPr>
        <w:pStyle w:val="23"/>
        <w:shd w:val="clear" w:color="auto" w:fill="auto"/>
        <w:spacing w:before="0" w:after="31" w:line="120" w:lineRule="exact"/>
        <w:ind w:left="680"/>
      </w:pPr>
      <w:r>
        <w:t>скидка б/о</w:t>
      </w:r>
    </w:p>
    <w:p w:rsidR="00F770EA" w:rsidRDefault="00030BF1">
      <w:pPr>
        <w:pStyle w:val="23"/>
        <w:shd w:val="clear" w:color="auto" w:fill="auto"/>
        <w:spacing w:before="0" w:after="31" w:line="120" w:lineRule="exact"/>
        <w:ind w:left="680" w:firstLine="400"/>
      </w:pPr>
      <w:r>
        <w:t>Потери из расхода позиции, лин. - %, тр. - 0%</w:t>
      </w:r>
    </w:p>
    <w:p w:rsidR="00F770EA" w:rsidRDefault="00030BF1">
      <w:pPr>
        <w:pStyle w:val="23"/>
        <w:shd w:val="clear" w:color="auto" w:fill="auto"/>
        <w:spacing w:before="0" w:after="4" w:line="120" w:lineRule="exact"/>
        <w:ind w:left="680"/>
      </w:pPr>
      <w:r>
        <w:t>Индивид. потребление по нормативу</w:t>
      </w:r>
    </w:p>
    <w:p w:rsidR="00F770EA" w:rsidRDefault="00030BF1">
      <w:pPr>
        <w:pStyle w:val="23"/>
        <w:shd w:val="clear" w:color="auto" w:fill="auto"/>
        <w:spacing w:before="0" w:after="87" w:line="154" w:lineRule="exact"/>
        <w:ind w:left="680" w:right="5840"/>
      </w:pPr>
      <w:r>
        <w:t>Индивид. потребление свыше норматива</w:t>
      </w:r>
    </w:p>
    <w:p w:rsidR="00F770EA" w:rsidRDefault="00030BF1">
      <w:pPr>
        <w:pStyle w:val="23"/>
        <w:shd w:val="clear" w:color="auto" w:fill="auto"/>
        <w:spacing w:before="0" w:after="31" w:line="120" w:lineRule="exact"/>
        <w:ind w:left="680"/>
      </w:pPr>
      <w:r>
        <w:t>Невыбранный соц. норматив для ОДН</w:t>
      </w:r>
    </w:p>
    <w:p w:rsidR="00F770EA" w:rsidRDefault="00030BF1">
      <w:pPr>
        <w:pStyle w:val="20"/>
        <w:keepNext/>
        <w:keepLines/>
        <w:shd w:val="clear" w:color="auto" w:fill="auto"/>
        <w:spacing w:before="0" w:after="31" w:line="120" w:lineRule="exact"/>
        <w:ind w:left="180"/>
        <w:jc w:val="left"/>
      </w:pPr>
      <w:bookmarkStart w:id="5" w:name="bookmark4"/>
      <w:r>
        <w:t>ИТОГО ПО ПОТРЕБИТЕЛЮ:</w:t>
      </w:r>
      <w:bookmarkEnd w:id="5"/>
    </w:p>
    <w:p w:rsidR="00F770EA" w:rsidRDefault="00030BF1">
      <w:pPr>
        <w:pStyle w:val="23"/>
        <w:shd w:val="clear" w:color="auto" w:fill="auto"/>
        <w:spacing w:before="0" w:after="31" w:line="120" w:lineRule="exact"/>
        <w:ind w:left="680"/>
      </w:pPr>
      <w:r>
        <w:t xml:space="preserve">Активная </w:t>
      </w:r>
      <w:r>
        <w:t>электроэнергия</w:t>
      </w:r>
    </w:p>
    <w:p w:rsidR="00F770EA" w:rsidRDefault="00030BF1">
      <w:pPr>
        <w:pStyle w:val="20"/>
        <w:keepNext/>
        <w:keepLines/>
        <w:shd w:val="clear" w:color="auto" w:fill="auto"/>
        <w:spacing w:before="0" w:after="0" w:line="120" w:lineRule="exact"/>
        <w:ind w:left="180"/>
        <w:jc w:val="left"/>
      </w:pPr>
      <w:bookmarkStart w:id="6" w:name="bookmark5"/>
      <w:r>
        <w:t>ИТОГО ПО ДОГОВОРУ:</w:t>
      </w:r>
      <w:bookmarkEnd w:id="6"/>
    </w:p>
    <w:p w:rsidR="00F770EA" w:rsidRDefault="00030BF1">
      <w:pPr>
        <w:pStyle w:val="23"/>
        <w:shd w:val="clear" w:color="auto" w:fill="auto"/>
        <w:spacing w:before="0" w:after="16" w:line="120" w:lineRule="exact"/>
        <w:ind w:left="680"/>
      </w:pPr>
      <w:r>
        <w:t>Активная электроэнергия</w:t>
      </w:r>
    </w:p>
    <w:p w:rsidR="00F770EA" w:rsidRDefault="00030BF1">
      <w:pPr>
        <w:pStyle w:val="20"/>
        <w:keepNext/>
        <w:keepLines/>
        <w:shd w:val="clear" w:color="auto" w:fill="auto"/>
        <w:spacing w:before="0" w:after="0" w:line="139" w:lineRule="exact"/>
      </w:pPr>
      <w:bookmarkStart w:id="7" w:name="bookmark6"/>
      <w:r>
        <w:t>Отпуск по диапазонам напряжения:</w:t>
      </w:r>
      <w:bookmarkEnd w:id="7"/>
    </w:p>
    <w:p w:rsidR="00F770EA" w:rsidRDefault="00030BF1">
      <w:pPr>
        <w:pStyle w:val="50"/>
        <w:shd w:val="clear" w:color="auto" w:fill="auto"/>
        <w:ind w:left="320"/>
      </w:pPr>
      <w:r>
        <w:t>Население городское в пределах норматива, (с НДС)</w:t>
      </w:r>
    </w:p>
    <w:p w:rsidR="00F770EA" w:rsidRDefault="00030BF1">
      <w:pPr>
        <w:pStyle w:val="50"/>
        <w:shd w:val="clear" w:color="auto" w:fill="auto"/>
        <w:tabs>
          <w:tab w:val="left" w:pos="6988"/>
        </w:tabs>
        <w:ind w:left="320"/>
      </w:pPr>
      <w:r>
        <w:t>Население городское свыше норматива, (с НДС)</w:t>
      </w:r>
      <w:r>
        <w:tab/>
        <w:t>Всего:</w:t>
      </w:r>
    </w:p>
    <w:p w:rsidR="00F770EA" w:rsidRDefault="00030BF1">
      <w:pPr>
        <w:pStyle w:val="20"/>
        <w:keepNext/>
        <w:keepLines/>
        <w:shd w:val="clear" w:color="auto" w:fill="auto"/>
        <w:spacing w:before="0" w:after="0" w:line="139" w:lineRule="exact"/>
        <w:ind w:left="7020"/>
        <w:jc w:val="left"/>
      </w:pPr>
      <w:bookmarkStart w:id="8" w:name="bookmark7"/>
      <w:r>
        <w:t>НДС:</w:t>
      </w:r>
      <w:bookmarkEnd w:id="8"/>
    </w:p>
    <w:p w:rsidR="00F770EA" w:rsidRDefault="00030BF1">
      <w:pPr>
        <w:pStyle w:val="40"/>
        <w:shd w:val="clear" w:color="auto" w:fill="auto"/>
        <w:tabs>
          <w:tab w:val="left" w:pos="6988"/>
        </w:tabs>
        <w:spacing w:before="0" w:after="0" w:line="235" w:lineRule="exact"/>
      </w:pPr>
      <w:r>
        <w:t>ВСЕГО (без НДС):</w:t>
      </w:r>
      <w:r>
        <w:tab/>
      </w:r>
      <w:r>
        <w:rPr>
          <w:rStyle w:val="42"/>
        </w:rPr>
        <w:t>Всего с НДС:</w:t>
      </w:r>
    </w:p>
    <w:p w:rsidR="00F770EA" w:rsidRDefault="00030BF1">
      <w:pPr>
        <w:pStyle w:val="40"/>
        <w:shd w:val="clear" w:color="auto" w:fill="auto"/>
        <w:spacing w:before="0" w:after="0" w:line="235" w:lineRule="exact"/>
        <w:sectPr w:rsidR="00F770EA">
          <w:type w:val="continuous"/>
          <w:pgSz w:w="11900" w:h="16840"/>
          <w:pgMar w:top="1866" w:right="1553" w:bottom="5634" w:left="689" w:header="0" w:footer="3" w:gutter="0"/>
          <w:cols w:space="720"/>
          <w:noEndnote/>
          <w:docGrid w:linePitch="360"/>
        </w:sectPr>
      </w:pPr>
      <w:r>
        <w:t xml:space="preserve">ВСЕГО </w:t>
      </w:r>
      <w:r>
        <w:t>(без учета населения, без НДС):</w:t>
      </w:r>
    </w:p>
    <w:p w:rsidR="00F770EA" w:rsidRDefault="00F770EA">
      <w:pPr>
        <w:spacing w:line="240" w:lineRule="exact"/>
        <w:rPr>
          <w:sz w:val="19"/>
          <w:szCs w:val="19"/>
        </w:rPr>
      </w:pPr>
    </w:p>
    <w:p w:rsidR="00F770EA" w:rsidRDefault="00F770EA">
      <w:pPr>
        <w:spacing w:before="32" w:after="32" w:line="240" w:lineRule="exact"/>
        <w:rPr>
          <w:sz w:val="19"/>
          <w:szCs w:val="19"/>
        </w:rPr>
      </w:pPr>
    </w:p>
    <w:p w:rsidR="00F770EA" w:rsidRDefault="00F770EA">
      <w:pPr>
        <w:rPr>
          <w:sz w:val="2"/>
          <w:szCs w:val="2"/>
        </w:rPr>
        <w:sectPr w:rsidR="00F770EA">
          <w:type w:val="continuous"/>
          <w:pgSz w:w="11900" w:h="16840"/>
          <w:pgMar w:top="1080" w:right="0" w:bottom="1080" w:left="0" w:header="0" w:footer="3" w:gutter="0"/>
          <w:cols w:space="720"/>
          <w:noEndnote/>
          <w:docGrid w:linePitch="360"/>
        </w:sectPr>
      </w:pPr>
    </w:p>
    <w:p w:rsidR="00F770EA" w:rsidRDefault="00030BF1">
      <w:pPr>
        <w:spacing w:line="362" w:lineRule="exact"/>
      </w:pPr>
      <w:r>
        <w:pict>
          <v:shape id="_x0000_s1032" type="#_x0000_t202" style="position:absolute;margin-left:.05pt;margin-top:.1pt;width:80.15pt;height:8.4pt;z-index:251657733;mso-wrap-distance-left:5pt;mso-wrap-distance-right:5pt;mso-position-horizontal-relative:margin" filled="f" stroked="f">
            <v:textbox style="mso-fit-shape-to-text:t" inset="0,0,0,0">
              <w:txbxContent>
                <w:p w:rsidR="00F770EA" w:rsidRDefault="00030BF1">
                  <w:pPr>
                    <w:pStyle w:val="40"/>
                    <w:shd w:val="clear" w:color="auto" w:fill="auto"/>
                    <w:spacing w:before="0" w:after="0" w:line="120" w:lineRule="exact"/>
                    <w:jc w:val="left"/>
                  </w:pPr>
                  <w:r>
                    <w:rPr>
                      <w:rStyle w:val="4Exact"/>
                    </w:rPr>
                    <w:t>Руководитель организации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27.9pt;margin-top:.1pt;width:4.55pt;height:8.4pt;z-index:251657734;mso-wrap-distance-left:5pt;mso-wrap-distance-right:5pt;mso-position-horizontal-relative:margin" filled="f" stroked="f">
            <v:textbox style="mso-fit-shape-to-text:t" inset="0,0,0,0">
              <w:txbxContent>
                <w:p w:rsidR="00F770EA" w:rsidRDefault="00030BF1">
                  <w:pPr>
                    <w:pStyle w:val="40"/>
                    <w:shd w:val="clear" w:color="auto" w:fill="auto"/>
                    <w:spacing w:before="0" w:after="0" w:line="120" w:lineRule="exact"/>
                    <w:jc w:val="left"/>
                  </w:pPr>
                  <w:r>
                    <w:rPr>
                      <w:rStyle w:val="4Exact"/>
                    </w:rP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12.65pt;margin-top:.1pt;width:4.55pt;height:8.4pt;z-index:251657735;mso-wrap-distance-left:5pt;mso-wrap-distance-right:5pt;mso-position-horizontal-relative:margin" filled="f" stroked="f">
            <v:textbox style="mso-fit-shape-to-text:t" inset="0,0,0,0">
              <w:txbxContent>
                <w:p w:rsidR="00F770EA" w:rsidRDefault="00030BF1">
                  <w:pPr>
                    <w:pStyle w:val="40"/>
                    <w:shd w:val="clear" w:color="auto" w:fill="auto"/>
                    <w:spacing w:before="0" w:after="0" w:line="120" w:lineRule="exact"/>
                    <w:jc w:val="left"/>
                  </w:pPr>
                  <w:r>
                    <w:rPr>
                      <w:rStyle w:val="4Exact"/>
                    </w:rP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408.95pt;margin-top:.1pt;width:4.55pt;height:8.4pt;z-index:251657736;mso-wrap-distance-left:5pt;mso-wrap-distance-right:5pt;mso-position-horizontal-relative:margin" filled="f" stroked="f">
            <v:textbox style="mso-fit-shape-to-text:t" inset="0,0,0,0">
              <w:txbxContent>
                <w:p w:rsidR="00F770EA" w:rsidRDefault="00030BF1">
                  <w:pPr>
                    <w:pStyle w:val="40"/>
                    <w:shd w:val="clear" w:color="auto" w:fill="auto"/>
                    <w:spacing w:before="0" w:after="0" w:line="120" w:lineRule="exact"/>
                    <w:jc w:val="left"/>
                  </w:pPr>
                  <w:r>
                    <w:rPr>
                      <w:rStyle w:val="4Exact"/>
                    </w:rP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70.9pt;margin-top:.1pt;width:4.55pt;height:8.4pt;z-index:251657737;mso-wrap-distance-left:5pt;mso-wrap-distance-right:5pt;mso-position-horizontal-relative:margin" filled="f" stroked="f">
            <v:textbox style="mso-fit-shape-to-text:t" inset="0,0,0,0">
              <w:txbxContent>
                <w:p w:rsidR="00F770EA" w:rsidRDefault="00030BF1">
                  <w:pPr>
                    <w:pStyle w:val="40"/>
                    <w:shd w:val="clear" w:color="auto" w:fill="auto"/>
                    <w:spacing w:before="0" w:after="0" w:line="120" w:lineRule="exact"/>
                    <w:jc w:val="left"/>
                  </w:pPr>
                  <w:r>
                    <w:rPr>
                      <w:rStyle w:val="4Exact"/>
                    </w:rP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98.9pt;margin-top:10.8pt;width:11.75pt;height:8.9pt;z-index:251657738;mso-wrap-distance-left:5pt;mso-wrap-distance-right:5pt;mso-position-horizontal-relative:margin" filled="f" stroked="f">
            <v:textbox style="mso-fit-shape-to-text:t" inset="0,0,0,0">
              <w:txbxContent>
                <w:p w:rsidR="00F770EA" w:rsidRDefault="00030BF1">
                  <w:pPr>
                    <w:pStyle w:val="40"/>
                    <w:shd w:val="clear" w:color="auto" w:fill="auto"/>
                    <w:spacing w:before="0" w:after="0" w:line="120" w:lineRule="exact"/>
                    <w:jc w:val="left"/>
                  </w:pPr>
                  <w:r>
                    <w:rPr>
                      <w:rStyle w:val="4Exact"/>
                    </w:rPr>
                    <w:t>МП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86.9pt;margin-top:10.8pt;width:11.5pt;height:8.9pt;z-index:251657739;mso-wrap-distance-left:5pt;mso-wrap-distance-right:5pt;mso-position-horizontal-relative:margin" filled="f" stroked="f">
            <v:textbox style="mso-fit-shape-to-text:t" inset="0,0,0,0">
              <w:txbxContent>
                <w:p w:rsidR="00F770EA" w:rsidRDefault="00030BF1">
                  <w:pPr>
                    <w:pStyle w:val="40"/>
                    <w:shd w:val="clear" w:color="auto" w:fill="auto"/>
                    <w:spacing w:before="0" w:after="0" w:line="120" w:lineRule="exact"/>
                    <w:jc w:val="left"/>
                  </w:pPr>
                  <w:r>
                    <w:rPr>
                      <w:rStyle w:val="4Exact"/>
                    </w:rPr>
                    <w:t>МП</w:t>
                  </w:r>
                </w:p>
              </w:txbxContent>
            </v:textbox>
            <w10:wrap anchorx="margin"/>
          </v:shape>
        </w:pict>
      </w:r>
    </w:p>
    <w:p w:rsidR="00F770EA" w:rsidRDefault="00F770EA">
      <w:pPr>
        <w:rPr>
          <w:sz w:val="2"/>
          <w:szCs w:val="2"/>
        </w:rPr>
      </w:pPr>
    </w:p>
    <w:sectPr w:rsidR="00F770EA">
      <w:type w:val="continuous"/>
      <w:pgSz w:w="11900" w:h="16840"/>
      <w:pgMar w:top="1080" w:right="1553" w:bottom="1080" w:left="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BF1" w:rsidRDefault="00030BF1">
      <w:r>
        <w:separator/>
      </w:r>
    </w:p>
  </w:endnote>
  <w:endnote w:type="continuationSeparator" w:id="0">
    <w:p w:rsidR="00030BF1" w:rsidRDefault="0003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BF1" w:rsidRDefault="00030BF1"/>
  </w:footnote>
  <w:footnote w:type="continuationSeparator" w:id="0">
    <w:p w:rsidR="00030BF1" w:rsidRDefault="00030B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770EA"/>
    <w:rsid w:val="00030BF1"/>
    <w:rsid w:val="00B12DC6"/>
    <w:rsid w:val="00F7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729AC3F0-58AA-42D6-BD3B-CC0B0CE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2">
    <w:name w:val="Основной текст (2)_"/>
    <w:basedOn w:val="a0"/>
    <w:link w:val="23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24">
    <w:name w:val="Основной текст (2) + Полужирный;Не курсив"/>
    <w:basedOn w:val="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2">
    <w:name w:val="Основной текст (4) +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900" w:after="360" w:line="0" w:lineRule="atLeast"/>
      <w:jc w:val="both"/>
      <w:outlineLvl w:val="1"/>
    </w:pPr>
    <w:rPr>
      <w:rFonts w:ascii="Arial" w:eastAsia="Arial" w:hAnsi="Arial" w:cs="Arial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2"/>
      <w:szCs w:val="1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180"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39" w:lineRule="exact"/>
      <w:jc w:val="both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>ОАО "Читаэнергосбыт"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В. Апциаури</cp:lastModifiedBy>
  <cp:revision>2</cp:revision>
  <dcterms:created xsi:type="dcterms:W3CDTF">2023-09-27T05:45:00Z</dcterms:created>
  <dcterms:modified xsi:type="dcterms:W3CDTF">2023-09-27T05:45:00Z</dcterms:modified>
</cp:coreProperties>
</file>